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04C5AA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86326" w:rsidRPr="00D86326">
              <w:rPr>
                <w:rFonts w:ascii="Aptos" w:eastAsia="Times New Roman" w:hAnsi="Aptos" w:cs="Calibri"/>
                <w:b/>
                <w:bCs/>
                <w:color w:val="0000CC"/>
                <w:sz w:val="20"/>
                <w:szCs w:val="20"/>
              </w:rPr>
              <w:t xml:space="preserve">SAP </w:t>
            </w:r>
            <w:r w:rsidR="000E669B">
              <w:rPr>
                <w:rFonts w:ascii="Aptos" w:eastAsia="Times New Roman" w:hAnsi="Aptos" w:cs="Calibri"/>
                <w:b/>
                <w:bCs/>
                <w:color w:val="0000CC"/>
                <w:sz w:val="20"/>
                <w:szCs w:val="20"/>
              </w:rPr>
              <w:t>FICO</w:t>
            </w:r>
          </w:p>
          <w:p w14:paraId="415EFC3E" w14:textId="75C739CF" w:rsidR="00D0482C" w:rsidRPr="00D0482C" w:rsidRDefault="00D0482C" w:rsidP="00D0482C">
            <w:pPr>
              <w:shd w:val="clear" w:color="auto" w:fill="FFFFFF"/>
              <w:spacing w:line="270" w:lineRule="atLeast"/>
              <w:rPr>
                <w:rFonts w:ascii="Daytona Condensed" w:eastAsia="Times New Roman" w:hAnsi="Daytona Condensed" w:cstheme="minorHAnsi"/>
                <w:sz w:val="20"/>
                <w:szCs w:val="20"/>
              </w:rPr>
            </w:pPr>
          </w:p>
          <w:p w14:paraId="519E7CFC" w14:textId="3EB1ADA2" w:rsidR="00FA5298" w:rsidRDefault="00F431FF"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 xml:space="preserve">Very good </w:t>
            </w:r>
            <w:r w:rsidR="005E2492">
              <w:rPr>
                <w:rFonts w:ascii="Daytona Condensed" w:eastAsia="Times New Roman" w:hAnsi="Daytona Condensed" w:cstheme="minorHAnsi"/>
                <w:sz w:val="20"/>
                <w:szCs w:val="20"/>
              </w:rPr>
              <w:t>Knolwedge in</w:t>
            </w:r>
            <w:r w:rsidR="008B497E">
              <w:rPr>
                <w:rFonts w:ascii="Daytona Condensed" w:eastAsia="Times New Roman" w:hAnsi="Daytona Condensed" w:cstheme="minorHAnsi"/>
                <w:sz w:val="20"/>
                <w:szCs w:val="20"/>
              </w:rPr>
              <w:t xml:space="preserve"> </w:t>
            </w:r>
            <w:r w:rsidR="00FA5298" w:rsidRPr="00FA5298">
              <w:rPr>
                <w:rFonts w:ascii="Daytona Condensed" w:eastAsia="Times New Roman" w:hAnsi="Daytona Condensed" w:cstheme="minorHAnsi"/>
                <w:sz w:val="20"/>
                <w:szCs w:val="20"/>
              </w:rPr>
              <w:t xml:space="preserve">Rollout project </w:t>
            </w:r>
            <w:r w:rsidR="005E2492">
              <w:rPr>
                <w:rFonts w:ascii="Daytona Condensed" w:eastAsia="Times New Roman" w:hAnsi="Daytona Condensed" w:cstheme="minorHAnsi"/>
                <w:sz w:val="20"/>
                <w:szCs w:val="20"/>
              </w:rPr>
              <w:t xml:space="preserve">with configure Master Data </w:t>
            </w:r>
            <w:r w:rsidR="00280F95">
              <w:rPr>
                <w:rFonts w:ascii="Daytona Condensed" w:eastAsia="Times New Roman" w:hAnsi="Daytona Condensed" w:cstheme="minorHAnsi"/>
                <w:sz w:val="20"/>
                <w:szCs w:val="20"/>
              </w:rPr>
              <w:t xml:space="preserve">and </w:t>
            </w:r>
            <w:r w:rsidR="00280F95" w:rsidRPr="00280F95">
              <w:rPr>
                <w:rFonts w:ascii="Daytona Condensed" w:eastAsia="Times New Roman" w:hAnsi="Daytona Condensed" w:cstheme="minorHAnsi"/>
                <w:sz w:val="20"/>
                <w:szCs w:val="20"/>
              </w:rPr>
              <w:t>Support</w:t>
            </w:r>
            <w:r w:rsidR="00280F95">
              <w:rPr>
                <w:rFonts w:ascii="Daytona Condensed" w:eastAsia="Times New Roman" w:hAnsi="Daytona Condensed" w:cstheme="minorHAnsi"/>
                <w:sz w:val="20"/>
                <w:szCs w:val="20"/>
              </w:rPr>
              <w:t xml:space="preserve">, Implementation </w:t>
            </w:r>
            <w:r w:rsidR="00280F95" w:rsidRPr="00280F95">
              <w:rPr>
                <w:rFonts w:ascii="Daytona Condensed" w:eastAsia="Times New Roman" w:hAnsi="Daytona Condensed" w:cstheme="minorHAnsi"/>
                <w:sz w:val="20"/>
                <w:szCs w:val="20"/>
              </w:rPr>
              <w:t>an</w:t>
            </w:r>
            <w:r w:rsidR="00D86D22">
              <w:rPr>
                <w:rFonts w:ascii="Daytona Condensed" w:eastAsia="Times New Roman" w:hAnsi="Daytona Condensed" w:cstheme="minorHAnsi"/>
                <w:sz w:val="20"/>
                <w:szCs w:val="20"/>
              </w:rPr>
              <w:t>d</w:t>
            </w:r>
            <w:r w:rsidR="00280F95" w:rsidRPr="00280F95">
              <w:rPr>
                <w:rFonts w:ascii="Daytona Condensed" w:eastAsia="Times New Roman" w:hAnsi="Daytona Condensed" w:cstheme="minorHAnsi"/>
                <w:sz w:val="20"/>
                <w:szCs w:val="20"/>
              </w:rPr>
              <w:t xml:space="preserve"> enhancement </w:t>
            </w:r>
            <w:r w:rsidR="00280F95">
              <w:rPr>
                <w:rFonts w:ascii="Daytona Condensed" w:eastAsia="Times New Roman" w:hAnsi="Daytona Condensed" w:cstheme="minorHAnsi"/>
                <w:sz w:val="20"/>
                <w:szCs w:val="20"/>
              </w:rPr>
              <w:t xml:space="preserve">of </w:t>
            </w:r>
            <w:r w:rsidR="00280F95" w:rsidRPr="00280F95">
              <w:rPr>
                <w:rFonts w:ascii="Daytona Condensed" w:eastAsia="Times New Roman" w:hAnsi="Daytona Condensed" w:cstheme="minorHAnsi"/>
                <w:sz w:val="20"/>
                <w:szCs w:val="20"/>
              </w:rPr>
              <w:t>project</w:t>
            </w:r>
            <w:r w:rsidR="00280F95">
              <w:rPr>
                <w:rFonts w:ascii="Daytona Condensed" w:eastAsia="Times New Roman" w:hAnsi="Daytona Condensed" w:cstheme="minorHAnsi"/>
                <w:sz w:val="20"/>
                <w:szCs w:val="20"/>
              </w:rPr>
              <w:t>.</w:t>
            </w:r>
          </w:p>
          <w:p w14:paraId="0A2D984B" w14:textId="110F05C5" w:rsidR="00E51248" w:rsidRDefault="00E51248" w:rsidP="00E45EB8">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E51248">
              <w:rPr>
                <w:rFonts w:ascii="Daytona Condensed" w:eastAsia="Times New Roman" w:hAnsi="Daytona Condensed" w:cstheme="minorHAnsi"/>
                <w:sz w:val="20"/>
                <w:szCs w:val="20"/>
              </w:rPr>
              <w:t>Perform integration testing and regression testing for SAP FICO implementations.</w:t>
            </w:r>
          </w:p>
          <w:p w14:paraId="35E8CA36" w14:textId="77777777" w:rsidR="00D0482C" w:rsidRPr="00D0482C" w:rsidRDefault="00D0482C"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D0482C">
              <w:rPr>
                <w:rFonts w:ascii="Daytona Condensed" w:eastAsia="Times New Roman" w:hAnsi="Daytona Condensed" w:cstheme="minorHAnsi"/>
                <w:sz w:val="20"/>
                <w:szCs w:val="20"/>
              </w:rPr>
              <w:t>Independently manage master data (chart of accounts, customer/vendor data) creation and maintenance.</w:t>
            </w:r>
          </w:p>
          <w:p w14:paraId="214E16A5" w14:textId="77777777" w:rsidR="00D0482C" w:rsidRDefault="00D0482C"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D0482C">
              <w:rPr>
                <w:rFonts w:ascii="Daytona Condensed" w:eastAsia="Times New Roman" w:hAnsi="Daytona Condensed" w:cstheme="minorHAnsi"/>
                <w:sz w:val="20"/>
                <w:szCs w:val="20"/>
              </w:rPr>
              <w:t>Configure and maintain core financial processes like accounts payable/receivable, general ledger accounting, and costing.</w:t>
            </w:r>
          </w:p>
          <w:p w14:paraId="75C8FDC1" w14:textId="17591717" w:rsidR="00D0482C" w:rsidRDefault="00D0482C"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D0482C">
              <w:rPr>
                <w:rFonts w:ascii="Daytona Condensed" w:eastAsia="Times New Roman" w:hAnsi="Daytona Condensed" w:cstheme="minorHAnsi"/>
                <w:sz w:val="20"/>
                <w:szCs w:val="20"/>
              </w:rPr>
              <w:t>Expertise in all core functionalities of SAP FICO and advanced modules (e.g., Financial Consolidation, Treasury Management)</w:t>
            </w:r>
          </w:p>
          <w:p w14:paraId="6E284F5A" w14:textId="02012309" w:rsidR="00107265" w:rsidRPr="00D0482C" w:rsidRDefault="00D0482C"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I</w:t>
            </w:r>
            <w:r w:rsidRPr="00D0482C">
              <w:rPr>
                <w:rFonts w:ascii="Daytona Condensed" w:eastAsia="Times New Roman" w:hAnsi="Daytona Condensed" w:cstheme="minorHAnsi"/>
                <w:sz w:val="20"/>
                <w:szCs w:val="20"/>
              </w:rPr>
              <w:t>mplementations of these modules (requirements, analyze, customizing, test, corrective and preventive maintenance)</w:t>
            </w:r>
            <w:r w:rsidR="00E45EB8" w:rsidRPr="009F3813">
              <w:rPr>
                <w:rFonts w:ascii="Daytona Condensed" w:eastAsia="Times New Roman" w:hAnsi="Daytona Condensed" w:cstheme="minorHAnsi"/>
                <w:sz w:val="20"/>
                <w:szCs w:val="20"/>
              </w:rPr>
              <w:t>.</w:t>
            </w:r>
          </w:p>
          <w:p w14:paraId="3D73E50B" w14:textId="7814311A" w:rsidR="00107265" w:rsidRDefault="00107265" w:rsidP="00107265">
            <w:pPr>
              <w:pStyle w:val="contents"/>
              <w:numPr>
                <w:ilvl w:val="0"/>
                <w:numId w:val="9"/>
              </w:numPr>
              <w:shd w:val="clear" w:color="auto" w:fill="FFFFFF"/>
              <w:spacing w:after="0"/>
              <w:rPr>
                <w:rFonts w:ascii="Daytona Condensed" w:hAnsi="Daytona Condensed" w:cstheme="minorHAnsi"/>
                <w:sz w:val="20"/>
                <w:szCs w:val="20"/>
              </w:rPr>
            </w:pPr>
            <w:r w:rsidRPr="00107265">
              <w:rPr>
                <w:rFonts w:ascii="Daytona Condensed" w:hAnsi="Daytona Condensed" w:cstheme="minorHAnsi"/>
                <w:sz w:val="20"/>
                <w:szCs w:val="20"/>
              </w:rPr>
              <w:t xml:space="preserve">Demonstrate </w:t>
            </w:r>
            <w:r>
              <w:rPr>
                <w:rFonts w:ascii="Daytona Condensed" w:hAnsi="Daytona Condensed" w:cstheme="minorHAnsi"/>
                <w:sz w:val="20"/>
                <w:szCs w:val="20"/>
              </w:rPr>
              <w:t xml:space="preserve">and </w:t>
            </w:r>
            <w:r w:rsidRPr="00107265">
              <w:rPr>
                <w:rFonts w:ascii="Daytona Condensed" w:hAnsi="Daytona Condensed" w:cstheme="minorHAnsi"/>
                <w:sz w:val="20"/>
                <w:szCs w:val="20"/>
              </w:rPr>
              <w:t>implementation experience with SAP RAR</w:t>
            </w:r>
            <w:r w:rsidR="00D0482C">
              <w:rPr>
                <w:rFonts w:ascii="Daytona Condensed" w:hAnsi="Daytona Condensed" w:cstheme="minorHAnsi"/>
                <w:sz w:val="20"/>
                <w:szCs w:val="20"/>
              </w:rPr>
              <w:t xml:space="preserve"> and k</w:t>
            </w:r>
            <w:r w:rsidR="00D0482C" w:rsidRPr="00107265">
              <w:rPr>
                <w:rFonts w:ascii="Daytona Condensed" w:hAnsi="Daytona Condensed" w:cstheme="minorHAnsi"/>
                <w:sz w:val="20"/>
                <w:szCs w:val="20"/>
              </w:rPr>
              <w:t>nowledge</w:t>
            </w:r>
            <w:r w:rsidR="00D0482C">
              <w:rPr>
                <w:rFonts w:ascii="Daytona Condensed" w:hAnsi="Daytona Condensed" w:cstheme="minorHAnsi"/>
                <w:sz w:val="20"/>
                <w:szCs w:val="20"/>
              </w:rPr>
              <w:t xml:space="preserve"> and Integration</w:t>
            </w:r>
            <w:r w:rsidR="00D0482C" w:rsidRPr="00107265">
              <w:rPr>
                <w:rFonts w:ascii="Daytona Condensed" w:hAnsi="Daytona Condensed" w:cstheme="minorHAnsi"/>
                <w:sz w:val="20"/>
                <w:szCs w:val="20"/>
              </w:rPr>
              <w:t xml:space="preserve"> </w:t>
            </w:r>
            <w:r w:rsidR="00D0482C">
              <w:rPr>
                <w:rFonts w:ascii="Daytona Condensed" w:hAnsi="Daytona Condensed" w:cstheme="minorHAnsi"/>
                <w:sz w:val="20"/>
                <w:szCs w:val="20"/>
              </w:rPr>
              <w:t>with SAP-</w:t>
            </w:r>
            <w:r w:rsidR="00D0482C" w:rsidRPr="00107265">
              <w:rPr>
                <w:rFonts w:ascii="Daytona Condensed" w:hAnsi="Daytona Condensed" w:cstheme="minorHAnsi"/>
                <w:sz w:val="20"/>
                <w:szCs w:val="20"/>
              </w:rPr>
              <w:t>SD</w:t>
            </w:r>
          </w:p>
          <w:p w14:paraId="387ADE51" w14:textId="77777777" w:rsidR="00DE1C91" w:rsidRDefault="00107265" w:rsidP="00107265">
            <w:pPr>
              <w:pStyle w:val="contents"/>
              <w:numPr>
                <w:ilvl w:val="0"/>
                <w:numId w:val="9"/>
              </w:numPr>
              <w:shd w:val="clear" w:color="auto" w:fill="FFFFFF"/>
              <w:spacing w:after="0"/>
              <w:rPr>
                <w:rFonts w:ascii="Daytona Condensed" w:hAnsi="Daytona Condensed" w:cstheme="minorHAnsi"/>
                <w:sz w:val="20"/>
                <w:szCs w:val="20"/>
              </w:rPr>
            </w:pPr>
            <w:r w:rsidRPr="00107265">
              <w:rPr>
                <w:rFonts w:ascii="Daytona Condensed" w:hAnsi="Daytona Condensed" w:cstheme="minorHAnsi"/>
                <w:sz w:val="20"/>
                <w:szCs w:val="20"/>
              </w:rPr>
              <w:t>Design, configuration and testing of FI/CO and</w:t>
            </w:r>
            <w:r>
              <w:t xml:space="preserve"> </w:t>
            </w:r>
            <w:r w:rsidRPr="00107265">
              <w:rPr>
                <w:rFonts w:ascii="Daytona Condensed" w:hAnsi="Daytona Condensed" w:cstheme="minorHAnsi"/>
                <w:sz w:val="20"/>
                <w:szCs w:val="20"/>
              </w:rPr>
              <w:t>RE/FX</w:t>
            </w:r>
            <w:r>
              <w:rPr>
                <w:rFonts w:ascii="Daytona Condensed" w:hAnsi="Daytona Condensed" w:cstheme="minorHAnsi"/>
                <w:sz w:val="20"/>
                <w:szCs w:val="20"/>
              </w:rPr>
              <w:t xml:space="preserve"> &amp;</w:t>
            </w:r>
            <w:r w:rsidRPr="00107265">
              <w:rPr>
                <w:rFonts w:ascii="Daytona Condensed" w:hAnsi="Daytona Condensed" w:cstheme="minorHAnsi"/>
                <w:sz w:val="20"/>
                <w:szCs w:val="20"/>
              </w:rPr>
              <w:t xml:space="preserve"> BW modules</w:t>
            </w:r>
          </w:p>
          <w:p w14:paraId="405BEC69" w14:textId="69A2C52B" w:rsidR="00D0482C" w:rsidRDefault="00D0482C" w:rsidP="00107265">
            <w:pPr>
              <w:pStyle w:val="contents"/>
              <w:numPr>
                <w:ilvl w:val="0"/>
                <w:numId w:val="9"/>
              </w:numPr>
              <w:shd w:val="clear" w:color="auto" w:fill="FFFFFF"/>
              <w:spacing w:after="0"/>
              <w:rPr>
                <w:rFonts w:ascii="Daytona Condensed" w:hAnsi="Daytona Condensed" w:cstheme="minorHAnsi"/>
                <w:sz w:val="20"/>
                <w:szCs w:val="20"/>
              </w:rPr>
            </w:pPr>
            <w:r w:rsidRPr="00D0482C">
              <w:rPr>
                <w:rFonts w:ascii="Daytona Condensed" w:hAnsi="Daytona Condensed" w:cstheme="minorHAnsi"/>
                <w:sz w:val="20"/>
                <w:szCs w:val="20"/>
              </w:rPr>
              <w:t>Working knowledge of SAP FICO upgrade and migration processes</w:t>
            </w:r>
          </w:p>
          <w:p w14:paraId="7382633C" w14:textId="60298CF8" w:rsidR="00E51248" w:rsidRDefault="00E51248" w:rsidP="00107265">
            <w:pPr>
              <w:pStyle w:val="contents"/>
              <w:numPr>
                <w:ilvl w:val="0"/>
                <w:numId w:val="9"/>
              </w:numPr>
              <w:shd w:val="clear" w:color="auto" w:fill="FFFFFF"/>
              <w:spacing w:after="0"/>
              <w:rPr>
                <w:rFonts w:ascii="Daytona Condensed" w:hAnsi="Daytona Condensed" w:cstheme="minorHAnsi"/>
                <w:sz w:val="20"/>
                <w:szCs w:val="20"/>
              </w:rPr>
            </w:pPr>
            <w:r w:rsidRPr="00E51248">
              <w:rPr>
                <w:rFonts w:ascii="Daytona Condensed" w:hAnsi="Daytona Condensed" w:cstheme="minorHAnsi"/>
                <w:sz w:val="20"/>
                <w:szCs w:val="20"/>
              </w:rPr>
              <w:t>Collaborate with functional and technical teams to understand requirements and design tests.</w:t>
            </w:r>
          </w:p>
          <w:p w14:paraId="3B49D3E6" w14:textId="2C5113DE" w:rsidR="00107265" w:rsidRPr="00DA685E" w:rsidRDefault="00107265" w:rsidP="0010726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CF8E335" w:rsidR="00CF390E" w:rsidRPr="00CF390E" w:rsidRDefault="00D86326" w:rsidP="00DA685E">
            <w:pPr>
              <w:rPr>
                <w:rFonts w:ascii="Aptos" w:hAnsi="Aptos"/>
                <w:b/>
                <w:bCs/>
                <w:sz w:val="20"/>
                <w:szCs w:val="20"/>
              </w:rPr>
            </w:pPr>
            <w:r w:rsidRPr="00D86326">
              <w:rPr>
                <w:rFonts w:ascii="Aptos" w:hAnsi="Aptos"/>
                <w:b/>
                <w:bCs/>
                <w:color w:val="0000CC"/>
                <w:sz w:val="20"/>
                <w:szCs w:val="20"/>
              </w:rPr>
              <w:t xml:space="preserve">SAP </w:t>
            </w:r>
            <w:r w:rsidR="000E669B">
              <w:rPr>
                <w:rFonts w:ascii="Aptos" w:hAnsi="Aptos"/>
                <w:b/>
                <w:bCs/>
                <w:color w:val="0000CC"/>
                <w:sz w:val="20"/>
                <w:szCs w:val="20"/>
              </w:rPr>
              <w:t>FICO</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0CA2E" w14:textId="77777777" w:rsidR="00D31FAB" w:rsidRDefault="00D31FAB" w:rsidP="0088560D">
      <w:pPr>
        <w:spacing w:after="0" w:line="240" w:lineRule="auto"/>
      </w:pPr>
      <w:r>
        <w:separator/>
      </w:r>
    </w:p>
  </w:endnote>
  <w:endnote w:type="continuationSeparator" w:id="0">
    <w:p w14:paraId="268692C9" w14:textId="77777777" w:rsidR="00D31FAB" w:rsidRDefault="00D31FAB"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67F95" w14:textId="77777777" w:rsidR="00D31FAB" w:rsidRDefault="00D31FAB" w:rsidP="0088560D">
      <w:pPr>
        <w:spacing w:after="0" w:line="240" w:lineRule="auto"/>
      </w:pPr>
      <w:r>
        <w:separator/>
      </w:r>
    </w:p>
  </w:footnote>
  <w:footnote w:type="continuationSeparator" w:id="0">
    <w:p w14:paraId="3F548E4C" w14:textId="77777777" w:rsidR="00D31FAB" w:rsidRDefault="00D31FAB"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A691B"/>
    <w:rsid w:val="000B2138"/>
    <w:rsid w:val="000E669B"/>
    <w:rsid w:val="000F2AB7"/>
    <w:rsid w:val="00107265"/>
    <w:rsid w:val="001609E1"/>
    <w:rsid w:val="00174E19"/>
    <w:rsid w:val="001C651A"/>
    <w:rsid w:val="001D233E"/>
    <w:rsid w:val="001E3A52"/>
    <w:rsid w:val="0026628E"/>
    <w:rsid w:val="00280F95"/>
    <w:rsid w:val="002A7D22"/>
    <w:rsid w:val="002E61D1"/>
    <w:rsid w:val="002F0655"/>
    <w:rsid w:val="0031282E"/>
    <w:rsid w:val="003146B0"/>
    <w:rsid w:val="003254D5"/>
    <w:rsid w:val="00337C3F"/>
    <w:rsid w:val="00393554"/>
    <w:rsid w:val="003C6C02"/>
    <w:rsid w:val="00406D9B"/>
    <w:rsid w:val="004E73A3"/>
    <w:rsid w:val="00502280"/>
    <w:rsid w:val="00517BF3"/>
    <w:rsid w:val="005271D9"/>
    <w:rsid w:val="00527753"/>
    <w:rsid w:val="005A668A"/>
    <w:rsid w:val="005B1749"/>
    <w:rsid w:val="005C3EBD"/>
    <w:rsid w:val="005E2492"/>
    <w:rsid w:val="005E5525"/>
    <w:rsid w:val="00654F25"/>
    <w:rsid w:val="00687D61"/>
    <w:rsid w:val="006D151A"/>
    <w:rsid w:val="0070764A"/>
    <w:rsid w:val="0076355F"/>
    <w:rsid w:val="00784CC7"/>
    <w:rsid w:val="007B13B3"/>
    <w:rsid w:val="007C74FB"/>
    <w:rsid w:val="00862FBB"/>
    <w:rsid w:val="00884A4B"/>
    <w:rsid w:val="0088560D"/>
    <w:rsid w:val="008B4034"/>
    <w:rsid w:val="008B497E"/>
    <w:rsid w:val="008E66B8"/>
    <w:rsid w:val="008F276C"/>
    <w:rsid w:val="00904378"/>
    <w:rsid w:val="00932140"/>
    <w:rsid w:val="00940A66"/>
    <w:rsid w:val="009A0083"/>
    <w:rsid w:val="009A3FF1"/>
    <w:rsid w:val="00A33BA7"/>
    <w:rsid w:val="00AB1532"/>
    <w:rsid w:val="00AE4040"/>
    <w:rsid w:val="00B03E24"/>
    <w:rsid w:val="00B56EB9"/>
    <w:rsid w:val="00B92C31"/>
    <w:rsid w:val="00C32484"/>
    <w:rsid w:val="00C6635B"/>
    <w:rsid w:val="00C80FEF"/>
    <w:rsid w:val="00C83449"/>
    <w:rsid w:val="00CA480D"/>
    <w:rsid w:val="00CB1430"/>
    <w:rsid w:val="00CF390E"/>
    <w:rsid w:val="00D0482C"/>
    <w:rsid w:val="00D107DC"/>
    <w:rsid w:val="00D2239D"/>
    <w:rsid w:val="00D31FAB"/>
    <w:rsid w:val="00D3674E"/>
    <w:rsid w:val="00D70B09"/>
    <w:rsid w:val="00D86326"/>
    <w:rsid w:val="00D86D22"/>
    <w:rsid w:val="00DA685E"/>
    <w:rsid w:val="00DB43B5"/>
    <w:rsid w:val="00DC7412"/>
    <w:rsid w:val="00DE0122"/>
    <w:rsid w:val="00DE1C91"/>
    <w:rsid w:val="00E06F55"/>
    <w:rsid w:val="00E13F5F"/>
    <w:rsid w:val="00E45EB8"/>
    <w:rsid w:val="00E51248"/>
    <w:rsid w:val="00E52749"/>
    <w:rsid w:val="00E572ED"/>
    <w:rsid w:val="00F431FF"/>
    <w:rsid w:val="00F52EA4"/>
    <w:rsid w:val="00F753F4"/>
    <w:rsid w:val="00F810DF"/>
    <w:rsid w:val="00FA15E7"/>
    <w:rsid w:val="00FA5298"/>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Darshan R03</cp:lastModifiedBy>
  <cp:revision>2</cp:revision>
  <dcterms:created xsi:type="dcterms:W3CDTF">2025-05-21T07:56:00Z</dcterms:created>
  <dcterms:modified xsi:type="dcterms:W3CDTF">2025-05-21T07:56:00Z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0x010100E9AB527CAEA3E24B923848ADAF2855B7</vt:lpwstr>
  </property>
  <property fmtid="{D5CDD505-2E9C-101B-9397-08002B2CF9AE}" pid="3" name="Order">
    <vt:r8>65100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SIP_Label_7fd8a196-24eb-41bb-9b22-e6a1875a70f5_Enabled">
    <vt:lpwstr>true</vt:lpwstr>
  </property>
  <property fmtid="{D5CDD505-2E9C-101B-9397-08002B2CF9AE}" pid="11" name="MSIP_Label_7fd8a196-24eb-41bb-9b22-e6a1875a70f5_SetDate">
    <vt:lpwstr>2025-05-21T07:55:42Z</vt:lpwstr>
  </property>
  <property fmtid="{D5CDD505-2E9C-101B-9397-08002B2CF9AE}" pid="12" name="MSIP_Label_7fd8a196-24eb-41bb-9b22-e6a1875a70f5_Method">
    <vt:lpwstr>Privileged</vt:lpwstr>
  </property>
  <property fmtid="{D5CDD505-2E9C-101B-9397-08002B2CF9AE}" pid="13" name="MSIP_Label_7fd8a196-24eb-41bb-9b22-e6a1875a70f5_Name">
    <vt:lpwstr>Public</vt:lpwstr>
  </property>
  <property fmtid="{D5CDD505-2E9C-101B-9397-08002B2CF9AE}" pid="14" name="MSIP_Label_7fd8a196-24eb-41bb-9b22-e6a1875a70f5_SiteId">
    <vt:lpwstr>63ce7d59-2f3e-42cd-a8cc-be764cff5eb6</vt:lpwstr>
  </property>
  <property fmtid="{D5CDD505-2E9C-101B-9397-08002B2CF9AE}" pid="15" name="MSIP_Label_7fd8a196-24eb-41bb-9b22-e6a1875a70f5_ActionId">
    <vt:lpwstr>a78f6fb2-5dea-4b6e-8ee2-3381a6d47d07</vt:lpwstr>
  </property>
  <property fmtid="{D5CDD505-2E9C-101B-9397-08002B2CF9AE}" pid="16" name="MSIP_Label_7fd8a196-24eb-41bb-9b22-e6a1875a70f5_ContentBits">
    <vt:lpwstr>0</vt:lpwstr>
  </property>
  <property fmtid="{D5CDD505-2E9C-101B-9397-08002B2CF9AE}" pid="17" name="MSIP_Label_7fd8a196-24eb-41bb-9b22-e6a1875a70f5_Tag">
    <vt:lpwstr>10, 0, 1, 1</vt:lpwstr>
  </property>
</Properties>
</file>