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082A20A3" w:rsidR="008B4034" w:rsidRPr="00CF390E" w:rsidRDefault="00CA6CA6"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9EB3A04"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977DC" w:rsidRPr="006977DC">
              <w:rPr>
                <w:rFonts w:ascii="Aptos" w:eastAsia="Times New Roman" w:hAnsi="Aptos" w:cs="Calibri"/>
                <w:b/>
                <w:bCs/>
                <w:color w:val="0000CC"/>
                <w:sz w:val="20"/>
                <w:szCs w:val="20"/>
              </w:rPr>
              <w:t>Oracle EBS Finance</w:t>
            </w:r>
          </w:p>
          <w:p w14:paraId="16A2B2B9" w14:textId="77777777" w:rsidR="00DE1C91" w:rsidRDefault="00DE1C91" w:rsidP="00CF390E">
            <w:pPr>
              <w:rPr>
                <w:rFonts w:ascii="Aptos" w:eastAsia="Times New Roman" w:hAnsi="Aptos" w:cs="Calibri"/>
                <w:b/>
                <w:bCs/>
                <w:color w:val="0000CC"/>
                <w:sz w:val="20"/>
                <w:szCs w:val="20"/>
              </w:rPr>
            </w:pPr>
          </w:p>
          <w:p w14:paraId="7013A329" w14:textId="77777777" w:rsidR="006977DC" w:rsidRPr="006977DC" w:rsidRDefault="006977DC" w:rsidP="006977DC">
            <w:pPr>
              <w:pStyle w:val="contents"/>
              <w:numPr>
                <w:ilvl w:val="0"/>
                <w:numId w:val="9"/>
              </w:numPr>
              <w:shd w:val="clear" w:color="auto" w:fill="FFFFFF"/>
              <w:spacing w:after="0"/>
              <w:rPr>
                <w:rFonts w:ascii="Daytona Condensed" w:hAnsi="Daytona Condensed" w:cstheme="minorHAnsi"/>
                <w:sz w:val="20"/>
                <w:szCs w:val="20"/>
              </w:rPr>
            </w:pPr>
            <w:r w:rsidRPr="006977DC">
              <w:rPr>
                <w:rFonts w:ascii="Daytona Condensed" w:hAnsi="Daytona Condensed" w:cstheme="minorHAnsi"/>
                <w:sz w:val="20"/>
                <w:szCs w:val="20"/>
              </w:rPr>
              <w:t>Configure and maintain core Oracle EBS Financials modules including General Ledger (GL), Accounts Payable (AP), Accounts Receivable (AR) and Fixed Assets (FA).</w:t>
            </w:r>
          </w:p>
          <w:p w14:paraId="3C674505" w14:textId="77777777" w:rsidR="006977DC" w:rsidRPr="006977DC" w:rsidRDefault="006977DC" w:rsidP="006977DC">
            <w:pPr>
              <w:pStyle w:val="contents"/>
              <w:numPr>
                <w:ilvl w:val="0"/>
                <w:numId w:val="9"/>
              </w:numPr>
              <w:shd w:val="clear" w:color="auto" w:fill="FFFFFF"/>
              <w:spacing w:after="0"/>
              <w:rPr>
                <w:rFonts w:ascii="Daytona Condensed" w:hAnsi="Daytona Condensed" w:cstheme="minorHAnsi"/>
                <w:sz w:val="20"/>
                <w:szCs w:val="20"/>
              </w:rPr>
            </w:pPr>
            <w:r w:rsidRPr="006977DC">
              <w:rPr>
                <w:rFonts w:ascii="Daytona Condensed" w:hAnsi="Daytona Condensed" w:cstheme="minorHAnsi"/>
                <w:sz w:val="20"/>
                <w:szCs w:val="20"/>
              </w:rPr>
              <w:t>Assist with month-end closing procedures, reconciliations, and journal entries.</w:t>
            </w:r>
          </w:p>
          <w:p w14:paraId="18ECCB0D" w14:textId="77777777" w:rsidR="006977DC" w:rsidRPr="006977DC" w:rsidRDefault="006977DC" w:rsidP="006977DC">
            <w:pPr>
              <w:pStyle w:val="contents"/>
              <w:numPr>
                <w:ilvl w:val="0"/>
                <w:numId w:val="9"/>
              </w:numPr>
              <w:shd w:val="clear" w:color="auto" w:fill="FFFFFF"/>
              <w:spacing w:after="0"/>
              <w:rPr>
                <w:rFonts w:ascii="Daytona Condensed" w:hAnsi="Daytona Condensed" w:cstheme="minorHAnsi"/>
                <w:sz w:val="20"/>
                <w:szCs w:val="20"/>
              </w:rPr>
            </w:pPr>
            <w:r w:rsidRPr="006977DC">
              <w:rPr>
                <w:rFonts w:ascii="Daytona Condensed" w:hAnsi="Daytona Condensed" w:cstheme="minorHAnsi"/>
                <w:sz w:val="20"/>
                <w:szCs w:val="20"/>
              </w:rPr>
              <w:t>Generate financial reports and analyze financial data.</w:t>
            </w:r>
          </w:p>
          <w:p w14:paraId="4F367B87" w14:textId="50A41918" w:rsidR="006977DC" w:rsidRPr="006977DC" w:rsidRDefault="006977DC" w:rsidP="006977DC">
            <w:pPr>
              <w:pStyle w:val="contents"/>
              <w:numPr>
                <w:ilvl w:val="0"/>
                <w:numId w:val="9"/>
              </w:numPr>
              <w:shd w:val="clear" w:color="auto" w:fill="FFFFFF"/>
              <w:spacing w:after="0"/>
              <w:rPr>
                <w:rFonts w:ascii="Daytona Condensed" w:hAnsi="Daytona Condensed" w:cstheme="minorHAnsi"/>
                <w:sz w:val="20"/>
                <w:szCs w:val="20"/>
              </w:rPr>
            </w:pPr>
            <w:r w:rsidRPr="006977DC">
              <w:rPr>
                <w:rFonts w:ascii="Daytona Condensed" w:hAnsi="Daytona Condensed" w:cstheme="minorHAnsi"/>
                <w:sz w:val="20"/>
                <w:szCs w:val="20"/>
              </w:rPr>
              <w:t>Support with Oracle EBS upgrades and implementations.</w:t>
            </w:r>
          </w:p>
          <w:p w14:paraId="3B49D3E6" w14:textId="30E396F4" w:rsidR="00DE1C91" w:rsidRPr="0001470E" w:rsidRDefault="00DE1C91" w:rsidP="006977DC">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2A6D6D5" w:rsidR="00CF390E" w:rsidRPr="00CF390E" w:rsidRDefault="006977DC" w:rsidP="00DA685E">
            <w:pPr>
              <w:rPr>
                <w:rFonts w:ascii="Aptos" w:hAnsi="Aptos"/>
                <w:b/>
                <w:bCs/>
                <w:sz w:val="20"/>
                <w:szCs w:val="20"/>
              </w:rPr>
            </w:pPr>
            <w:r w:rsidRPr="006977DC">
              <w:rPr>
                <w:rFonts w:ascii="Aptos" w:hAnsi="Aptos"/>
                <w:b/>
                <w:bCs/>
                <w:color w:val="0000CC"/>
                <w:sz w:val="20"/>
                <w:szCs w:val="20"/>
              </w:rPr>
              <w:t>Oracle EBS Finance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22166D29"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CA6CA6">
              <w:rPr>
                <w:rFonts w:ascii="Aptos" w:hAnsi="Aptos"/>
                <w:sz w:val="20"/>
                <w:szCs w:val="20"/>
              </w:rPr>
              <w:t>4</w:t>
            </w:r>
            <w:r w:rsidR="00B56EB9" w:rsidRPr="00CF390E">
              <w:rPr>
                <w:rFonts w:ascii="Aptos" w:hAnsi="Aptos"/>
                <w:sz w:val="20"/>
                <w:szCs w:val="20"/>
              </w:rPr>
              <w:t>-</w:t>
            </w:r>
            <w:r w:rsidR="00CA6CA6">
              <w:rPr>
                <w:rFonts w:ascii="Aptos" w:hAnsi="Aptos"/>
                <w:sz w:val="20"/>
                <w:szCs w:val="20"/>
              </w:rPr>
              <w:t>6</w:t>
            </w:r>
            <w:r w:rsidR="00B56EB9" w:rsidRPr="00CF390E">
              <w:rPr>
                <w:rFonts w:ascii="Aptos" w:hAnsi="Aptos"/>
                <w:sz w:val="20"/>
                <w:szCs w:val="20"/>
              </w:rPr>
              <w:t xml:space="preserve">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7DBD3B8A" w:rsidR="007C74FB" w:rsidRPr="00CF390E" w:rsidRDefault="00CA6CA6" w:rsidP="00CF390E">
            <w:pPr>
              <w:jc w:val="center"/>
              <w:rPr>
                <w:rFonts w:ascii="Aptos" w:hAnsi="Aptos"/>
                <w:sz w:val="20"/>
                <w:szCs w:val="20"/>
              </w:rPr>
            </w:pPr>
            <w:r>
              <w:rPr>
                <w:rFonts w:ascii="Aptos" w:hAnsi="Aptos"/>
                <w:sz w:val="20"/>
                <w:szCs w:val="20"/>
              </w:rPr>
              <w:t>4B</w:t>
            </w:r>
          </w:p>
        </w:tc>
      </w:tr>
    </w:tbl>
    <w:p w14:paraId="32525747" w14:textId="77777777" w:rsidR="00932140" w:rsidRDefault="00932140"/>
    <w:sectPr w:rsidR="00932140" w:rsidSect="0002218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92EF5" w14:textId="77777777" w:rsidR="006A4BA7" w:rsidRDefault="006A4BA7" w:rsidP="0088560D">
      <w:pPr>
        <w:spacing w:after="0" w:line="240" w:lineRule="auto"/>
      </w:pPr>
      <w:r>
        <w:separator/>
      </w:r>
    </w:p>
  </w:endnote>
  <w:endnote w:type="continuationSeparator" w:id="0">
    <w:p w14:paraId="1EC1C787" w14:textId="77777777" w:rsidR="006A4BA7" w:rsidRDefault="006A4BA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56EBA" w14:textId="77777777" w:rsidR="006A4BA7" w:rsidRDefault="006A4BA7" w:rsidP="0088560D">
      <w:pPr>
        <w:spacing w:after="0" w:line="240" w:lineRule="auto"/>
      </w:pPr>
      <w:r>
        <w:separator/>
      </w:r>
    </w:p>
  </w:footnote>
  <w:footnote w:type="continuationSeparator" w:id="0">
    <w:p w14:paraId="51E3CAB8" w14:textId="77777777" w:rsidR="006A4BA7" w:rsidRDefault="006A4BA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5A09CB"/>
    <w:multiLevelType w:val="hybridMultilevel"/>
    <w:tmpl w:val="B6241B1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10"/>
  </w:num>
  <w:num w:numId="11" w16cid:durableId="1433668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470E"/>
    <w:rsid w:val="0002022B"/>
    <w:rsid w:val="00020D37"/>
    <w:rsid w:val="0002218E"/>
    <w:rsid w:val="000427F4"/>
    <w:rsid w:val="000B2138"/>
    <w:rsid w:val="000F2AB7"/>
    <w:rsid w:val="001609E1"/>
    <w:rsid w:val="00174E19"/>
    <w:rsid w:val="001D233E"/>
    <w:rsid w:val="001E3A52"/>
    <w:rsid w:val="0026628E"/>
    <w:rsid w:val="003146B0"/>
    <w:rsid w:val="003254D5"/>
    <w:rsid w:val="00393554"/>
    <w:rsid w:val="003C6C02"/>
    <w:rsid w:val="00406D9B"/>
    <w:rsid w:val="004E73A3"/>
    <w:rsid w:val="00502280"/>
    <w:rsid w:val="00517BF3"/>
    <w:rsid w:val="005271D9"/>
    <w:rsid w:val="00527753"/>
    <w:rsid w:val="005748F7"/>
    <w:rsid w:val="005A668A"/>
    <w:rsid w:val="005B1749"/>
    <w:rsid w:val="00654F25"/>
    <w:rsid w:val="00687D61"/>
    <w:rsid w:val="006977DC"/>
    <w:rsid w:val="006A4BA7"/>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BB5C62"/>
    <w:rsid w:val="00C6635B"/>
    <w:rsid w:val="00C80FEF"/>
    <w:rsid w:val="00C977D4"/>
    <w:rsid w:val="00CA480D"/>
    <w:rsid w:val="00CA6CA6"/>
    <w:rsid w:val="00CB1430"/>
    <w:rsid w:val="00CF390E"/>
    <w:rsid w:val="00D107DC"/>
    <w:rsid w:val="00D2239D"/>
    <w:rsid w:val="00D3674E"/>
    <w:rsid w:val="00D70B09"/>
    <w:rsid w:val="00DA685E"/>
    <w:rsid w:val="00DB43B5"/>
    <w:rsid w:val="00DE0122"/>
    <w:rsid w:val="00DE1C91"/>
    <w:rsid w:val="00E06F55"/>
    <w:rsid w:val="00E13F5F"/>
    <w:rsid w:val="00E52749"/>
    <w:rsid w:val="00E572ED"/>
    <w:rsid w:val="00EE4B19"/>
    <w:rsid w:val="00F23C60"/>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1842542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92453779">
      <w:bodyDiv w:val="1"/>
      <w:marLeft w:val="0"/>
      <w:marRight w:val="0"/>
      <w:marTop w:val="0"/>
      <w:marBottom w:val="0"/>
      <w:divBdr>
        <w:top w:val="none" w:sz="0" w:space="0" w:color="auto"/>
        <w:left w:val="none" w:sz="0" w:space="0" w:color="auto"/>
        <w:bottom w:val="none" w:sz="0" w:space="0" w:color="auto"/>
        <w:right w:val="none" w:sz="0" w:space="0" w:color="auto"/>
      </w:divBdr>
    </w:div>
    <w:div w:id="712769797">
      <w:bodyDiv w:val="1"/>
      <w:marLeft w:val="0"/>
      <w:marRight w:val="0"/>
      <w:marTop w:val="0"/>
      <w:marBottom w:val="0"/>
      <w:divBdr>
        <w:top w:val="none" w:sz="0" w:space="0" w:color="auto"/>
        <w:left w:val="none" w:sz="0" w:space="0" w:color="auto"/>
        <w:bottom w:val="none" w:sz="0" w:space="0" w:color="auto"/>
        <w:right w:val="none" w:sz="0" w:space="0" w:color="auto"/>
      </w:divBdr>
    </w:div>
    <w:div w:id="1071268424">
      <w:bodyDiv w:val="1"/>
      <w:marLeft w:val="0"/>
      <w:marRight w:val="0"/>
      <w:marTop w:val="0"/>
      <w:marBottom w:val="0"/>
      <w:divBdr>
        <w:top w:val="none" w:sz="0" w:space="0" w:color="auto"/>
        <w:left w:val="none" w:sz="0" w:space="0" w:color="auto"/>
        <w:bottom w:val="none" w:sz="0" w:space="0" w:color="auto"/>
        <w:right w:val="none" w:sz="0" w:space="0" w:color="auto"/>
      </w:divBdr>
    </w:div>
    <w:div w:id="1117531271">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96379a24a63a99b0419e3cbb2c9fb278">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65734787fcfa8f14bc57f511472b57b5"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2F5E49-EE62-4A54-84F6-0922D4015634}">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2.xml><?xml version="1.0" encoding="utf-8"?>
<ds:datastoreItem xmlns:ds="http://schemas.openxmlformats.org/officeDocument/2006/customXml" ds:itemID="{4CD3E939-002C-4793-93D6-258F9FB68C23}">
  <ds:schemaRefs>
    <ds:schemaRef ds:uri="http://schemas.microsoft.com/sharepoint/v3/contenttype/forms"/>
  </ds:schemaRefs>
</ds:datastoreItem>
</file>

<file path=customXml/itemProps3.xml><?xml version="1.0" encoding="utf-8"?>
<ds:datastoreItem xmlns:ds="http://schemas.openxmlformats.org/officeDocument/2006/customXml" ds:itemID="{B599082C-015B-442B-84F5-3D4603E639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Pages>
  <Words>127</Words>
  <Characters>730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Anup M</cp:lastModifiedBy>
  <cp:revision>13</cp:revision>
  <dcterms:created xsi:type="dcterms:W3CDTF">2024-04-04T10:37:00Z</dcterms:created>
  <dcterms:modified xsi:type="dcterms:W3CDTF">2026-09-02T03:27:00Z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0x0101007ED2828BD9E19F47A2B7EC0123CEEF4C</vt:lpwstr>
  </property>
</Properties>
</file>