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32B698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Job Description:</w:t>
            </w:r>
            <w:r w:rsidR="00A85FA7">
              <w:rPr>
                <w:rFonts w:ascii="Aptos" w:eastAsia="Times New Roman" w:hAnsi="Aptos" w:cs="Calibri"/>
                <w:color w:val="000000"/>
                <w:sz w:val="20"/>
                <w:szCs w:val="20"/>
              </w:rPr>
              <w:t xml:space="preserve"> </w:t>
            </w:r>
            <w:r w:rsidR="00D5295F" w:rsidRPr="00D5295F">
              <w:rPr>
                <w:rFonts w:ascii="Aptos" w:eastAsia="Times New Roman" w:hAnsi="Aptos" w:cs="Calibri"/>
                <w:b/>
                <w:bCs/>
                <w:color w:val="0000CC"/>
                <w:sz w:val="20"/>
                <w:szCs w:val="20"/>
              </w:rPr>
              <w:t>ETL DB Testing</w:t>
            </w:r>
          </w:p>
          <w:p w14:paraId="16A2B2B9" w14:textId="77777777" w:rsidR="00DE1C91" w:rsidRDefault="00DE1C91" w:rsidP="00CF390E">
            <w:pPr>
              <w:rPr>
                <w:rFonts w:ascii="Aptos" w:eastAsia="Times New Roman" w:hAnsi="Aptos" w:cs="Calibri"/>
                <w:b/>
                <w:bCs/>
                <w:color w:val="0000CC"/>
                <w:sz w:val="20"/>
                <w:szCs w:val="20"/>
              </w:rPr>
            </w:pPr>
          </w:p>
          <w:p w14:paraId="0580722B" w14:textId="26B5C244"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w:t>
            </w:r>
            <w:r w:rsidRPr="00D5295F">
              <w:rPr>
                <w:rFonts w:ascii="Daytona Condensed" w:hAnsi="Daytona Condensed" w:cstheme="minorHAnsi"/>
                <w:sz w:val="20"/>
                <w:szCs w:val="20"/>
              </w:rPr>
              <w:t xml:space="preserve"> experience in ETL testing, data warehousing, and business intelligence.   </w:t>
            </w:r>
          </w:p>
          <w:p w14:paraId="2BA892B2"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Strong proficiency in SQL.</w:t>
            </w:r>
          </w:p>
          <w:p w14:paraId="7D107D8B"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with ETL tools (e.g., Informatica, Talend, AWS Glue, Azure Data Factory).</w:t>
            </w:r>
          </w:p>
          <w:p w14:paraId="7CAD3740"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Solid understanding of Data Warehousing concepts, Database Systems and Quality Assurance.</w:t>
            </w:r>
          </w:p>
          <w:p w14:paraId="1C2D98E6"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with test planning, test case development, and test execution.</w:t>
            </w:r>
          </w:p>
          <w:p w14:paraId="1C4F72C5"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writing complex SQL Queries and using SQL tools is a must, exposure to various data analytical functions.</w:t>
            </w:r>
          </w:p>
          <w:p w14:paraId="2EF2A06C"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Familiarity with defect tracking tools (e.g., Jira).</w:t>
            </w:r>
          </w:p>
          <w:p w14:paraId="42ED0BB8"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 xml:space="preserve">Experience with cloud platforms like AWS, Azure, or GCP is a plus.   </w:t>
            </w:r>
          </w:p>
          <w:p w14:paraId="1AE765C4"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with Python or other scripting languages for test automation is a plus.</w:t>
            </w:r>
          </w:p>
          <w:p w14:paraId="3A37D477"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with data quality tools is a plus.</w:t>
            </w:r>
          </w:p>
          <w:p w14:paraId="0ADE9EEB"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in testing of large datasets.</w:t>
            </w:r>
          </w:p>
          <w:p w14:paraId="19834E01"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Experience in agile development is must</w:t>
            </w:r>
          </w:p>
          <w:p w14:paraId="5D542B6B" w14:textId="77777777" w:rsidR="00D5295F" w:rsidRPr="00D5295F" w:rsidRDefault="00D5295F" w:rsidP="00D5295F">
            <w:pPr>
              <w:pStyle w:val="contents"/>
              <w:numPr>
                <w:ilvl w:val="0"/>
                <w:numId w:val="9"/>
              </w:numPr>
              <w:shd w:val="clear" w:color="auto" w:fill="FFFFFF"/>
              <w:spacing w:after="0"/>
              <w:rPr>
                <w:rFonts w:ascii="Daytona Condensed" w:hAnsi="Daytona Condensed" w:cstheme="minorHAnsi"/>
                <w:sz w:val="20"/>
                <w:szCs w:val="20"/>
              </w:rPr>
            </w:pPr>
            <w:r w:rsidRPr="00D5295F">
              <w:rPr>
                <w:rFonts w:ascii="Daytona Condensed" w:hAnsi="Daytona Condensed" w:cstheme="minorHAnsi"/>
                <w:sz w:val="20"/>
                <w:szCs w:val="20"/>
              </w:rPr>
              <w:t>Understanding of Oracle Database and UNIX/VMC systems is a must</w:t>
            </w:r>
          </w:p>
          <w:p w14:paraId="3B49D3E6" w14:textId="30E396F4" w:rsidR="00DE1C91" w:rsidRPr="00DA685E" w:rsidRDefault="00DE1C91" w:rsidP="00D5295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1694CDC" w:rsidR="00CF390E" w:rsidRPr="00CF390E" w:rsidRDefault="00D5295F" w:rsidP="00DA685E">
            <w:pPr>
              <w:rPr>
                <w:rFonts w:ascii="Aptos" w:hAnsi="Aptos"/>
                <w:b/>
                <w:bCs/>
                <w:sz w:val="20"/>
                <w:szCs w:val="20"/>
              </w:rPr>
            </w:pPr>
            <w:r w:rsidRPr="00D5295F">
              <w:rPr>
                <w:rFonts w:ascii="Aptos" w:hAnsi="Aptos"/>
                <w:b/>
                <w:bCs/>
                <w:color w:val="0000CC"/>
                <w:sz w:val="20"/>
                <w:szCs w:val="20"/>
              </w:rPr>
              <w:t>ETL DB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FCA4" w14:textId="77777777" w:rsidR="008E1C65" w:rsidRDefault="008E1C65" w:rsidP="0088560D">
      <w:pPr>
        <w:spacing w:after="0" w:line="240" w:lineRule="auto"/>
      </w:pPr>
      <w:r>
        <w:separator/>
      </w:r>
    </w:p>
  </w:endnote>
  <w:endnote w:type="continuationSeparator" w:id="0">
    <w:p w14:paraId="0E8F8B8E" w14:textId="77777777" w:rsidR="008E1C65" w:rsidRDefault="008E1C6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3D63" w14:textId="77777777" w:rsidR="008E1C65" w:rsidRDefault="008E1C65" w:rsidP="0088560D">
      <w:pPr>
        <w:spacing w:after="0" w:line="240" w:lineRule="auto"/>
      </w:pPr>
      <w:r>
        <w:separator/>
      </w:r>
    </w:p>
  </w:footnote>
  <w:footnote w:type="continuationSeparator" w:id="0">
    <w:p w14:paraId="5DD7C3EC" w14:textId="77777777" w:rsidR="008E1C65" w:rsidRDefault="008E1C6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602F"/>
    <w:rsid w:val="001609E1"/>
    <w:rsid w:val="00174E19"/>
    <w:rsid w:val="001D233E"/>
    <w:rsid w:val="001E3A52"/>
    <w:rsid w:val="0026628E"/>
    <w:rsid w:val="003146B0"/>
    <w:rsid w:val="003254D5"/>
    <w:rsid w:val="00327CD0"/>
    <w:rsid w:val="00393554"/>
    <w:rsid w:val="003C6C02"/>
    <w:rsid w:val="00406D9B"/>
    <w:rsid w:val="00453AD9"/>
    <w:rsid w:val="004E73A3"/>
    <w:rsid w:val="00502280"/>
    <w:rsid w:val="00517BF3"/>
    <w:rsid w:val="005271D9"/>
    <w:rsid w:val="00527753"/>
    <w:rsid w:val="005A668A"/>
    <w:rsid w:val="005B1749"/>
    <w:rsid w:val="00654F25"/>
    <w:rsid w:val="00687D61"/>
    <w:rsid w:val="006D151A"/>
    <w:rsid w:val="0070764A"/>
    <w:rsid w:val="00751C0B"/>
    <w:rsid w:val="00784CC7"/>
    <w:rsid w:val="007B13B3"/>
    <w:rsid w:val="007C74FB"/>
    <w:rsid w:val="00862FBB"/>
    <w:rsid w:val="0088560D"/>
    <w:rsid w:val="008B4034"/>
    <w:rsid w:val="008E1C65"/>
    <w:rsid w:val="008E66B8"/>
    <w:rsid w:val="008F276C"/>
    <w:rsid w:val="00904378"/>
    <w:rsid w:val="00932140"/>
    <w:rsid w:val="00940A66"/>
    <w:rsid w:val="009A0083"/>
    <w:rsid w:val="009A3FF1"/>
    <w:rsid w:val="00A33BA7"/>
    <w:rsid w:val="00A85FA7"/>
    <w:rsid w:val="00B56EB9"/>
    <w:rsid w:val="00B64FBD"/>
    <w:rsid w:val="00B92C31"/>
    <w:rsid w:val="00BF40FE"/>
    <w:rsid w:val="00C241DA"/>
    <w:rsid w:val="00C6635B"/>
    <w:rsid w:val="00C80FEF"/>
    <w:rsid w:val="00CA480D"/>
    <w:rsid w:val="00CB1430"/>
    <w:rsid w:val="00CF390E"/>
    <w:rsid w:val="00D107DC"/>
    <w:rsid w:val="00D2239D"/>
    <w:rsid w:val="00D3674E"/>
    <w:rsid w:val="00D5295F"/>
    <w:rsid w:val="00D70B09"/>
    <w:rsid w:val="00DA685E"/>
    <w:rsid w:val="00DB43B5"/>
    <w:rsid w:val="00DD5417"/>
    <w:rsid w:val="00DE0122"/>
    <w:rsid w:val="00DE1C91"/>
    <w:rsid w:val="00E06F55"/>
    <w:rsid w:val="00E13F5F"/>
    <w:rsid w:val="00E52749"/>
    <w:rsid w:val="00E572ED"/>
    <w:rsid w:val="00E84F21"/>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40E8AC-9E0D-40A8-941F-842820E7B5D2}"/>
</file>

<file path=customXml/itemProps2.xml><?xml version="1.0" encoding="utf-8"?>
<ds:datastoreItem xmlns:ds="http://schemas.openxmlformats.org/officeDocument/2006/customXml" ds:itemID="{D7353405-93B7-45C0-AE76-9DB1CB8F30AF}"/>
</file>

<file path=customXml/itemProps3.xml><?xml version="1.0" encoding="utf-8"?>
<ds:datastoreItem xmlns:ds="http://schemas.openxmlformats.org/officeDocument/2006/customXml" ds:itemID="{01B7937D-BC94-4527-B3C8-21BD3A2C858C}"/>
</file>

<file path=docProps/app.xml><?xml version="1.0" encoding="utf-8"?>
<Properties xmlns="http://schemas.openxmlformats.org/officeDocument/2006/extended-properties" xmlns:vt="http://schemas.openxmlformats.org/officeDocument/2006/docPropsVTypes">
  <Template>Normal.dotm</Template>
  <TotalTime>5</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2025-03-27T07:10:00Z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