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5BD1E2A"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Job Description:</w:t>
            </w:r>
            <w:r w:rsidR="00F779C4">
              <w:rPr>
                <w:rFonts w:ascii="Aptos" w:eastAsia="Times New Roman" w:hAnsi="Aptos" w:cs="Calibri"/>
                <w:color w:val="000000"/>
                <w:sz w:val="20"/>
                <w:szCs w:val="20"/>
              </w:rPr>
              <w:t xml:space="preserve"> </w:t>
            </w:r>
            <w:r w:rsidR="00F779C4" w:rsidRPr="00F779C4">
              <w:rPr>
                <w:rFonts w:ascii="Aptos" w:eastAsia="Times New Roman" w:hAnsi="Aptos" w:cs="Calibri"/>
                <w:b/>
                <w:bCs/>
                <w:color w:val="0000CC"/>
                <w:sz w:val="20"/>
                <w:szCs w:val="20"/>
              </w:rPr>
              <w:t>Facets</w:t>
            </w:r>
          </w:p>
          <w:p w14:paraId="6AD6DE77" w14:textId="4FB82C82" w:rsidR="00461DFA" w:rsidRPr="00461DFA" w:rsidRDefault="00461DFA" w:rsidP="00461DFA">
            <w:pPr>
              <w:pStyle w:val="contents"/>
              <w:shd w:val="clear" w:color="auto" w:fill="FFFFFF"/>
              <w:spacing w:after="0"/>
              <w:rPr>
                <w:rFonts w:ascii="Daytona Condensed" w:hAnsi="Daytona Condensed" w:cstheme="minorHAnsi"/>
                <w:sz w:val="20"/>
                <w:szCs w:val="20"/>
              </w:rPr>
            </w:pPr>
          </w:p>
          <w:p w14:paraId="3B8AE937" w14:textId="705032EA" w:rsidR="006B4212" w:rsidRDefault="007F4E97" w:rsidP="003F2338">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Able to</w:t>
            </w:r>
            <w:r w:rsidR="006B4212" w:rsidRPr="006B4212">
              <w:rPr>
                <w:rFonts w:ascii="Daytona Condensed" w:hAnsi="Daytona Condensed" w:cstheme="minorHAnsi"/>
                <w:sz w:val="20"/>
                <w:szCs w:val="20"/>
              </w:rPr>
              <w:t xml:space="preserve"> perform Postproduction claims validation</w:t>
            </w:r>
            <w:r w:rsidR="006B4212">
              <w:rPr>
                <w:rFonts w:ascii="Daytona Condensed" w:hAnsi="Daytona Condensed" w:cstheme="minorHAnsi"/>
                <w:sz w:val="20"/>
                <w:szCs w:val="20"/>
              </w:rPr>
              <w:t>.</w:t>
            </w:r>
          </w:p>
          <w:p w14:paraId="76A4595E" w14:textId="77777777"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 xml:space="preserve">Validate and confirm configuration user stories (benefits, pricing, claims editing system, configuration automation, application support, and RPA) have moved to the Production Environment. </w:t>
            </w:r>
          </w:p>
          <w:p w14:paraId="1A055CF8" w14:textId="77777777"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 xml:space="preserve">Prepare SQL scripts for the PPCM story as part of claims impact report preparation in line with guidelines established and followed by CareSource. </w:t>
            </w:r>
          </w:p>
          <w:p w14:paraId="5ACC4645" w14:textId="77777777"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 xml:space="preserve">Monitor the PPCM story by validating the claims pulled from claims impact report per the process established by CareSource. </w:t>
            </w:r>
          </w:p>
          <w:p w14:paraId="69B0BD66" w14:textId="77777777"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 xml:space="preserve">Identify any potential issues during validation of claims and report issues to the respective configuration team. </w:t>
            </w:r>
          </w:p>
          <w:p w14:paraId="3C5EE751" w14:textId="77777777"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 xml:space="preserve">Track any issues identified in the stories and continue validation once issue is resolved. </w:t>
            </w:r>
          </w:p>
          <w:p w14:paraId="1FDCF288" w14:textId="77777777"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Review the configuration, letters and business rules update postproduction and document the steps performed during validation</w:t>
            </w:r>
          </w:p>
          <w:p w14:paraId="7A5118A7" w14:textId="38BF689C"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Build the post prod repository of test cases based on different modules in guiding Care (for example: UM, G&amp;</w:t>
            </w:r>
            <w:r w:rsidR="00A40601" w:rsidRPr="006B4212">
              <w:rPr>
                <w:rFonts w:ascii="Daytona Condensed" w:hAnsi="Daytona Condensed" w:cstheme="minorHAnsi"/>
                <w:sz w:val="20"/>
                <w:szCs w:val="20"/>
              </w:rPr>
              <w:t>A, CM</w:t>
            </w:r>
            <w:r w:rsidRPr="006B4212">
              <w:rPr>
                <w:rFonts w:ascii="Daytona Condensed" w:hAnsi="Daytona Condensed" w:cstheme="minorHAnsi"/>
                <w:sz w:val="20"/>
                <w:szCs w:val="20"/>
              </w:rPr>
              <w:t xml:space="preserve">, letters, </w:t>
            </w:r>
            <w:r w:rsidR="00A40601" w:rsidRPr="006B4212">
              <w:rPr>
                <w:rFonts w:ascii="Daytona Condensed" w:hAnsi="Daytona Condensed" w:cstheme="minorHAnsi"/>
                <w:sz w:val="20"/>
                <w:szCs w:val="20"/>
              </w:rPr>
              <w:t>etc.</w:t>
            </w:r>
          </w:p>
          <w:p w14:paraId="142BC94A" w14:textId="3F3EEC2D" w:rsidR="006B4212" w:rsidRPr="006B4212" w:rsidRDefault="006B4212" w:rsidP="006B4212">
            <w:pPr>
              <w:pStyle w:val="contents"/>
              <w:numPr>
                <w:ilvl w:val="0"/>
                <w:numId w:val="9"/>
              </w:numPr>
              <w:shd w:val="clear" w:color="auto" w:fill="FFFFFF"/>
              <w:spacing w:after="0"/>
              <w:rPr>
                <w:rFonts w:ascii="Daytona Condensed" w:hAnsi="Daytona Condensed" w:cstheme="minorHAnsi"/>
                <w:sz w:val="20"/>
                <w:szCs w:val="20"/>
              </w:rPr>
            </w:pPr>
            <w:r w:rsidRPr="006B4212">
              <w:rPr>
                <w:rFonts w:ascii="Daytona Condensed" w:hAnsi="Daytona Condensed" w:cstheme="minorHAnsi"/>
                <w:sz w:val="20"/>
                <w:szCs w:val="20"/>
              </w:rPr>
              <w:t xml:space="preserve">Perform two-level validation after post-prod. Config validation to ensure only the updated configuration is migrated </w:t>
            </w:r>
            <w:r w:rsidR="00A40601" w:rsidRPr="006B4212">
              <w:rPr>
                <w:rFonts w:ascii="Daytona Condensed" w:hAnsi="Daytona Condensed" w:cstheme="minorHAnsi"/>
                <w:sz w:val="20"/>
                <w:szCs w:val="20"/>
              </w:rPr>
              <w:t>and</w:t>
            </w:r>
            <w:r w:rsidRPr="006B4212">
              <w:rPr>
                <w:rFonts w:ascii="Daytona Condensed" w:hAnsi="Daytona Condensed" w:cstheme="minorHAnsi"/>
                <w:sz w:val="20"/>
                <w:szCs w:val="20"/>
              </w:rPr>
              <w:t xml:space="preserve"> to ensure the functionality associated with the change that's mentioned in the acceptance criteria is working as expected in production after the deployment.</w:t>
            </w:r>
          </w:p>
          <w:p w14:paraId="3B49D3E6" w14:textId="6F21F035" w:rsidR="000075CE" w:rsidRPr="00DA685E" w:rsidRDefault="000075CE" w:rsidP="006B421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AB0D802" w:rsidR="00CF390E" w:rsidRPr="00CF390E" w:rsidRDefault="00F779C4" w:rsidP="00DA685E">
            <w:pPr>
              <w:rPr>
                <w:rFonts w:ascii="Aptos" w:hAnsi="Aptos"/>
                <w:b/>
                <w:bCs/>
                <w:sz w:val="20"/>
                <w:szCs w:val="20"/>
              </w:rPr>
            </w:pPr>
            <w:r w:rsidRPr="00F779C4">
              <w:rPr>
                <w:rFonts w:ascii="Aptos" w:eastAsia="Times New Roman" w:hAnsi="Aptos" w:cs="Calibri"/>
                <w:b/>
                <w:bCs/>
                <w:color w:val="0000CC"/>
                <w:sz w:val="20"/>
                <w:szCs w:val="20"/>
              </w:rPr>
              <w:t>Facets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B0B0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6CEB49" w14:textId="77777777" w:rsidR="00AA3580" w:rsidRDefault="00AA3580" w:rsidP="0088560D">
      <w:pPr>
        <w:spacing w:after="0" w:line="240" w:lineRule="auto"/>
      </w:pPr>
      <w:r>
        <w:separator/>
      </w:r>
    </w:p>
  </w:endnote>
  <w:endnote w:type="continuationSeparator" w:id="0">
    <w:p w14:paraId="294D603B" w14:textId="77777777" w:rsidR="00AA3580" w:rsidRDefault="00AA358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BD68B" w14:textId="77777777" w:rsidR="00AA3580" w:rsidRDefault="00AA3580" w:rsidP="0088560D">
      <w:pPr>
        <w:spacing w:after="0" w:line="240" w:lineRule="auto"/>
      </w:pPr>
      <w:r>
        <w:separator/>
      </w:r>
    </w:p>
  </w:footnote>
  <w:footnote w:type="continuationSeparator" w:id="0">
    <w:p w14:paraId="407C99D6" w14:textId="77777777" w:rsidR="00AA3580" w:rsidRDefault="00AA358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3F2338"/>
    <w:rsid w:val="00406D9B"/>
    <w:rsid w:val="00461DFA"/>
    <w:rsid w:val="00463877"/>
    <w:rsid w:val="004727B2"/>
    <w:rsid w:val="00485811"/>
    <w:rsid w:val="004E73A3"/>
    <w:rsid w:val="00502280"/>
    <w:rsid w:val="00517BF3"/>
    <w:rsid w:val="005271D9"/>
    <w:rsid w:val="00527753"/>
    <w:rsid w:val="00561B4B"/>
    <w:rsid w:val="005A668A"/>
    <w:rsid w:val="005B1749"/>
    <w:rsid w:val="00654F25"/>
    <w:rsid w:val="00687D61"/>
    <w:rsid w:val="006B4212"/>
    <w:rsid w:val="006D151A"/>
    <w:rsid w:val="0070764A"/>
    <w:rsid w:val="00784CC7"/>
    <w:rsid w:val="007B13B3"/>
    <w:rsid w:val="007C74FB"/>
    <w:rsid w:val="007F4E97"/>
    <w:rsid w:val="00862FBB"/>
    <w:rsid w:val="0088560D"/>
    <w:rsid w:val="008B4034"/>
    <w:rsid w:val="008E66B8"/>
    <w:rsid w:val="008F276C"/>
    <w:rsid w:val="00904378"/>
    <w:rsid w:val="00932140"/>
    <w:rsid w:val="00940A66"/>
    <w:rsid w:val="009A0083"/>
    <w:rsid w:val="009A3FF1"/>
    <w:rsid w:val="00A33BA7"/>
    <w:rsid w:val="00A40601"/>
    <w:rsid w:val="00AA3580"/>
    <w:rsid w:val="00B56EB9"/>
    <w:rsid w:val="00B64F77"/>
    <w:rsid w:val="00B92C31"/>
    <w:rsid w:val="00C6635B"/>
    <w:rsid w:val="00C80FEF"/>
    <w:rsid w:val="00CA480D"/>
    <w:rsid w:val="00CB0B04"/>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779C4"/>
    <w:rsid w:val="00F810DF"/>
    <w:rsid w:val="00FC33C6"/>
    <w:rsid w:val="00FD674A"/>
    <w:rsid w:val="00FF2675"/>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99167896">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10161206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0108968">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18428685">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588A5D-F165-479A-8AE5-F52655794C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84DC3-EA00-42C8-9F92-6DFF3F18DBD5}">
  <ds:schemaRefs>
    <ds:schemaRef ds:uri="http://schemas.microsoft.com/sharepoint/v3/contenttype/forms"/>
  </ds:schemaRefs>
</ds:datastoreItem>
</file>

<file path=customXml/itemProps3.xml><?xml version="1.0" encoding="utf-8"?>
<ds:datastoreItem xmlns:ds="http://schemas.openxmlformats.org/officeDocument/2006/customXml" ds:itemID="{8F30B926-24E0-4184-BCF4-3156DB072F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2024-09-25T09:06:00Z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66500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