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Please fill the below table and attach this doc along with the evaluation sheet excel file that needs to be integrated for the same. If there are multiple jobs in the same sheet, please fill the below table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748F2D51" w:rsidR="008B4034" w:rsidRPr="00CF390E" w:rsidRDefault="00FE2FAD"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Assistant Manager/ Operations Manager</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7234A2BB" w14:textId="77777777" w:rsidR="00DE1C91" w:rsidRDefault="00DE1C91" w:rsidP="00CF390E">
            <w:pPr>
              <w:rPr>
                <w:rFonts w:ascii="Aptos" w:eastAsia="Times New Roman" w:hAnsi="Aptos" w:cs="Calibri"/>
                <w:color w:val="000000"/>
                <w:sz w:val="20"/>
                <w:szCs w:val="20"/>
              </w:rPr>
            </w:pPr>
          </w:p>
          <w:p w14:paraId="3CD24F32" w14:textId="12E0F09C" w:rsidR="00B92C31" w:rsidRDefault="001D233E" w:rsidP="00CF390E">
            <w:pPr>
              <w:rPr>
                <w:rFonts w:ascii="Aptos" w:eastAsia="Times New Roman" w:hAnsi="Aptos" w:cs="Calibri"/>
                <w:b/>
                <w:bCs/>
                <w:color w:val="0000CC"/>
                <w:sz w:val="20"/>
                <w:szCs w:val="20"/>
              </w:rPr>
            </w:pPr>
            <w:r w:rsidRPr="00CF390E">
              <w:rPr>
                <w:rFonts w:ascii="Aptos" w:eastAsia="Times New Roman" w:hAnsi="Aptos" w:cs="Calibri"/>
                <w:color w:val="000000"/>
                <w:sz w:val="20"/>
                <w:szCs w:val="20"/>
              </w:rPr>
              <w:t xml:space="preserve">Job Description: </w:t>
            </w:r>
            <w:r w:rsidR="00FE2FAD">
              <w:rPr>
                <w:rFonts w:ascii="Aptos" w:eastAsia="Times New Roman" w:hAnsi="Aptos" w:cs="Calibri"/>
                <w:color w:val="000000"/>
                <w:sz w:val="20"/>
                <w:szCs w:val="20"/>
              </w:rPr>
              <w:t>SAP MDG</w:t>
            </w:r>
          </w:p>
          <w:p w14:paraId="16A2B2B9" w14:textId="77777777" w:rsidR="00DE1C91" w:rsidRDefault="00DE1C91" w:rsidP="00CF390E">
            <w:pPr>
              <w:rPr>
                <w:rFonts w:ascii="Aptos" w:eastAsia="Times New Roman" w:hAnsi="Aptos" w:cs="Calibri"/>
                <w:b/>
                <w:bCs/>
                <w:color w:val="0000CC"/>
                <w:sz w:val="20"/>
                <w:szCs w:val="20"/>
              </w:rPr>
            </w:pPr>
          </w:p>
          <w:p w14:paraId="6A5BD8C1" w14:textId="77777777" w:rsidR="00FE2FAD" w:rsidRPr="00FE2FAD" w:rsidRDefault="00FE2FAD" w:rsidP="00FE2FAD">
            <w:pPr>
              <w:pStyle w:val="contents"/>
              <w:numPr>
                <w:ilvl w:val="0"/>
                <w:numId w:val="9"/>
              </w:numPr>
              <w:rPr>
                <w:rFonts w:ascii="Daytona Condensed" w:hAnsi="Daytona Condensed" w:cstheme="minorHAnsi"/>
                <w:sz w:val="20"/>
                <w:szCs w:val="20"/>
                <w:lang w:val="en-AU"/>
              </w:rPr>
            </w:pPr>
            <w:r w:rsidRPr="00FE2FAD">
              <w:rPr>
                <w:rFonts w:ascii="Daytona Condensed" w:hAnsi="Daytona Condensed" w:cstheme="minorHAnsi"/>
                <w:sz w:val="20"/>
                <w:szCs w:val="20"/>
                <w:lang w:val="en-AU"/>
              </w:rPr>
              <w:t>Design comprehensive SAP MDG solutions tailored to meet business needs, ensuring alignment with industry best practices and compliance requirements.</w:t>
            </w:r>
          </w:p>
          <w:p w14:paraId="609759A3" w14:textId="77777777" w:rsidR="00FE2FAD" w:rsidRPr="00FE2FAD" w:rsidRDefault="00FE2FAD" w:rsidP="00FE2FAD">
            <w:pPr>
              <w:pStyle w:val="contents"/>
              <w:numPr>
                <w:ilvl w:val="0"/>
                <w:numId w:val="9"/>
              </w:numPr>
              <w:rPr>
                <w:rFonts w:ascii="Daytona Condensed" w:hAnsi="Daytona Condensed" w:cstheme="minorHAnsi"/>
                <w:sz w:val="20"/>
                <w:szCs w:val="20"/>
                <w:lang w:val="en-AU"/>
              </w:rPr>
            </w:pPr>
            <w:r w:rsidRPr="00FE2FAD">
              <w:rPr>
                <w:rFonts w:ascii="Daytona Condensed" w:hAnsi="Daytona Condensed" w:cstheme="minorHAnsi"/>
                <w:sz w:val="20"/>
                <w:szCs w:val="20"/>
                <w:lang w:val="en-AU"/>
              </w:rPr>
              <w:t>Configure SAP MDG modules to support data governance processes, including data modelling, workflows, data validation rules, and user interfaces.</w:t>
            </w:r>
          </w:p>
          <w:p w14:paraId="2956AB91" w14:textId="77777777" w:rsidR="00FE2FAD" w:rsidRPr="00FE2FAD" w:rsidRDefault="00FE2FAD" w:rsidP="00FE2FAD">
            <w:pPr>
              <w:pStyle w:val="contents"/>
              <w:numPr>
                <w:ilvl w:val="0"/>
                <w:numId w:val="9"/>
              </w:numPr>
              <w:rPr>
                <w:rFonts w:ascii="Daytona Condensed" w:hAnsi="Daytona Condensed" w:cstheme="minorHAnsi"/>
                <w:sz w:val="20"/>
                <w:szCs w:val="20"/>
                <w:lang w:val="en-AU"/>
              </w:rPr>
            </w:pPr>
            <w:r w:rsidRPr="00FE2FAD">
              <w:rPr>
                <w:rFonts w:ascii="Daytona Condensed" w:hAnsi="Daytona Condensed" w:cstheme="minorHAnsi"/>
                <w:sz w:val="20"/>
                <w:szCs w:val="20"/>
                <w:lang w:val="en-AU"/>
              </w:rPr>
              <w:t>Implement integrations between SAP MDG and other systems (such as S4, ECC and Non-SAP systems) to ensure seamless data flow and consistency across the organization.</w:t>
            </w:r>
          </w:p>
          <w:p w14:paraId="7D009BFC" w14:textId="77777777" w:rsidR="00FE2FAD" w:rsidRPr="00FE2FAD" w:rsidRDefault="00FE2FAD" w:rsidP="00FE2FAD">
            <w:pPr>
              <w:pStyle w:val="contents"/>
              <w:numPr>
                <w:ilvl w:val="0"/>
                <w:numId w:val="9"/>
              </w:numPr>
              <w:rPr>
                <w:rFonts w:ascii="Daytona Condensed" w:hAnsi="Daytona Condensed" w:cstheme="minorHAnsi"/>
                <w:sz w:val="20"/>
                <w:szCs w:val="20"/>
                <w:lang w:val="en-AU"/>
              </w:rPr>
            </w:pPr>
            <w:r w:rsidRPr="00FE2FAD">
              <w:rPr>
                <w:rFonts w:ascii="Daytona Condensed" w:hAnsi="Daytona Condensed" w:cstheme="minorHAnsi"/>
                <w:sz w:val="20"/>
                <w:szCs w:val="20"/>
                <w:lang w:val="en-AU"/>
              </w:rPr>
              <w:t>Implement data quality rules within SAP MDG to maintain high-quality master data.</w:t>
            </w:r>
          </w:p>
          <w:p w14:paraId="1B6D093C" w14:textId="77777777" w:rsidR="00FE2FAD" w:rsidRPr="00FE2FAD" w:rsidRDefault="00FE2FAD" w:rsidP="00FE2FAD">
            <w:pPr>
              <w:pStyle w:val="contents"/>
              <w:numPr>
                <w:ilvl w:val="0"/>
                <w:numId w:val="9"/>
              </w:numPr>
              <w:rPr>
                <w:rFonts w:ascii="Daytona Condensed" w:hAnsi="Daytona Condensed" w:cstheme="minorHAnsi"/>
                <w:sz w:val="20"/>
                <w:szCs w:val="20"/>
                <w:lang w:val="en-AU"/>
              </w:rPr>
            </w:pPr>
            <w:r w:rsidRPr="00FE2FAD">
              <w:rPr>
                <w:rFonts w:ascii="Daytona Condensed" w:hAnsi="Daytona Condensed" w:cstheme="minorHAnsi"/>
                <w:sz w:val="20"/>
                <w:szCs w:val="20"/>
                <w:lang w:val="en-AU"/>
              </w:rPr>
              <w:t>Create documentation for configuration, customizations, and user guides.</w:t>
            </w:r>
          </w:p>
          <w:p w14:paraId="410811D9" w14:textId="77777777" w:rsidR="00FE2FAD" w:rsidRPr="00FE2FAD" w:rsidRDefault="00FE2FAD" w:rsidP="00FE2FAD">
            <w:pPr>
              <w:pStyle w:val="contents"/>
              <w:numPr>
                <w:ilvl w:val="0"/>
                <w:numId w:val="9"/>
              </w:numPr>
              <w:rPr>
                <w:rFonts w:ascii="Daytona Condensed" w:hAnsi="Daytona Condensed" w:cstheme="minorHAnsi"/>
                <w:sz w:val="20"/>
                <w:szCs w:val="20"/>
                <w:lang w:val="en-AU"/>
              </w:rPr>
            </w:pPr>
            <w:r w:rsidRPr="00FE2FAD">
              <w:rPr>
                <w:rFonts w:ascii="Daytona Condensed" w:hAnsi="Daytona Condensed" w:cstheme="minorHAnsi"/>
                <w:sz w:val="20"/>
                <w:szCs w:val="20"/>
                <w:lang w:val="en-AU"/>
              </w:rPr>
              <w:t>Perform testing activities to validate the functionality, performance, and reliability of SAP MDG solutions. Collaborate with QA teams to identify and address any issues or defects.</w:t>
            </w:r>
          </w:p>
          <w:p w14:paraId="6DA17D82" w14:textId="77777777" w:rsidR="00FE2FAD" w:rsidRPr="00FE2FAD" w:rsidRDefault="00FE2FAD" w:rsidP="00FE2FAD">
            <w:pPr>
              <w:pStyle w:val="contents"/>
              <w:numPr>
                <w:ilvl w:val="0"/>
                <w:numId w:val="9"/>
              </w:numPr>
              <w:rPr>
                <w:rFonts w:ascii="Daytona Condensed" w:hAnsi="Daytona Condensed" w:cstheme="minorHAnsi"/>
                <w:sz w:val="20"/>
                <w:szCs w:val="20"/>
                <w:lang w:val="en-AU"/>
              </w:rPr>
            </w:pPr>
            <w:r w:rsidRPr="00FE2FAD">
              <w:rPr>
                <w:rFonts w:ascii="Daytona Condensed" w:hAnsi="Daytona Condensed" w:cstheme="minorHAnsi"/>
                <w:sz w:val="20"/>
                <w:szCs w:val="20"/>
                <w:lang w:val="en-AU"/>
              </w:rPr>
              <w:t>Facilitate change management processes to ensure smooth adoption of SAP MDG solutions within the organization. Provide ongoing support and guidance to stakeholders during and after implementation.</w:t>
            </w:r>
          </w:p>
          <w:p w14:paraId="6758CF99" w14:textId="77777777" w:rsidR="00FE2FAD" w:rsidRPr="00FE2FAD" w:rsidRDefault="00FE2FAD" w:rsidP="00FE2FAD">
            <w:pPr>
              <w:pStyle w:val="contents"/>
              <w:numPr>
                <w:ilvl w:val="0"/>
                <w:numId w:val="9"/>
              </w:numPr>
              <w:rPr>
                <w:rFonts w:ascii="Daytona Condensed" w:hAnsi="Daytona Condensed" w:cstheme="minorHAnsi"/>
                <w:sz w:val="20"/>
                <w:szCs w:val="20"/>
                <w:lang w:val="en-AU"/>
              </w:rPr>
            </w:pPr>
            <w:r w:rsidRPr="00FE2FAD">
              <w:rPr>
                <w:rFonts w:ascii="Daytona Condensed" w:hAnsi="Daytona Condensed" w:cstheme="minorHAnsi"/>
                <w:sz w:val="20"/>
                <w:szCs w:val="20"/>
                <w:lang w:val="en-AU"/>
              </w:rPr>
              <w:t xml:space="preserve">Stay updated on latest SAP MDG developments, trends, and best practices. </w:t>
            </w:r>
          </w:p>
          <w:p w14:paraId="552105A9" w14:textId="77777777" w:rsidR="00FE2FAD" w:rsidRPr="00FE2FAD" w:rsidRDefault="00FE2FAD" w:rsidP="00FE2FAD">
            <w:pPr>
              <w:pStyle w:val="contents"/>
              <w:numPr>
                <w:ilvl w:val="0"/>
                <w:numId w:val="9"/>
              </w:numPr>
              <w:rPr>
                <w:rFonts w:ascii="Daytona Condensed" w:hAnsi="Daytona Condensed" w:cstheme="minorHAnsi"/>
                <w:sz w:val="20"/>
                <w:szCs w:val="20"/>
                <w:lang w:val="en-AU"/>
              </w:rPr>
            </w:pPr>
            <w:r w:rsidRPr="00FE2FAD">
              <w:rPr>
                <w:rFonts w:ascii="Daytona Condensed" w:hAnsi="Daytona Condensed" w:cstheme="minorHAnsi"/>
                <w:sz w:val="20"/>
                <w:szCs w:val="20"/>
                <w:lang w:val="en-AU"/>
              </w:rPr>
              <w:t>Identify opportunities for process improvements and optimization of existing solutions.</w:t>
            </w:r>
          </w:p>
          <w:p w14:paraId="498F39BB" w14:textId="77777777" w:rsidR="00FE2FAD" w:rsidRPr="00FE2FAD" w:rsidRDefault="00FE2FAD" w:rsidP="00FE2FAD">
            <w:pPr>
              <w:pStyle w:val="contents"/>
              <w:ind w:left="720"/>
              <w:rPr>
                <w:rFonts w:ascii="Daytona Condensed" w:hAnsi="Daytona Condensed" w:cstheme="minorHAnsi"/>
                <w:b/>
                <w:bCs/>
                <w:sz w:val="20"/>
                <w:szCs w:val="20"/>
                <w:lang w:val="en-IN"/>
              </w:rPr>
            </w:pPr>
            <w:r w:rsidRPr="00FE2FAD">
              <w:rPr>
                <w:rFonts w:ascii="Daytona Condensed" w:hAnsi="Daytona Condensed" w:cstheme="minorHAnsi"/>
                <w:b/>
                <w:bCs/>
                <w:sz w:val="20"/>
                <w:szCs w:val="20"/>
                <w:lang w:val="en-IN"/>
              </w:rPr>
              <w:t>Desirable Skills/Experience:</w:t>
            </w:r>
          </w:p>
          <w:p w14:paraId="16A697B3" w14:textId="77777777" w:rsidR="00FE2FAD" w:rsidRPr="00FE2FAD" w:rsidRDefault="00FE2FAD" w:rsidP="00FE2FAD">
            <w:pPr>
              <w:pStyle w:val="contents"/>
              <w:numPr>
                <w:ilvl w:val="0"/>
                <w:numId w:val="11"/>
              </w:numPr>
              <w:rPr>
                <w:rFonts w:ascii="Daytona Condensed" w:hAnsi="Daytona Condensed" w:cstheme="minorHAnsi"/>
                <w:sz w:val="20"/>
                <w:szCs w:val="20"/>
                <w:lang w:val="en-AU"/>
              </w:rPr>
            </w:pPr>
            <w:r w:rsidRPr="00FE2FAD">
              <w:rPr>
                <w:rFonts w:ascii="Daytona Condensed" w:hAnsi="Daytona Condensed" w:cstheme="minorHAnsi"/>
                <w:sz w:val="20"/>
                <w:szCs w:val="20"/>
                <w:lang w:val="en-AU"/>
              </w:rPr>
              <w:t>SAP MDG Certification (S/4 Hana version).</w:t>
            </w:r>
          </w:p>
          <w:p w14:paraId="10165C90" w14:textId="77777777" w:rsidR="00FE2FAD" w:rsidRPr="00FE2FAD" w:rsidRDefault="00FE2FAD" w:rsidP="00FE2FAD">
            <w:pPr>
              <w:pStyle w:val="contents"/>
              <w:numPr>
                <w:ilvl w:val="0"/>
                <w:numId w:val="11"/>
              </w:numPr>
              <w:rPr>
                <w:rFonts w:ascii="Daytona Condensed" w:hAnsi="Daytona Condensed" w:cstheme="minorHAnsi"/>
                <w:sz w:val="20"/>
                <w:szCs w:val="20"/>
                <w:lang w:val="en-AU"/>
              </w:rPr>
            </w:pPr>
            <w:r w:rsidRPr="00FE2FAD">
              <w:rPr>
                <w:rFonts w:ascii="Daytona Condensed" w:hAnsi="Daytona Condensed" w:cstheme="minorHAnsi"/>
                <w:sz w:val="20"/>
                <w:szCs w:val="20"/>
                <w:lang w:val="en-AU"/>
              </w:rPr>
              <w:t>Good knowledge in MDG Technical and debugging techniques</w:t>
            </w:r>
          </w:p>
          <w:p w14:paraId="44E9AC12" w14:textId="77777777" w:rsidR="00FE2FAD" w:rsidRPr="00FE2FAD" w:rsidRDefault="00FE2FAD" w:rsidP="00FE2FAD">
            <w:pPr>
              <w:pStyle w:val="contents"/>
              <w:numPr>
                <w:ilvl w:val="0"/>
                <w:numId w:val="11"/>
              </w:numPr>
              <w:rPr>
                <w:rFonts w:ascii="Daytona Condensed" w:hAnsi="Daytona Condensed" w:cstheme="minorHAnsi"/>
                <w:sz w:val="20"/>
                <w:szCs w:val="20"/>
                <w:lang w:val="en-AU"/>
              </w:rPr>
            </w:pPr>
            <w:r w:rsidRPr="00FE2FAD">
              <w:rPr>
                <w:rFonts w:ascii="Daytona Condensed" w:hAnsi="Daytona Condensed" w:cstheme="minorHAnsi"/>
                <w:sz w:val="20"/>
                <w:szCs w:val="20"/>
                <w:lang w:val="en-AU"/>
              </w:rPr>
              <w:t>Experience in a hybrid environment with a mix of internal and external resources in multiple geographical locations.</w:t>
            </w:r>
          </w:p>
          <w:p w14:paraId="3B49D3E6" w14:textId="30E396F4" w:rsidR="00DE1C91" w:rsidRPr="00FE2FAD" w:rsidRDefault="00DE1C91" w:rsidP="00DE1C91">
            <w:pPr>
              <w:pStyle w:val="contents"/>
              <w:shd w:val="clear" w:color="auto" w:fill="FFFFFF"/>
              <w:spacing w:after="0"/>
              <w:ind w:left="720"/>
              <w:rPr>
                <w:rFonts w:ascii="Daytona Condensed" w:hAnsi="Daytona Condensed" w:cstheme="minorHAnsi"/>
                <w:sz w:val="20"/>
                <w:szCs w:val="20"/>
                <w:lang w:val="en-AU"/>
              </w:rPr>
            </w:pP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208ACC5E" w:rsidR="00CF390E" w:rsidRPr="00CF390E" w:rsidRDefault="00FE2FAD" w:rsidP="00DA685E">
            <w:pPr>
              <w:rPr>
                <w:rFonts w:ascii="Aptos" w:hAnsi="Aptos"/>
                <w:b/>
                <w:bCs/>
                <w:sz w:val="20"/>
                <w:szCs w:val="20"/>
              </w:rPr>
            </w:pPr>
            <w:r>
              <w:rPr>
                <w:rFonts w:ascii="Aptos" w:hAnsi="Aptos"/>
                <w:b/>
                <w:bCs/>
                <w:sz w:val="20"/>
                <w:szCs w:val="20"/>
              </w:rPr>
              <w:t>SAP MDG</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6EBA2D30" w:rsidR="008B4034" w:rsidRPr="00CF390E" w:rsidRDefault="00687D61" w:rsidP="00CF390E">
            <w:pPr>
              <w:jc w:val="center"/>
              <w:rPr>
                <w:rFonts w:ascii="Aptos" w:hAnsi="Aptos"/>
                <w:sz w:val="20"/>
                <w:szCs w:val="20"/>
              </w:rPr>
            </w:pPr>
            <w:r w:rsidRPr="00CF390E">
              <w:rPr>
                <w:rFonts w:ascii="Aptos" w:hAnsi="Aptos"/>
                <w:sz w:val="20"/>
                <w:szCs w:val="20"/>
              </w:rPr>
              <w:t>LATERAL</w:t>
            </w:r>
            <w:r w:rsidR="00B56EB9" w:rsidRPr="00CF390E">
              <w:rPr>
                <w:rFonts w:ascii="Aptos" w:hAnsi="Aptos"/>
                <w:sz w:val="20"/>
                <w:szCs w:val="20"/>
              </w:rPr>
              <w:t xml:space="preserve"> (</w:t>
            </w:r>
            <w:r w:rsidR="00FE2FAD">
              <w:rPr>
                <w:rFonts w:ascii="Aptos" w:hAnsi="Aptos"/>
                <w:sz w:val="20"/>
                <w:szCs w:val="20"/>
              </w:rPr>
              <w:t>4 - 7</w:t>
            </w:r>
            <w:r w:rsidR="00B56EB9" w:rsidRPr="00CF390E">
              <w:rPr>
                <w:rFonts w:ascii="Aptos" w:hAnsi="Aptos"/>
                <w:sz w:val="20"/>
                <w:szCs w:val="20"/>
              </w:rPr>
              <w:t xml:space="preserve"> Yrs)</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21FF1064" w:rsidR="00FE2FAD" w:rsidRPr="00CF390E" w:rsidRDefault="00FE2FAD" w:rsidP="00FE2FAD">
            <w:pPr>
              <w:jc w:val="center"/>
              <w:rPr>
                <w:rFonts w:ascii="Aptos" w:hAnsi="Aptos"/>
                <w:sz w:val="20"/>
                <w:szCs w:val="20"/>
              </w:rPr>
            </w:pPr>
            <w:r>
              <w:rPr>
                <w:rFonts w:ascii="Aptos" w:hAnsi="Aptos"/>
                <w:sz w:val="20"/>
                <w:szCs w:val="20"/>
              </w:rPr>
              <w:t>JL4A / JL5B</w:t>
            </w:r>
          </w:p>
        </w:tc>
      </w:tr>
    </w:tbl>
    <w:p w14:paraId="32525747" w14:textId="77777777" w:rsidR="00932140" w:rsidRDefault="00932140"/>
    <w:sectPr w:rsidR="00932140" w:rsidSect="006D151A">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3B4161" w14:textId="77777777" w:rsidR="0026397D" w:rsidRDefault="0026397D" w:rsidP="0088560D">
      <w:pPr>
        <w:spacing w:after="0" w:line="240" w:lineRule="auto"/>
      </w:pPr>
      <w:r>
        <w:separator/>
      </w:r>
    </w:p>
  </w:endnote>
  <w:endnote w:type="continuationSeparator" w:id="0">
    <w:p w14:paraId="33374E69" w14:textId="77777777" w:rsidR="0026397D" w:rsidRDefault="0026397D"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ytona Condensed">
    <w:charset w:val="00"/>
    <w:family w:val="swiss"/>
    <w:pitch w:val="variable"/>
    <w:sig w:usb0="8000002F" w:usb1="0000000A"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FE4E19" w14:textId="77777777" w:rsidR="0026397D" w:rsidRDefault="0026397D" w:rsidP="0088560D">
      <w:pPr>
        <w:spacing w:after="0" w:line="240" w:lineRule="auto"/>
      </w:pPr>
      <w:r>
        <w:separator/>
      </w:r>
    </w:p>
  </w:footnote>
  <w:footnote w:type="continuationSeparator" w:id="0">
    <w:p w14:paraId="74FD7CF1" w14:textId="77777777" w:rsidR="0026397D" w:rsidRDefault="0026397D"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A635675"/>
    <w:multiLevelType w:val="hybridMultilevel"/>
    <w:tmpl w:val="F800BAB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9"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2"/>
  </w:num>
  <w:num w:numId="2" w16cid:durableId="2093424488">
    <w:abstractNumId w:val="6"/>
  </w:num>
  <w:num w:numId="3" w16cid:durableId="684407514">
    <w:abstractNumId w:val="0"/>
  </w:num>
  <w:num w:numId="4" w16cid:durableId="1457986589">
    <w:abstractNumId w:val="1"/>
  </w:num>
  <w:num w:numId="5" w16cid:durableId="866605879">
    <w:abstractNumId w:val="4"/>
  </w:num>
  <w:num w:numId="6" w16cid:durableId="2082017518">
    <w:abstractNumId w:val="3"/>
  </w:num>
  <w:num w:numId="7" w16cid:durableId="717631749">
    <w:abstractNumId w:val="5"/>
  </w:num>
  <w:num w:numId="8" w16cid:durableId="635187271">
    <w:abstractNumId w:val="7"/>
  </w:num>
  <w:num w:numId="9" w16cid:durableId="1689604824">
    <w:abstractNumId w:val="9"/>
  </w:num>
  <w:num w:numId="10" w16cid:durableId="1926919295">
    <w:abstractNumId w:val="10"/>
  </w:num>
  <w:num w:numId="11" w16cid:durableId="252739026">
    <w:abstractNumId w:val="8"/>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2022B"/>
    <w:rsid w:val="00020D37"/>
    <w:rsid w:val="000427F4"/>
    <w:rsid w:val="000B2138"/>
    <w:rsid w:val="000E45C9"/>
    <w:rsid w:val="000F2AB7"/>
    <w:rsid w:val="001609E1"/>
    <w:rsid w:val="00174E19"/>
    <w:rsid w:val="001D233E"/>
    <w:rsid w:val="001D7806"/>
    <w:rsid w:val="001E3A52"/>
    <w:rsid w:val="0026397D"/>
    <w:rsid w:val="0026628E"/>
    <w:rsid w:val="003146B0"/>
    <w:rsid w:val="003254D5"/>
    <w:rsid w:val="00393554"/>
    <w:rsid w:val="003C6C02"/>
    <w:rsid w:val="00406D9B"/>
    <w:rsid w:val="004E73A3"/>
    <w:rsid w:val="00502280"/>
    <w:rsid w:val="00517BF3"/>
    <w:rsid w:val="005271D9"/>
    <w:rsid w:val="00527753"/>
    <w:rsid w:val="005A668A"/>
    <w:rsid w:val="005B1749"/>
    <w:rsid w:val="00654F25"/>
    <w:rsid w:val="00687D61"/>
    <w:rsid w:val="006D151A"/>
    <w:rsid w:val="0070764A"/>
    <w:rsid w:val="00741A45"/>
    <w:rsid w:val="00784CC7"/>
    <w:rsid w:val="007A22E6"/>
    <w:rsid w:val="007B13B3"/>
    <w:rsid w:val="007C74FB"/>
    <w:rsid w:val="00862FBB"/>
    <w:rsid w:val="0088560D"/>
    <w:rsid w:val="008B4034"/>
    <w:rsid w:val="008E66B8"/>
    <w:rsid w:val="008F276C"/>
    <w:rsid w:val="00904378"/>
    <w:rsid w:val="00932140"/>
    <w:rsid w:val="00940A66"/>
    <w:rsid w:val="009A0083"/>
    <w:rsid w:val="009A3FF1"/>
    <w:rsid w:val="009D173D"/>
    <w:rsid w:val="00A33BA7"/>
    <w:rsid w:val="00B56EB9"/>
    <w:rsid w:val="00B92C31"/>
    <w:rsid w:val="00C6635B"/>
    <w:rsid w:val="00C80FEF"/>
    <w:rsid w:val="00CA480D"/>
    <w:rsid w:val="00CB1430"/>
    <w:rsid w:val="00CF390E"/>
    <w:rsid w:val="00D107DC"/>
    <w:rsid w:val="00D2239D"/>
    <w:rsid w:val="00D3674E"/>
    <w:rsid w:val="00D70B09"/>
    <w:rsid w:val="00DA685E"/>
    <w:rsid w:val="00DB43B5"/>
    <w:rsid w:val="00DE0122"/>
    <w:rsid w:val="00DE1C91"/>
    <w:rsid w:val="00E06F55"/>
    <w:rsid w:val="00E13F5F"/>
    <w:rsid w:val="00E52749"/>
    <w:rsid w:val="00E572ED"/>
    <w:rsid w:val="00F52EA4"/>
    <w:rsid w:val="00F753F4"/>
    <w:rsid w:val="00F810DF"/>
    <w:rsid w:val="00FD674A"/>
    <w:rsid w:val="00FE2FAD"/>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9AB527CAEA3E24B923848ADAF2855B7" ma:contentTypeVersion="6" ma:contentTypeDescription="Create a new document." ma:contentTypeScope="" ma:versionID="9c834dbc431019974572a9d070a859da">
  <xsd:schema xmlns:xsd="http://www.w3.org/2001/XMLSchema" xmlns:xs="http://www.w3.org/2001/XMLSchema" xmlns:p="http://schemas.microsoft.com/office/2006/metadata/properties" xmlns:ns2="428dafcc-f600-41e4-bb70-30680e032043" xmlns:ns3="3ff4cdb0-3d35-48af-8c7b-8ef1bb4aa7f0" targetNamespace="http://schemas.microsoft.com/office/2006/metadata/properties" ma:root="true" ma:fieldsID="83e83c77c2d0bdd11964e388ba523be2" ns2:_="" ns3:_="">
    <xsd:import namespace="428dafcc-f600-41e4-bb70-30680e032043"/>
    <xsd:import namespace="3ff4cdb0-3d35-48af-8c7b-8ef1bb4aa7f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8dafcc-f600-41e4-bb70-30680e0320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ff4cdb0-3d35-48af-8c7b-8ef1bb4aa7f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F72274D-C413-4B3C-8493-123862B634DA}">
  <ds:schemaRefs>
    <ds:schemaRef ds:uri="http://schemas.microsoft.com/sharepoint/v3/contenttype/forms"/>
  </ds:schemaRefs>
</ds:datastoreItem>
</file>

<file path=customXml/itemProps2.xml><?xml version="1.0" encoding="utf-8"?>
<ds:datastoreItem xmlns:ds="http://schemas.openxmlformats.org/officeDocument/2006/customXml" ds:itemID="{CFA3EFAB-ADEB-4C03-BE0A-291D1CA07C99}">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7101C59-585C-468C-B51A-9DD95E71D5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8dafcc-f600-41e4-bb70-30680e032043"/>
    <ds:schemaRef ds:uri="3ff4cdb0-3d35-48af-8c7b-8ef1bb4aa7f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a0819fa7-4367-4500-ba88-dd630d977609}" enabled="1" method="Standard" siteId="{63ce7d59-2f3e-42cd-a8cc-be764cff5eb6}"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1</Pages>
  <Words>290</Words>
  <Characters>1635</Characters>
  <Application>Microsoft Office Word</Application>
  <DocSecurity>0</DocSecurity>
  <Lines>74</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Anand Pardeshi01</cp:lastModifiedBy>
  <cp:revision>2</cp:revision>
  <dcterms:created xsi:type="dcterms:W3CDTF">2026-05-25T12:26:00Z</dcterms:created>
  <dcterms:modified xsi:type="dcterms:W3CDTF">2026-05-25T12:26:00Z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y fmtid="{D5CDD505-2E9C-101B-9397-08002B2CF9AE}" pid="9" name="ContentTypeId">
    <vt:lpwstr>0x010100E9AB527CAEA3E24B923848ADAF2855B7</vt:lpwstr>
  </property>
  <property fmtid="{D5CDD505-2E9C-101B-9397-08002B2CF9AE}" pid="10" name="Order">
    <vt:r8>62100</vt:r8>
  </property>
  <property fmtid="{D5CDD505-2E9C-101B-9397-08002B2CF9AE}" pid="11" name="xd_Signature">
    <vt:bool>false</vt:bool>
  </property>
  <property fmtid="{D5CDD505-2E9C-101B-9397-08002B2CF9AE}" pid="12" name="xd_ProgID">
    <vt:lpwstr/>
  </property>
  <property fmtid="{D5CDD505-2E9C-101B-9397-08002B2CF9AE}" pid="13" name="_SourceUrl">
    <vt:lpwstr/>
  </property>
  <property fmtid="{D5CDD505-2E9C-101B-9397-08002B2CF9AE}" pid="14" name="_SharedFileIndex">
    <vt:lpwstr/>
  </property>
  <property fmtid="{D5CDD505-2E9C-101B-9397-08002B2CF9AE}" pid="15" name="ComplianceAssetId">
    <vt:lpwstr/>
  </property>
  <property fmtid="{D5CDD505-2E9C-101B-9397-08002B2CF9AE}" pid="16" name="TemplateUrl">
    <vt:lpwstr/>
  </property>
  <property fmtid="{D5CDD505-2E9C-101B-9397-08002B2CF9AE}" pid="17" name="_ExtendedDescription">
    <vt:lpwstr/>
  </property>
  <property fmtid="{D5CDD505-2E9C-101B-9397-08002B2CF9AE}" pid="18" name="TriggerFlowInfo">
    <vt:lpwstr/>
  </property>
</Properties>
</file>