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43C91D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E3299" w:rsidRPr="004E3299">
              <w:rPr>
                <w:rFonts w:ascii="Aptos" w:eastAsia="Times New Roman" w:hAnsi="Aptos" w:cs="Calibri"/>
                <w:b/>
                <w:bCs/>
                <w:color w:val="0000CC"/>
                <w:sz w:val="20"/>
                <w:szCs w:val="20"/>
              </w:rPr>
              <w:t>Oracle EBS SCM</w:t>
            </w:r>
          </w:p>
          <w:p w14:paraId="16A2B2B9" w14:textId="77777777" w:rsidR="00DE1C91" w:rsidRDefault="00DE1C91" w:rsidP="00CF390E">
            <w:pPr>
              <w:rPr>
                <w:rFonts w:ascii="Aptos" w:eastAsia="Times New Roman" w:hAnsi="Aptos" w:cs="Calibri"/>
                <w:b/>
                <w:bCs/>
                <w:color w:val="0000CC"/>
                <w:sz w:val="20"/>
                <w:szCs w:val="20"/>
              </w:rPr>
            </w:pPr>
          </w:p>
          <w:p w14:paraId="7D29E54E"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Implement, configure, and maintain core Oracle EBS SCM modules such as Purchasing (PO), Inventory Management, Order Management (OM) and potentially others like Advanced Warehouse Management (WMS) or Transportation Management (TM) (depending on the company's needs).</w:t>
            </w:r>
          </w:p>
          <w:p w14:paraId="28C28467"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Develop and maintain configurations for functionalities like requisitions, purchase orders, inventory control, shipments, returns and billing.</w:t>
            </w:r>
          </w:p>
          <w:p w14:paraId="495E1B50" w14:textId="77777777"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Manage and troubleshoot data discrepancies within the SCM modules.</w:t>
            </w:r>
          </w:p>
          <w:p w14:paraId="5FB0FF39" w14:textId="1846C04B" w:rsidR="001F45C6" w:rsidRPr="001F45C6" w:rsidRDefault="001F45C6" w:rsidP="001F45C6">
            <w:pPr>
              <w:pStyle w:val="contents"/>
              <w:numPr>
                <w:ilvl w:val="0"/>
                <w:numId w:val="9"/>
              </w:numPr>
              <w:shd w:val="clear" w:color="auto" w:fill="FFFFFF"/>
              <w:spacing w:after="0"/>
              <w:rPr>
                <w:rFonts w:ascii="Daytona Condensed" w:hAnsi="Daytona Condensed" w:cstheme="minorHAnsi"/>
                <w:sz w:val="20"/>
                <w:szCs w:val="20"/>
              </w:rPr>
            </w:pPr>
            <w:r w:rsidRPr="001F45C6">
              <w:rPr>
                <w:rFonts w:ascii="Daytona Condensed" w:hAnsi="Daytona Condensed" w:cstheme="minorHAnsi"/>
                <w:sz w:val="20"/>
                <w:szCs w:val="20"/>
              </w:rPr>
              <w:t>Participate in Oracle EBS upgrades and implementations</w:t>
            </w:r>
            <w:r>
              <w:rPr>
                <w:rFonts w:ascii="Daytona Condensed" w:hAnsi="Daytona Condensed" w:cstheme="minorHAnsi"/>
                <w:sz w:val="20"/>
                <w:szCs w:val="20"/>
              </w:rPr>
              <w:t>.</w:t>
            </w:r>
          </w:p>
          <w:p w14:paraId="3B49D3E6" w14:textId="30E396F4" w:rsidR="00DE1C91" w:rsidRPr="0001470E" w:rsidRDefault="00DE1C91" w:rsidP="001F45C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2E17C0D" w:rsidR="00CF390E" w:rsidRPr="00CF390E" w:rsidRDefault="004E3299" w:rsidP="00DA685E">
            <w:pPr>
              <w:rPr>
                <w:rFonts w:ascii="Aptos" w:hAnsi="Aptos"/>
                <w:b/>
                <w:bCs/>
                <w:sz w:val="20"/>
                <w:szCs w:val="20"/>
              </w:rPr>
            </w:pPr>
            <w:r w:rsidRPr="004E3299">
              <w:rPr>
                <w:rFonts w:ascii="Aptos" w:hAnsi="Aptos"/>
                <w:b/>
                <w:bCs/>
                <w:color w:val="0000CC"/>
                <w:sz w:val="20"/>
                <w:szCs w:val="20"/>
              </w:rPr>
              <w:t>Oracle EBS SCM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4926C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5C5F4" w14:textId="77777777" w:rsidR="004926C6" w:rsidRDefault="004926C6" w:rsidP="0088560D">
      <w:pPr>
        <w:spacing w:after="0" w:line="240" w:lineRule="auto"/>
      </w:pPr>
      <w:r>
        <w:separator/>
      </w:r>
    </w:p>
  </w:endnote>
  <w:endnote w:type="continuationSeparator" w:id="0">
    <w:p w14:paraId="018D2AD9" w14:textId="77777777" w:rsidR="004926C6" w:rsidRDefault="004926C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B1C55" w14:textId="77777777" w:rsidR="004926C6" w:rsidRDefault="004926C6" w:rsidP="0088560D">
      <w:pPr>
        <w:spacing w:after="0" w:line="240" w:lineRule="auto"/>
      </w:pPr>
      <w:r>
        <w:separator/>
      </w:r>
    </w:p>
  </w:footnote>
  <w:footnote w:type="continuationSeparator" w:id="0">
    <w:p w14:paraId="0B3EE097" w14:textId="77777777" w:rsidR="004926C6" w:rsidRDefault="004926C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A09CB"/>
    <w:multiLevelType w:val="hybridMultilevel"/>
    <w:tmpl w:val="B6241B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1433668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E"/>
    <w:rsid w:val="0002022B"/>
    <w:rsid w:val="00020D37"/>
    <w:rsid w:val="0002218E"/>
    <w:rsid w:val="000427F4"/>
    <w:rsid w:val="000B2138"/>
    <w:rsid w:val="000F2AB7"/>
    <w:rsid w:val="001609E1"/>
    <w:rsid w:val="00174E19"/>
    <w:rsid w:val="001D233E"/>
    <w:rsid w:val="001E3A52"/>
    <w:rsid w:val="001F45C6"/>
    <w:rsid w:val="0026628E"/>
    <w:rsid w:val="003146B0"/>
    <w:rsid w:val="003254D5"/>
    <w:rsid w:val="00393554"/>
    <w:rsid w:val="003C6C02"/>
    <w:rsid w:val="00406D9B"/>
    <w:rsid w:val="004926C6"/>
    <w:rsid w:val="004E3299"/>
    <w:rsid w:val="004E73A3"/>
    <w:rsid w:val="00502280"/>
    <w:rsid w:val="00517BF3"/>
    <w:rsid w:val="005271D9"/>
    <w:rsid w:val="00527753"/>
    <w:rsid w:val="005748F7"/>
    <w:rsid w:val="005A668A"/>
    <w:rsid w:val="005B1749"/>
    <w:rsid w:val="00654F25"/>
    <w:rsid w:val="00687D61"/>
    <w:rsid w:val="006977DC"/>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B5C62"/>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1842542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807627201">
      <w:bodyDiv w:val="1"/>
      <w:marLeft w:val="0"/>
      <w:marRight w:val="0"/>
      <w:marTop w:val="0"/>
      <w:marBottom w:val="0"/>
      <w:divBdr>
        <w:top w:val="none" w:sz="0" w:space="0" w:color="auto"/>
        <w:left w:val="none" w:sz="0" w:space="0" w:color="auto"/>
        <w:bottom w:val="none" w:sz="0" w:space="0" w:color="auto"/>
        <w:right w:val="none" w:sz="0" w:space="0" w:color="auto"/>
      </w:divBdr>
    </w:div>
    <w:div w:id="1071268424">
      <w:bodyDiv w:val="1"/>
      <w:marLeft w:val="0"/>
      <w:marRight w:val="0"/>
      <w:marTop w:val="0"/>
      <w:marBottom w:val="0"/>
      <w:divBdr>
        <w:top w:val="none" w:sz="0" w:space="0" w:color="auto"/>
        <w:left w:val="none" w:sz="0" w:space="0" w:color="auto"/>
        <w:bottom w:val="none" w:sz="0" w:space="0" w:color="auto"/>
        <w:right w:val="none" w:sz="0" w:space="0" w:color="auto"/>
      </w:divBdr>
    </w:div>
    <w:div w:id="1117531271">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51910296">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67252080">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07AFB8-CD93-46F6-BD42-964534C5069A}"/>
</file>

<file path=customXml/itemProps2.xml><?xml version="1.0" encoding="utf-8"?>
<ds:datastoreItem xmlns:ds="http://schemas.openxmlformats.org/officeDocument/2006/customXml" ds:itemID="{F952F5E2-1141-414B-B532-3E8A8CA6DB75}"/>
</file>

<file path=customXml/itemProps3.xml><?xml version="1.0" encoding="utf-8"?>
<ds:datastoreItem xmlns:ds="http://schemas.openxmlformats.org/officeDocument/2006/customXml" ds:itemID="{96C462D5-ADE8-4456-85DD-1D0305898594}"/>
</file>

<file path=docProps/app.xml><?xml version="1.0" encoding="utf-8"?>
<Properties xmlns="http://schemas.openxmlformats.org/officeDocument/2006/extended-properties" xmlns:vt="http://schemas.openxmlformats.org/officeDocument/2006/docPropsVTypes">
  <Template>Normal</Template>
  <TotalTime>15</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2024-05-06T10:05:00Z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