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3071EB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63877" w:rsidRPr="00463877">
              <w:rPr>
                <w:rFonts w:ascii="Aptos" w:eastAsia="Times New Roman" w:hAnsi="Aptos" w:cs="Calibri"/>
                <w:b/>
                <w:bCs/>
                <w:color w:val="0000CC"/>
                <w:sz w:val="20"/>
                <w:szCs w:val="20"/>
              </w:rPr>
              <w:t>Oracle PL/SQL</w:t>
            </w:r>
          </w:p>
          <w:p w14:paraId="16A2B2B9" w14:textId="77777777" w:rsidR="00DE1C91" w:rsidRDefault="00DE1C91" w:rsidP="00CF390E">
            <w:pPr>
              <w:rPr>
                <w:rFonts w:ascii="Aptos" w:eastAsia="Times New Roman" w:hAnsi="Aptos" w:cs="Calibri"/>
                <w:b/>
                <w:bCs/>
                <w:color w:val="0000CC"/>
                <w:sz w:val="20"/>
                <w:szCs w:val="20"/>
              </w:rPr>
            </w:pPr>
          </w:p>
          <w:p w14:paraId="18A42B8A" w14:textId="0E6D2E4B" w:rsidR="000075CE" w:rsidRPr="000075CE" w:rsidRDefault="000075CE" w:rsidP="000075CE">
            <w:pPr>
              <w:pStyle w:val="contents"/>
              <w:numPr>
                <w:ilvl w:val="0"/>
                <w:numId w:val="9"/>
              </w:numPr>
              <w:shd w:val="clear" w:color="auto" w:fill="FFFFFF"/>
              <w:spacing w:after="0"/>
              <w:rPr>
                <w:rFonts w:ascii="Daytona Condensed" w:hAnsi="Daytona Condensed" w:cstheme="minorHAnsi"/>
                <w:sz w:val="20"/>
                <w:szCs w:val="20"/>
              </w:rPr>
            </w:pPr>
            <w:r w:rsidRPr="000075CE">
              <w:rPr>
                <w:rFonts w:ascii="Daytona Condensed" w:hAnsi="Daytona Condensed" w:cstheme="minorHAnsi"/>
                <w:sz w:val="20"/>
                <w:szCs w:val="20"/>
              </w:rPr>
              <w:t xml:space="preserve">Working knowledge of Oracle 11g/Oracle 12c added capabilities and </w:t>
            </w:r>
            <w:r w:rsidRPr="000075CE">
              <w:rPr>
                <w:rFonts w:ascii="Daytona Condensed" w:hAnsi="Daytona Condensed" w:cstheme="minorHAnsi"/>
                <w:sz w:val="20"/>
                <w:szCs w:val="20"/>
              </w:rPr>
              <w:t>functionality.</w:t>
            </w:r>
          </w:p>
          <w:p w14:paraId="6D27167C" w14:textId="77777777" w:rsidR="000075CE" w:rsidRPr="000075CE" w:rsidRDefault="000075CE" w:rsidP="000075CE">
            <w:pPr>
              <w:pStyle w:val="contents"/>
              <w:numPr>
                <w:ilvl w:val="0"/>
                <w:numId w:val="9"/>
              </w:numPr>
              <w:shd w:val="clear" w:color="auto" w:fill="FFFFFF"/>
              <w:spacing w:after="0"/>
              <w:rPr>
                <w:rFonts w:ascii="Daytona Condensed" w:hAnsi="Daytona Condensed" w:cstheme="minorHAnsi"/>
                <w:sz w:val="20"/>
                <w:szCs w:val="20"/>
              </w:rPr>
            </w:pPr>
            <w:r w:rsidRPr="000075CE">
              <w:rPr>
                <w:rFonts w:ascii="Daytona Condensed" w:hAnsi="Daytona Condensed" w:cstheme="minorHAnsi"/>
                <w:sz w:val="20"/>
                <w:szCs w:val="20"/>
              </w:rPr>
              <w:t>Strong programming/development skills using PL/SQL (package, procedures, functions, triggers) and batch coding skills such as Bulk collections, dynamic SQL, and parallel processing.</w:t>
            </w:r>
          </w:p>
          <w:p w14:paraId="1D9BFB96" w14:textId="7BC95F46" w:rsidR="000075CE" w:rsidRPr="000075CE" w:rsidRDefault="000075CE" w:rsidP="000075CE">
            <w:pPr>
              <w:pStyle w:val="contents"/>
              <w:numPr>
                <w:ilvl w:val="0"/>
                <w:numId w:val="9"/>
              </w:numPr>
              <w:shd w:val="clear" w:color="auto" w:fill="FFFFFF"/>
              <w:spacing w:after="0"/>
              <w:rPr>
                <w:rFonts w:ascii="Daytona Condensed" w:hAnsi="Daytona Condensed" w:cstheme="minorHAnsi"/>
                <w:sz w:val="20"/>
                <w:szCs w:val="20"/>
              </w:rPr>
            </w:pPr>
            <w:r w:rsidRPr="000075CE">
              <w:rPr>
                <w:rFonts w:ascii="Daytona Condensed" w:hAnsi="Daytona Condensed" w:cstheme="minorHAnsi"/>
                <w:sz w:val="20"/>
                <w:szCs w:val="20"/>
              </w:rPr>
              <w:t xml:space="preserve">Experience working with source </w:t>
            </w:r>
            <w:r w:rsidRPr="000075CE">
              <w:rPr>
                <w:rFonts w:ascii="Daytona Condensed" w:hAnsi="Daytona Condensed" w:cstheme="minorHAnsi"/>
                <w:sz w:val="20"/>
                <w:szCs w:val="20"/>
              </w:rPr>
              <w:t>control.</w:t>
            </w:r>
          </w:p>
          <w:p w14:paraId="1719B352" w14:textId="35C715CB" w:rsidR="000075CE" w:rsidRPr="000075CE" w:rsidRDefault="00042939" w:rsidP="000075C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000075CE" w:rsidRPr="000075CE">
              <w:rPr>
                <w:rFonts w:ascii="Daytona Condensed" w:hAnsi="Daytona Condensed" w:cstheme="minorHAnsi"/>
                <w:sz w:val="20"/>
                <w:szCs w:val="20"/>
              </w:rPr>
              <w:t xml:space="preserve">hould be good in advance plsql/tuning/UTL feature/ Developer Tools(toad) </w:t>
            </w:r>
          </w:p>
          <w:p w14:paraId="567163CF" w14:textId="77777777" w:rsidR="000075CE" w:rsidRPr="000075CE" w:rsidRDefault="000075CE" w:rsidP="000075CE">
            <w:pPr>
              <w:pStyle w:val="contents"/>
              <w:numPr>
                <w:ilvl w:val="0"/>
                <w:numId w:val="9"/>
              </w:numPr>
              <w:shd w:val="clear" w:color="auto" w:fill="FFFFFF"/>
              <w:spacing w:after="0"/>
              <w:rPr>
                <w:rFonts w:ascii="Daytona Condensed" w:hAnsi="Daytona Condensed" w:cstheme="minorHAnsi"/>
                <w:sz w:val="20"/>
                <w:szCs w:val="20"/>
              </w:rPr>
            </w:pPr>
            <w:r w:rsidRPr="000075CE">
              <w:rPr>
                <w:rFonts w:ascii="Daytona Condensed" w:hAnsi="Daytona Condensed" w:cstheme="minorHAnsi"/>
                <w:sz w:val="20"/>
                <w:szCs w:val="20"/>
              </w:rPr>
              <w:t xml:space="preserve">Proficient in performance tuning (PL/SQL) using SQL Trace, Explain Plan, Indexing and Hints. </w:t>
            </w:r>
          </w:p>
          <w:p w14:paraId="3B49D3E6" w14:textId="6F21F035" w:rsidR="000075CE" w:rsidRPr="00DA685E" w:rsidRDefault="000075CE" w:rsidP="000075C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A954241" w:rsidR="00CF390E" w:rsidRPr="00CF390E" w:rsidRDefault="00463877" w:rsidP="00DA685E">
            <w:pPr>
              <w:rPr>
                <w:rFonts w:ascii="Aptos" w:hAnsi="Aptos"/>
                <w:b/>
                <w:bCs/>
                <w:sz w:val="20"/>
                <w:szCs w:val="20"/>
              </w:rPr>
            </w:pPr>
            <w:r w:rsidRPr="00463877">
              <w:rPr>
                <w:rFonts w:ascii="Aptos" w:eastAsia="Times New Roman" w:hAnsi="Aptos" w:cs="Calibri"/>
                <w:b/>
                <w:bCs/>
                <w:color w:val="0000CC"/>
                <w:sz w:val="20"/>
                <w:szCs w:val="20"/>
              </w:rPr>
              <w:t>Oracle PL/SQL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11D9E" w14:textId="77777777" w:rsidR="00B64F77" w:rsidRDefault="00B64F77" w:rsidP="0088560D">
      <w:pPr>
        <w:spacing w:after="0" w:line="240" w:lineRule="auto"/>
      </w:pPr>
      <w:r>
        <w:separator/>
      </w:r>
    </w:p>
  </w:endnote>
  <w:endnote w:type="continuationSeparator" w:id="0">
    <w:p w14:paraId="5F21A05C" w14:textId="77777777" w:rsidR="00B64F77" w:rsidRDefault="00B64F7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49259" w14:textId="77777777" w:rsidR="00B64F77" w:rsidRDefault="00B64F77" w:rsidP="0088560D">
      <w:pPr>
        <w:spacing w:after="0" w:line="240" w:lineRule="auto"/>
      </w:pPr>
      <w:r>
        <w:separator/>
      </w:r>
    </w:p>
  </w:footnote>
  <w:footnote w:type="continuationSeparator" w:id="0">
    <w:p w14:paraId="5A2B6917" w14:textId="77777777" w:rsidR="00B64F77" w:rsidRDefault="00B64F7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2024-05-03T11:36:00Z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