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24D62A7"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D5F38" w:rsidRPr="00CD5F38">
              <w:rPr>
                <w:rFonts w:ascii="Aptos" w:eastAsia="Times New Roman" w:hAnsi="Aptos" w:cs="Calibri"/>
                <w:b/>
                <w:bCs/>
                <w:color w:val="0000CC"/>
                <w:sz w:val="20"/>
                <w:szCs w:val="20"/>
              </w:rPr>
              <w:t xml:space="preserve">Qlik, </w:t>
            </w:r>
            <w:r w:rsidR="00CD5F38" w:rsidRPr="00CD5F38">
              <w:rPr>
                <w:rFonts w:ascii="Aptos" w:eastAsia="Times New Roman" w:hAnsi="Aptos" w:cs="Calibri"/>
                <w:b/>
                <w:bCs/>
                <w:color w:val="0000CC"/>
                <w:sz w:val="20"/>
                <w:szCs w:val="20"/>
              </w:rPr>
              <w:t>Attunity</w:t>
            </w:r>
          </w:p>
          <w:p w14:paraId="16A2B2B9" w14:textId="77777777" w:rsidR="00DE1C91" w:rsidRDefault="00DE1C91" w:rsidP="00CF390E">
            <w:pPr>
              <w:rPr>
                <w:rFonts w:ascii="Aptos" w:eastAsia="Times New Roman" w:hAnsi="Aptos" w:cs="Calibri"/>
                <w:b/>
                <w:bCs/>
                <w:color w:val="0000CC"/>
                <w:sz w:val="20"/>
                <w:szCs w:val="20"/>
              </w:rPr>
            </w:pPr>
          </w:p>
          <w:p w14:paraId="7105919E" w14:textId="7065E54B" w:rsidR="00CD5F38" w:rsidRPr="00CD5F38" w:rsidRDefault="00CD5F38" w:rsidP="00CD5F38">
            <w:pPr>
              <w:pStyle w:val="contents"/>
              <w:numPr>
                <w:ilvl w:val="0"/>
                <w:numId w:val="9"/>
              </w:numPr>
              <w:shd w:val="clear" w:color="auto" w:fill="FFFFFF"/>
              <w:spacing w:after="0"/>
              <w:rPr>
                <w:rFonts w:ascii="Daytona Condensed" w:hAnsi="Daytona Condensed" w:cstheme="minorHAnsi"/>
                <w:sz w:val="20"/>
                <w:szCs w:val="20"/>
              </w:rPr>
            </w:pPr>
            <w:r w:rsidRPr="00CD5F38">
              <w:rPr>
                <w:rFonts w:ascii="Daytona Condensed" w:hAnsi="Daytona Condensed" w:cstheme="minorHAnsi"/>
                <w:sz w:val="20"/>
                <w:szCs w:val="20"/>
              </w:rPr>
              <w:t xml:space="preserve">Attunity Development, ETL. </w:t>
            </w:r>
          </w:p>
          <w:p w14:paraId="7DB044B8" w14:textId="5D269053" w:rsidR="00CD5F38" w:rsidRPr="00CD5F38" w:rsidRDefault="00CD5F38" w:rsidP="00CD5F38">
            <w:pPr>
              <w:pStyle w:val="contents"/>
              <w:numPr>
                <w:ilvl w:val="0"/>
                <w:numId w:val="9"/>
              </w:numPr>
              <w:shd w:val="clear" w:color="auto" w:fill="FFFFFF"/>
              <w:spacing w:after="0"/>
              <w:rPr>
                <w:rFonts w:ascii="Daytona Condensed" w:hAnsi="Daytona Condensed" w:cstheme="minorHAnsi"/>
                <w:sz w:val="20"/>
                <w:szCs w:val="20"/>
              </w:rPr>
            </w:pPr>
            <w:r w:rsidRPr="00CD5F38">
              <w:rPr>
                <w:rFonts w:ascii="Daytona Condensed" w:hAnsi="Daytona Condensed" w:cstheme="minorHAnsi"/>
                <w:sz w:val="20"/>
                <w:szCs w:val="20"/>
              </w:rPr>
              <w:t xml:space="preserve">Multiple implementations in Attunity as developer. </w:t>
            </w:r>
          </w:p>
          <w:p w14:paraId="6E493D74" w14:textId="4153857D" w:rsidR="00CD5F38" w:rsidRPr="00CD5F38" w:rsidRDefault="00CD5F38" w:rsidP="00CD5F38">
            <w:pPr>
              <w:pStyle w:val="contents"/>
              <w:numPr>
                <w:ilvl w:val="0"/>
                <w:numId w:val="9"/>
              </w:numPr>
              <w:shd w:val="clear" w:color="auto" w:fill="FFFFFF"/>
              <w:spacing w:after="0"/>
              <w:rPr>
                <w:rFonts w:ascii="Daytona Condensed" w:hAnsi="Daytona Condensed" w:cstheme="minorHAnsi"/>
                <w:sz w:val="20"/>
                <w:szCs w:val="20"/>
              </w:rPr>
            </w:pPr>
            <w:r w:rsidRPr="00CD5F38">
              <w:rPr>
                <w:rFonts w:ascii="Daytona Condensed" w:hAnsi="Daytona Condensed" w:cstheme="minorHAnsi"/>
                <w:sz w:val="20"/>
                <w:szCs w:val="20"/>
              </w:rPr>
              <w:t xml:space="preserve">Extensive knowledge and implementation experience on DB2, Oracle for Attunity/Qlik Replicate. </w:t>
            </w:r>
          </w:p>
          <w:p w14:paraId="74533EA9" w14:textId="0615C748" w:rsidR="002E0DB7" w:rsidRPr="004F3ADD" w:rsidRDefault="00CD5F38" w:rsidP="005F2C7B">
            <w:pPr>
              <w:pStyle w:val="contents"/>
              <w:numPr>
                <w:ilvl w:val="0"/>
                <w:numId w:val="9"/>
              </w:numPr>
              <w:shd w:val="clear" w:color="auto" w:fill="FFFFFF"/>
              <w:spacing w:after="0"/>
              <w:rPr>
                <w:rFonts w:ascii="Daytona Condensed" w:hAnsi="Daytona Condensed" w:cstheme="minorHAnsi"/>
                <w:sz w:val="20"/>
                <w:szCs w:val="20"/>
              </w:rPr>
            </w:pPr>
            <w:r w:rsidRPr="004F3ADD">
              <w:rPr>
                <w:rFonts w:ascii="Daytona Condensed" w:hAnsi="Daytona Condensed" w:cstheme="minorHAnsi"/>
                <w:sz w:val="20"/>
                <w:szCs w:val="20"/>
              </w:rPr>
              <w:t>Experience in Data warehouse. Hands on with Shell scripting.</w:t>
            </w:r>
          </w:p>
          <w:p w14:paraId="3B49D3E6" w14:textId="24222EA5" w:rsidR="00CD5F38" w:rsidRPr="00B375AE" w:rsidRDefault="00CD5F38" w:rsidP="00CD5F38">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734A207" w:rsidR="00CF390E" w:rsidRPr="00CF390E" w:rsidRDefault="00CD5F38" w:rsidP="00DA685E">
            <w:pPr>
              <w:rPr>
                <w:rFonts w:ascii="Aptos" w:hAnsi="Aptos"/>
                <w:b/>
                <w:bCs/>
                <w:sz w:val="20"/>
                <w:szCs w:val="20"/>
              </w:rPr>
            </w:pPr>
            <w:r w:rsidRPr="00CD5F38">
              <w:rPr>
                <w:rFonts w:ascii="Aptos" w:eastAsia="Times New Roman" w:hAnsi="Aptos" w:cs="Calibri"/>
                <w:b/>
                <w:bCs/>
                <w:color w:val="0000CC"/>
                <w:sz w:val="20"/>
                <w:szCs w:val="20"/>
              </w:rPr>
              <w:t>Qlik, Attunity</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526B4" w14:textId="77777777" w:rsidR="00BE7007" w:rsidRDefault="00BE7007" w:rsidP="0088560D">
      <w:pPr>
        <w:spacing w:after="0" w:line="240" w:lineRule="auto"/>
      </w:pPr>
      <w:r>
        <w:separator/>
      </w:r>
    </w:p>
  </w:endnote>
  <w:endnote w:type="continuationSeparator" w:id="0">
    <w:p w14:paraId="69D0B96A" w14:textId="77777777" w:rsidR="00BE7007" w:rsidRDefault="00BE700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092AE" w14:textId="77777777" w:rsidR="00BE7007" w:rsidRDefault="00BE7007" w:rsidP="0088560D">
      <w:pPr>
        <w:spacing w:after="0" w:line="240" w:lineRule="auto"/>
      </w:pPr>
      <w:r>
        <w:separator/>
      </w:r>
    </w:p>
  </w:footnote>
  <w:footnote w:type="continuationSeparator" w:id="0">
    <w:p w14:paraId="793789BD" w14:textId="77777777" w:rsidR="00BE7007" w:rsidRDefault="00BE700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4F3ADD"/>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E0A45"/>
    <w:rsid w:val="00B375AE"/>
    <w:rsid w:val="00B56EB9"/>
    <w:rsid w:val="00B64F77"/>
    <w:rsid w:val="00B92C31"/>
    <w:rsid w:val="00BE7007"/>
    <w:rsid w:val="00C6635B"/>
    <w:rsid w:val="00C80FEF"/>
    <w:rsid w:val="00CA480D"/>
    <w:rsid w:val="00CB1430"/>
    <w:rsid w:val="00CD5F38"/>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2">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2284807">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88627996">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18</cp:revision>
  <dcterms:created xsi:type="dcterms:W3CDTF">2024-04-04T10:37:00Z</dcterms:created>
  <dcterms:modified xsi:type="dcterms:W3CDTF">2024-06-03T12:34:00Z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