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CB634F4" w14:textId="77777777" w:rsidR="0089022E" w:rsidRDefault="0089022E" w:rsidP="00CF390E">
            <w:pPr>
              <w:rPr>
                <w:rFonts w:ascii="Aptos" w:eastAsia="Times New Roman" w:hAnsi="Aptos" w:cs="Calibri"/>
                <w:color w:val="000000"/>
                <w:sz w:val="20"/>
                <w:szCs w:val="20"/>
              </w:rPr>
            </w:pPr>
          </w:p>
          <w:p w14:paraId="6E8C277B" w14:textId="6F1223E1" w:rsidR="0089022E"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0869D3" w:rsidRPr="000869D3">
              <w:rPr>
                <w:rFonts w:ascii="Aptos" w:eastAsia="Times New Roman" w:hAnsi="Aptos" w:cs="Calibri"/>
                <w:b/>
                <w:bCs/>
                <w:color w:val="0000CC"/>
                <w:sz w:val="20"/>
                <w:szCs w:val="20"/>
              </w:rPr>
              <w:t>S4/HANA EHS</w:t>
            </w:r>
          </w:p>
          <w:p w14:paraId="1316E63E" w14:textId="77777777" w:rsidR="000869D3" w:rsidRDefault="000869D3" w:rsidP="00CF390E">
            <w:pPr>
              <w:rPr>
                <w:rFonts w:ascii="Aptos" w:eastAsia="Times New Roman" w:hAnsi="Aptos" w:cs="Calibri"/>
                <w:b/>
                <w:bCs/>
                <w:color w:val="0000CC"/>
                <w:sz w:val="20"/>
                <w:szCs w:val="20"/>
              </w:rPr>
            </w:pPr>
          </w:p>
          <w:p w14:paraId="6F927A2E" w14:textId="77777777" w:rsidR="000869D3" w:rsidRPr="000869D3" w:rsidRDefault="000869D3" w:rsidP="000869D3">
            <w:pPr>
              <w:pStyle w:val="ListParagraph"/>
              <w:numPr>
                <w:ilvl w:val="0"/>
                <w:numId w:val="9"/>
              </w:numPr>
              <w:rPr>
                <w:rFonts w:ascii="Daytona Condensed" w:eastAsia="Times New Roman" w:hAnsi="Daytona Condensed" w:cstheme="minorHAnsi"/>
                <w:sz w:val="20"/>
                <w:szCs w:val="20"/>
              </w:rPr>
            </w:pPr>
            <w:r w:rsidRPr="000869D3">
              <w:rPr>
                <w:rFonts w:ascii="Daytona Condensed" w:eastAsia="Times New Roman" w:hAnsi="Daytona Condensed" w:cstheme="minorHAnsi"/>
                <w:sz w:val="20"/>
                <w:szCs w:val="20"/>
              </w:rPr>
              <w:t>Implement and configure SAP EHS module to meet organizational needs.</w:t>
            </w:r>
          </w:p>
          <w:p w14:paraId="616621DB" w14:textId="77777777" w:rsidR="000869D3" w:rsidRPr="000869D3" w:rsidRDefault="000869D3" w:rsidP="000869D3">
            <w:pPr>
              <w:pStyle w:val="ListParagraph"/>
              <w:numPr>
                <w:ilvl w:val="0"/>
                <w:numId w:val="9"/>
              </w:numPr>
              <w:rPr>
                <w:rFonts w:ascii="Daytona Condensed" w:eastAsia="Times New Roman" w:hAnsi="Daytona Condensed" w:cstheme="minorHAnsi"/>
                <w:sz w:val="20"/>
                <w:szCs w:val="20"/>
              </w:rPr>
            </w:pPr>
            <w:r w:rsidRPr="000869D3">
              <w:rPr>
                <w:rFonts w:ascii="Daytona Condensed" w:eastAsia="Times New Roman" w:hAnsi="Daytona Condensed" w:cstheme="minorHAnsi"/>
                <w:sz w:val="20"/>
                <w:szCs w:val="20"/>
              </w:rPr>
              <w:t>Ensure compliance with all relevant regulatory requirements.</w:t>
            </w:r>
          </w:p>
          <w:p w14:paraId="262DC52C" w14:textId="77777777" w:rsidR="000869D3" w:rsidRPr="000869D3" w:rsidRDefault="000869D3" w:rsidP="000869D3">
            <w:pPr>
              <w:pStyle w:val="ListParagraph"/>
              <w:numPr>
                <w:ilvl w:val="0"/>
                <w:numId w:val="9"/>
              </w:numPr>
              <w:rPr>
                <w:rFonts w:ascii="Daytona Condensed" w:eastAsia="Times New Roman" w:hAnsi="Daytona Condensed" w:cstheme="minorHAnsi"/>
                <w:sz w:val="20"/>
                <w:szCs w:val="20"/>
              </w:rPr>
            </w:pPr>
            <w:r w:rsidRPr="000869D3">
              <w:rPr>
                <w:rFonts w:ascii="Daytona Condensed" w:eastAsia="Times New Roman" w:hAnsi="Daytona Condensed" w:cstheme="minorHAnsi"/>
                <w:sz w:val="20"/>
                <w:szCs w:val="20"/>
              </w:rPr>
              <w:t>Identify, assess, and manage environmental, health, and safety risks.</w:t>
            </w:r>
          </w:p>
          <w:p w14:paraId="44F1F111" w14:textId="77777777" w:rsidR="000869D3" w:rsidRPr="000869D3" w:rsidRDefault="000869D3" w:rsidP="000869D3">
            <w:pPr>
              <w:pStyle w:val="ListParagraph"/>
              <w:numPr>
                <w:ilvl w:val="0"/>
                <w:numId w:val="9"/>
              </w:numPr>
              <w:rPr>
                <w:rFonts w:ascii="Daytona Condensed" w:eastAsia="Times New Roman" w:hAnsi="Daytona Condensed" w:cstheme="minorHAnsi"/>
                <w:sz w:val="20"/>
                <w:szCs w:val="20"/>
              </w:rPr>
            </w:pPr>
            <w:r w:rsidRPr="000869D3">
              <w:rPr>
                <w:rFonts w:ascii="Daytona Condensed" w:eastAsia="Times New Roman" w:hAnsi="Daytona Condensed" w:cstheme="minorHAnsi"/>
                <w:sz w:val="20"/>
                <w:szCs w:val="20"/>
              </w:rPr>
              <w:t>Provide training and support to end-users on SAP EHS functionalities.</w:t>
            </w:r>
          </w:p>
          <w:p w14:paraId="10B9E8FA" w14:textId="77777777" w:rsidR="000869D3" w:rsidRPr="000869D3" w:rsidRDefault="000869D3" w:rsidP="000869D3">
            <w:pPr>
              <w:pStyle w:val="ListParagraph"/>
              <w:numPr>
                <w:ilvl w:val="0"/>
                <w:numId w:val="9"/>
              </w:numPr>
              <w:rPr>
                <w:rFonts w:ascii="Daytona Condensed" w:eastAsia="Times New Roman" w:hAnsi="Daytona Condensed" w:cstheme="minorHAnsi"/>
                <w:sz w:val="20"/>
                <w:szCs w:val="20"/>
              </w:rPr>
            </w:pPr>
            <w:r w:rsidRPr="000869D3">
              <w:rPr>
                <w:rFonts w:ascii="Daytona Condensed" w:eastAsia="Times New Roman" w:hAnsi="Daytona Condensed" w:cstheme="minorHAnsi"/>
                <w:sz w:val="20"/>
                <w:szCs w:val="20"/>
              </w:rPr>
              <w:t>Develop and maintain EHS documentation and reporting.</w:t>
            </w:r>
          </w:p>
          <w:p w14:paraId="472B8374" w14:textId="77777777" w:rsidR="000869D3" w:rsidRPr="000869D3" w:rsidRDefault="000869D3" w:rsidP="000869D3">
            <w:pPr>
              <w:pStyle w:val="ListParagraph"/>
              <w:numPr>
                <w:ilvl w:val="0"/>
                <w:numId w:val="9"/>
              </w:numPr>
              <w:rPr>
                <w:rFonts w:ascii="Daytona Condensed" w:eastAsia="Times New Roman" w:hAnsi="Daytona Condensed" w:cstheme="minorHAnsi"/>
                <w:sz w:val="20"/>
                <w:szCs w:val="20"/>
              </w:rPr>
            </w:pPr>
            <w:r w:rsidRPr="000869D3">
              <w:rPr>
                <w:rFonts w:ascii="Daytona Condensed" w:eastAsia="Times New Roman" w:hAnsi="Daytona Condensed" w:cstheme="minorHAnsi"/>
                <w:sz w:val="20"/>
                <w:szCs w:val="20"/>
              </w:rPr>
              <w:t>Collaborate with various departments to integrate EHS practices into operations.</w:t>
            </w:r>
          </w:p>
          <w:p w14:paraId="6B5EE1AA" w14:textId="77777777" w:rsidR="000869D3" w:rsidRPr="000869D3" w:rsidRDefault="000869D3" w:rsidP="000869D3">
            <w:pPr>
              <w:pStyle w:val="ListParagraph"/>
              <w:numPr>
                <w:ilvl w:val="0"/>
                <w:numId w:val="9"/>
              </w:numPr>
              <w:rPr>
                <w:rFonts w:ascii="Daytona Condensed" w:eastAsia="Times New Roman" w:hAnsi="Daytona Condensed" w:cstheme="minorHAnsi"/>
                <w:sz w:val="20"/>
                <w:szCs w:val="20"/>
              </w:rPr>
            </w:pPr>
            <w:r w:rsidRPr="000869D3">
              <w:rPr>
                <w:rFonts w:ascii="Daytona Condensed" w:eastAsia="Times New Roman" w:hAnsi="Daytona Condensed" w:cstheme="minorHAnsi"/>
                <w:sz w:val="20"/>
                <w:szCs w:val="20"/>
              </w:rPr>
              <w:t>Monitor and audit EHS performance to identify areas for improvement.</w:t>
            </w:r>
          </w:p>
          <w:p w14:paraId="3B49D3E6" w14:textId="5FC7D40A" w:rsidR="0089022E" w:rsidRPr="000869D3" w:rsidRDefault="000869D3" w:rsidP="000869D3">
            <w:pPr>
              <w:pStyle w:val="ListParagraph"/>
              <w:numPr>
                <w:ilvl w:val="0"/>
                <w:numId w:val="9"/>
              </w:numPr>
              <w:rPr>
                <w:rFonts w:ascii="Daytona Condensed" w:eastAsia="Times New Roman" w:hAnsi="Daytona Condensed" w:cstheme="minorHAnsi"/>
                <w:sz w:val="20"/>
                <w:szCs w:val="20"/>
              </w:rPr>
            </w:pPr>
            <w:r w:rsidRPr="000869D3">
              <w:rPr>
                <w:rFonts w:ascii="Daytona Condensed" w:eastAsia="Times New Roman" w:hAnsi="Daytona Condensed" w:cstheme="minorHAnsi"/>
                <w:sz w:val="20"/>
                <w:szCs w:val="20"/>
              </w:rPr>
              <w:t>Stay updated with latest EHS regulations and industry best practices.</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383CA82" w:rsidR="00CF390E" w:rsidRPr="00CF390E" w:rsidRDefault="000869D3" w:rsidP="00DA685E">
            <w:pPr>
              <w:rPr>
                <w:rFonts w:ascii="Aptos" w:hAnsi="Aptos"/>
                <w:b/>
                <w:bCs/>
                <w:sz w:val="20"/>
                <w:szCs w:val="20"/>
              </w:rPr>
            </w:pPr>
            <w:r w:rsidRPr="000869D3">
              <w:rPr>
                <w:rFonts w:ascii="Aptos" w:hAnsi="Aptos"/>
                <w:b/>
                <w:bCs/>
                <w:color w:val="0000CC"/>
                <w:sz w:val="20"/>
                <w:szCs w:val="20"/>
              </w:rPr>
              <w:t>S4/HANA EHS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5B3EF5A0" w:rsidR="007C74FB" w:rsidRPr="00CF390E" w:rsidRDefault="001D233E" w:rsidP="00CF390E">
            <w:pPr>
              <w:jc w:val="center"/>
              <w:rPr>
                <w:rFonts w:ascii="Aptos" w:hAnsi="Aptos"/>
                <w:sz w:val="20"/>
                <w:szCs w:val="20"/>
              </w:rPr>
            </w:pPr>
            <w:r w:rsidRPr="00CF390E">
              <w:rPr>
                <w:rFonts w:ascii="Aptos" w:hAnsi="Aptos"/>
                <w:sz w:val="20"/>
                <w:szCs w:val="20"/>
              </w:rPr>
              <w:t>3</w:t>
            </w:r>
          </w:p>
        </w:tc>
      </w:tr>
    </w:tbl>
    <w:p w14:paraId="32525747" w14:textId="77777777" w:rsidR="00932140" w:rsidRDefault="00932140"/>
    <w:sectPr w:rsidR="00932140" w:rsidSect="00F90F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22933" w14:textId="77777777" w:rsidR="00CF64BA" w:rsidRDefault="00CF64BA" w:rsidP="0088560D">
      <w:pPr>
        <w:spacing w:after="0" w:line="240" w:lineRule="auto"/>
      </w:pPr>
      <w:r>
        <w:separator/>
      </w:r>
    </w:p>
  </w:endnote>
  <w:endnote w:type="continuationSeparator" w:id="0">
    <w:p w14:paraId="18D11BEC" w14:textId="77777777" w:rsidR="00CF64BA" w:rsidRDefault="00CF64B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51029" w14:textId="77777777" w:rsidR="00CF64BA" w:rsidRDefault="00CF64BA" w:rsidP="0088560D">
      <w:pPr>
        <w:spacing w:after="0" w:line="240" w:lineRule="auto"/>
      </w:pPr>
      <w:r>
        <w:separator/>
      </w:r>
    </w:p>
  </w:footnote>
  <w:footnote w:type="continuationSeparator" w:id="0">
    <w:p w14:paraId="6A00B8E6" w14:textId="77777777" w:rsidR="00CF64BA" w:rsidRDefault="00CF64B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869D3"/>
    <w:rsid w:val="0009289C"/>
    <w:rsid w:val="000B2138"/>
    <w:rsid w:val="000F2AB7"/>
    <w:rsid w:val="00131356"/>
    <w:rsid w:val="001609E1"/>
    <w:rsid w:val="00166064"/>
    <w:rsid w:val="00174E19"/>
    <w:rsid w:val="001D233E"/>
    <w:rsid w:val="001E3A52"/>
    <w:rsid w:val="00233EE6"/>
    <w:rsid w:val="0026628E"/>
    <w:rsid w:val="003146B0"/>
    <w:rsid w:val="003254D5"/>
    <w:rsid w:val="00393554"/>
    <w:rsid w:val="003969F7"/>
    <w:rsid w:val="003C6C02"/>
    <w:rsid w:val="00406D9B"/>
    <w:rsid w:val="004346F9"/>
    <w:rsid w:val="004E73A3"/>
    <w:rsid w:val="00502280"/>
    <w:rsid w:val="00517BF3"/>
    <w:rsid w:val="005271D9"/>
    <w:rsid w:val="00527753"/>
    <w:rsid w:val="005A668A"/>
    <w:rsid w:val="005B1749"/>
    <w:rsid w:val="005D5199"/>
    <w:rsid w:val="005D6C64"/>
    <w:rsid w:val="00654F25"/>
    <w:rsid w:val="00687D61"/>
    <w:rsid w:val="0070764A"/>
    <w:rsid w:val="00784CC7"/>
    <w:rsid w:val="007B054E"/>
    <w:rsid w:val="007B13B3"/>
    <w:rsid w:val="007C74FB"/>
    <w:rsid w:val="00862FBB"/>
    <w:rsid w:val="0088560D"/>
    <w:rsid w:val="0089022E"/>
    <w:rsid w:val="008B4034"/>
    <w:rsid w:val="008E66B8"/>
    <w:rsid w:val="008F276C"/>
    <w:rsid w:val="00904378"/>
    <w:rsid w:val="00932140"/>
    <w:rsid w:val="00940A66"/>
    <w:rsid w:val="009A0083"/>
    <w:rsid w:val="009A3FF1"/>
    <w:rsid w:val="00A249E5"/>
    <w:rsid w:val="00A33BA7"/>
    <w:rsid w:val="00A86C15"/>
    <w:rsid w:val="00AA4C25"/>
    <w:rsid w:val="00AB7923"/>
    <w:rsid w:val="00B56EB9"/>
    <w:rsid w:val="00B92C31"/>
    <w:rsid w:val="00C15209"/>
    <w:rsid w:val="00C6635B"/>
    <w:rsid w:val="00C80FEF"/>
    <w:rsid w:val="00CA480D"/>
    <w:rsid w:val="00CB1430"/>
    <w:rsid w:val="00CF390E"/>
    <w:rsid w:val="00CF64BA"/>
    <w:rsid w:val="00D107DC"/>
    <w:rsid w:val="00D2239D"/>
    <w:rsid w:val="00D3674E"/>
    <w:rsid w:val="00D70B09"/>
    <w:rsid w:val="00D939E7"/>
    <w:rsid w:val="00DA685E"/>
    <w:rsid w:val="00DB43B5"/>
    <w:rsid w:val="00DE0122"/>
    <w:rsid w:val="00E06F55"/>
    <w:rsid w:val="00E13F5F"/>
    <w:rsid w:val="00E52749"/>
    <w:rsid w:val="00E572ED"/>
    <w:rsid w:val="00EB67E8"/>
    <w:rsid w:val="00EE3B04"/>
    <w:rsid w:val="00F52EA4"/>
    <w:rsid w:val="00F753F4"/>
    <w:rsid w:val="00F810DF"/>
    <w:rsid w:val="00F90F9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239293654">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6295671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2003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E1B13C-FC66-433A-BC3C-2C66A9C0959D}"/>
</file>

<file path=customXml/itemProps2.xml><?xml version="1.0" encoding="utf-8"?>
<ds:datastoreItem xmlns:ds="http://schemas.openxmlformats.org/officeDocument/2006/customXml" ds:itemID="{CF6775C1-03DA-43E3-80EB-142A72E9682C}"/>
</file>

<file path=customXml/itemProps3.xml><?xml version="1.0" encoding="utf-8"?>
<ds:datastoreItem xmlns:ds="http://schemas.openxmlformats.org/officeDocument/2006/customXml" ds:itemID="{EC25A37F-28DF-4768-8753-65FF5A61833A}"/>
</file>

<file path=docProps/app.xml><?xml version="1.0" encoding="utf-8"?>
<Properties xmlns="http://schemas.openxmlformats.org/officeDocument/2006/extended-properties" xmlns:vt="http://schemas.openxmlformats.org/officeDocument/2006/docPropsVTypes">
  <Template>Normal.dotm</Template>
  <TotalTime>25</TotalTime>
  <Pages>1</Pages>
  <Words>157</Words>
  <Characters>899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15</cp:revision>
  <dcterms:created xsi:type="dcterms:W3CDTF">2024-04-04T10:37:00Z</dcterms:created>
  <dcterms:modified xsi:type="dcterms:W3CDTF">2025-04-24T10:15:00Z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