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B83598A"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2901E0" w:rsidRPr="002901E0">
              <w:rPr>
                <w:rFonts w:ascii="Aptos" w:eastAsia="Times New Roman" w:hAnsi="Aptos" w:cs="Calibri"/>
                <w:b/>
                <w:bCs/>
                <w:color w:val="0000CC"/>
                <w:sz w:val="20"/>
                <w:szCs w:val="20"/>
              </w:rPr>
              <w:t>SAP Ariba</w:t>
            </w:r>
          </w:p>
          <w:p w14:paraId="6CE6A2F9" w14:textId="77777777" w:rsidR="003A7403" w:rsidRPr="00DB62E3" w:rsidRDefault="003A7403" w:rsidP="003A7403">
            <w:pPr>
              <w:pStyle w:val="ListParagraph"/>
              <w:numPr>
                <w:ilvl w:val="0"/>
                <w:numId w:val="9"/>
              </w:numPr>
              <w:shd w:val="clear" w:color="auto" w:fill="FFFFFF"/>
              <w:spacing w:before="100" w:beforeAutospacing="1" w:after="100" w:afterAutospacing="1" w:line="270" w:lineRule="atLeast"/>
              <w:rPr>
                <w:rFonts w:ascii="Daytona Condensed" w:eastAsia="Times New Roman" w:hAnsi="Daytona Condensed" w:cstheme="minorHAnsi"/>
                <w:sz w:val="20"/>
                <w:szCs w:val="20"/>
              </w:rPr>
            </w:pPr>
            <w:r w:rsidRPr="00DB62E3">
              <w:rPr>
                <w:rFonts w:ascii="Daytona Condensed" w:eastAsia="Times New Roman" w:hAnsi="Daytona Condensed" w:cstheme="minorHAnsi"/>
                <w:sz w:val="20"/>
                <w:szCs w:val="20"/>
              </w:rPr>
              <w:t>Configure and customize SAP Ariba modules to meet specific client needs.</w:t>
            </w:r>
          </w:p>
          <w:p w14:paraId="3456D5BD" w14:textId="77777777" w:rsidR="003A7403" w:rsidRPr="00DB62E3" w:rsidRDefault="003A7403" w:rsidP="003A7403">
            <w:pPr>
              <w:pStyle w:val="ListParagraph"/>
              <w:numPr>
                <w:ilvl w:val="0"/>
                <w:numId w:val="9"/>
              </w:numPr>
              <w:shd w:val="clear" w:color="auto" w:fill="FFFFFF"/>
              <w:spacing w:before="100" w:beforeAutospacing="1" w:after="100" w:afterAutospacing="1" w:line="270" w:lineRule="atLeast"/>
              <w:rPr>
                <w:rFonts w:ascii="Daytona Condensed" w:eastAsia="Times New Roman" w:hAnsi="Daytona Condensed" w:cstheme="minorHAnsi"/>
                <w:sz w:val="20"/>
                <w:szCs w:val="20"/>
              </w:rPr>
            </w:pPr>
            <w:r w:rsidRPr="00DB62E3">
              <w:rPr>
                <w:rFonts w:ascii="Daytona Condensed" w:eastAsia="Times New Roman" w:hAnsi="Daytona Condensed" w:cstheme="minorHAnsi"/>
                <w:sz w:val="20"/>
                <w:szCs w:val="20"/>
              </w:rPr>
              <w:t>Troubleshoot and resolve technical issues related to SAP Ariba.</w:t>
            </w:r>
          </w:p>
          <w:p w14:paraId="1088EA2F" w14:textId="6BCE06C1" w:rsidR="003A7403" w:rsidRPr="009C6D1F" w:rsidRDefault="003A7403" w:rsidP="003A7403">
            <w:pPr>
              <w:pStyle w:val="ListParagraph"/>
              <w:numPr>
                <w:ilvl w:val="0"/>
                <w:numId w:val="9"/>
              </w:numPr>
              <w:shd w:val="clear" w:color="auto" w:fill="FFFFFF"/>
              <w:spacing w:before="100" w:beforeAutospacing="1" w:after="100" w:afterAutospacing="1" w:line="270" w:lineRule="atLeast"/>
              <w:rPr>
                <w:rFonts w:ascii="Daytona Condensed" w:eastAsia="Times New Roman" w:hAnsi="Daytona Condensed" w:cstheme="minorHAnsi"/>
                <w:sz w:val="20"/>
                <w:szCs w:val="20"/>
              </w:rPr>
            </w:pPr>
            <w:r w:rsidRPr="009C6D1F">
              <w:rPr>
                <w:rFonts w:ascii="Daytona Condensed" w:eastAsia="Times New Roman" w:hAnsi="Daytona Condensed" w:cstheme="minorHAnsi"/>
                <w:sz w:val="20"/>
                <w:szCs w:val="20"/>
              </w:rPr>
              <w:t>SAP Ariba implementations and configurations.</w:t>
            </w:r>
          </w:p>
          <w:p w14:paraId="3B49D3E6" w14:textId="40469F8F" w:rsidR="00DE1C91" w:rsidRPr="003A7403" w:rsidRDefault="003A7403" w:rsidP="003A7403">
            <w:pPr>
              <w:pStyle w:val="ListParagraph"/>
              <w:numPr>
                <w:ilvl w:val="0"/>
                <w:numId w:val="9"/>
              </w:numPr>
              <w:shd w:val="clear" w:color="auto" w:fill="FFFFFF"/>
              <w:spacing w:before="100" w:beforeAutospacing="1" w:after="100" w:afterAutospacing="1" w:line="270" w:lineRule="atLeast"/>
              <w:rPr>
                <w:rFonts w:ascii="Daytona Condensed" w:eastAsia="Times New Roman" w:hAnsi="Daytona Condensed" w:cstheme="minorHAnsi"/>
                <w:sz w:val="20"/>
                <w:szCs w:val="20"/>
              </w:rPr>
            </w:pPr>
            <w:r w:rsidRPr="009C6D1F">
              <w:rPr>
                <w:rFonts w:ascii="Daytona Condensed" w:eastAsia="Times New Roman" w:hAnsi="Daytona Condensed" w:cstheme="minorHAnsi"/>
                <w:sz w:val="20"/>
                <w:szCs w:val="20"/>
              </w:rPr>
              <w:t>Strong understanding of SAP Ariba modules (e.g., Sourcing, Procurement, Supplier Management).</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25F9AFD" w:rsidR="00CF390E" w:rsidRPr="00CF390E" w:rsidRDefault="002901E0" w:rsidP="00DA685E">
            <w:pPr>
              <w:rPr>
                <w:rFonts w:ascii="Aptos" w:hAnsi="Aptos"/>
                <w:b/>
                <w:bCs/>
                <w:sz w:val="20"/>
                <w:szCs w:val="20"/>
              </w:rPr>
            </w:pPr>
            <w:r w:rsidRPr="002901E0">
              <w:rPr>
                <w:rFonts w:ascii="Aptos" w:hAnsi="Aptos"/>
                <w:b/>
                <w:bCs/>
                <w:color w:val="0000CC"/>
                <w:sz w:val="20"/>
                <w:szCs w:val="20"/>
              </w:rPr>
              <w:t>SAP Ariba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34C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A1D78" w14:textId="77777777" w:rsidR="00634C9F" w:rsidRDefault="00634C9F" w:rsidP="0088560D">
      <w:pPr>
        <w:spacing w:after="0" w:line="240" w:lineRule="auto"/>
      </w:pPr>
      <w:r>
        <w:separator/>
      </w:r>
    </w:p>
  </w:endnote>
  <w:endnote w:type="continuationSeparator" w:id="0">
    <w:p w14:paraId="6F6076C3" w14:textId="77777777" w:rsidR="00634C9F" w:rsidRDefault="00634C9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24502" w14:textId="77777777" w:rsidR="00634C9F" w:rsidRDefault="00634C9F" w:rsidP="0088560D">
      <w:pPr>
        <w:spacing w:after="0" w:line="240" w:lineRule="auto"/>
      </w:pPr>
      <w:r>
        <w:separator/>
      </w:r>
    </w:p>
  </w:footnote>
  <w:footnote w:type="continuationSeparator" w:id="0">
    <w:p w14:paraId="1CDCEEFB" w14:textId="77777777" w:rsidR="00634C9F" w:rsidRDefault="00634C9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A0338E"/>
    <w:multiLevelType w:val="hybridMultilevel"/>
    <w:tmpl w:val="13A4EBA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12224466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2901E0"/>
    <w:rsid w:val="003146B0"/>
    <w:rsid w:val="003254D5"/>
    <w:rsid w:val="00393554"/>
    <w:rsid w:val="003A7403"/>
    <w:rsid w:val="003C6C02"/>
    <w:rsid w:val="00406D9B"/>
    <w:rsid w:val="004E73A3"/>
    <w:rsid w:val="00502280"/>
    <w:rsid w:val="00517BF3"/>
    <w:rsid w:val="005271D9"/>
    <w:rsid w:val="00527753"/>
    <w:rsid w:val="005A668A"/>
    <w:rsid w:val="005B1749"/>
    <w:rsid w:val="00634C9F"/>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803277450">
      <w:bodyDiv w:val="1"/>
      <w:marLeft w:val="0"/>
      <w:marRight w:val="0"/>
      <w:marTop w:val="0"/>
      <w:marBottom w:val="0"/>
      <w:divBdr>
        <w:top w:val="none" w:sz="0" w:space="0" w:color="auto"/>
        <w:left w:val="none" w:sz="0" w:space="0" w:color="auto"/>
        <w:bottom w:val="none" w:sz="0" w:space="0" w:color="auto"/>
        <w:right w:val="none" w:sz="0" w:space="0" w:color="auto"/>
      </w:divBdr>
    </w:div>
    <w:div w:id="1003126545">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3D2C60-3AA6-4A70-BE7B-5D64AF992BBD}"/>
</file>

<file path=customXml/itemProps2.xml><?xml version="1.0" encoding="utf-8"?>
<ds:datastoreItem xmlns:ds="http://schemas.openxmlformats.org/officeDocument/2006/customXml" ds:itemID="{BEE73297-789C-49E9-88D1-7EBF055B2FCC}"/>
</file>

<file path=customXml/itemProps3.xml><?xml version="1.0" encoding="utf-8"?>
<ds:datastoreItem xmlns:ds="http://schemas.openxmlformats.org/officeDocument/2006/customXml" ds:itemID="{0899A812-1BBA-4C1A-B333-8EFAE4F58CD8}"/>
</file>

<file path=docProps/app.xml><?xml version="1.0" encoding="utf-8"?>
<Properties xmlns="http://schemas.openxmlformats.org/officeDocument/2006/extended-properties" xmlns:vt="http://schemas.openxmlformats.org/officeDocument/2006/docPropsVTypes">
  <Template>Normal</Template>
  <TotalTime>7</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10</cp:revision>
  <dcterms:created xsi:type="dcterms:W3CDTF">2024-04-04T10:37:00Z</dcterms:created>
  <dcterms:modified xsi:type="dcterms:W3CDTF">2024-04-04T13:36:00Z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65200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