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D74B2D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925F1" w:rsidRPr="00A925F1">
              <w:rPr>
                <w:rFonts w:ascii="Aptos" w:eastAsia="Times New Roman" w:hAnsi="Aptos" w:cs="Calibri"/>
                <w:b/>
                <w:bCs/>
                <w:color w:val="0000CC"/>
                <w:sz w:val="20"/>
                <w:szCs w:val="20"/>
              </w:rPr>
              <w:t>Technical BA, Microservices.</w:t>
            </w:r>
          </w:p>
          <w:p w14:paraId="16A2B2B9" w14:textId="77777777" w:rsidR="00DE1C91" w:rsidRDefault="00DE1C91" w:rsidP="00CF390E">
            <w:pPr>
              <w:rPr>
                <w:rFonts w:ascii="Aptos" w:eastAsia="Times New Roman" w:hAnsi="Aptos" w:cs="Calibri"/>
                <w:b/>
                <w:bCs/>
                <w:color w:val="0000CC"/>
                <w:sz w:val="20"/>
                <w:szCs w:val="20"/>
              </w:rPr>
            </w:pPr>
          </w:p>
          <w:p w14:paraId="2CF60429" w14:textId="4DB2D901" w:rsidR="0024211E" w:rsidRPr="0024211E" w:rsidRDefault="0024211E" w:rsidP="0024211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Must have </w:t>
            </w:r>
            <w:r w:rsidRPr="0024211E">
              <w:rPr>
                <w:rFonts w:ascii="Daytona Condensed" w:hAnsi="Daytona Condensed" w:cstheme="minorHAnsi"/>
                <w:sz w:val="20"/>
                <w:szCs w:val="20"/>
              </w:rPr>
              <w:t>Telecom functional knowledge.</w:t>
            </w:r>
          </w:p>
          <w:p w14:paraId="750A5B94" w14:textId="77777777" w:rsidR="0024211E" w:rsidRPr="0024211E" w:rsidRDefault="0024211E" w:rsidP="0024211E">
            <w:pPr>
              <w:pStyle w:val="contents"/>
              <w:numPr>
                <w:ilvl w:val="0"/>
                <w:numId w:val="9"/>
              </w:numPr>
              <w:shd w:val="clear" w:color="auto" w:fill="FFFFFF"/>
              <w:spacing w:after="0"/>
              <w:rPr>
                <w:rFonts w:ascii="Daytona Condensed" w:hAnsi="Daytona Condensed" w:cstheme="minorHAnsi"/>
                <w:sz w:val="20"/>
                <w:szCs w:val="20"/>
              </w:rPr>
            </w:pPr>
            <w:r w:rsidRPr="0024211E">
              <w:rPr>
                <w:rFonts w:ascii="Daytona Condensed" w:hAnsi="Daytona Condensed" w:cstheme="minorHAnsi"/>
                <w:sz w:val="20"/>
                <w:szCs w:val="20"/>
              </w:rPr>
              <w:t>Technical understanding of implementation.</w:t>
            </w:r>
          </w:p>
          <w:p w14:paraId="29682FEF" w14:textId="77777777" w:rsidR="0024211E" w:rsidRPr="0024211E" w:rsidRDefault="0024211E" w:rsidP="0024211E">
            <w:pPr>
              <w:pStyle w:val="contents"/>
              <w:numPr>
                <w:ilvl w:val="0"/>
                <w:numId w:val="9"/>
              </w:numPr>
              <w:shd w:val="clear" w:color="auto" w:fill="FFFFFF"/>
              <w:spacing w:after="0"/>
              <w:rPr>
                <w:rFonts w:ascii="Daytona Condensed" w:hAnsi="Daytona Condensed" w:cstheme="minorHAnsi"/>
                <w:sz w:val="20"/>
                <w:szCs w:val="20"/>
              </w:rPr>
            </w:pPr>
            <w:r w:rsidRPr="0024211E">
              <w:rPr>
                <w:rFonts w:ascii="Daytona Condensed" w:hAnsi="Daytona Condensed" w:cstheme="minorHAnsi"/>
                <w:sz w:val="20"/>
                <w:szCs w:val="20"/>
              </w:rPr>
              <w:t>Ability to discuss and if needed dig into code.</w:t>
            </w:r>
          </w:p>
          <w:p w14:paraId="3BEFCB2A" w14:textId="7951E43E" w:rsidR="002E0DB7" w:rsidRDefault="0024211E" w:rsidP="0024211E">
            <w:pPr>
              <w:pStyle w:val="contents"/>
              <w:numPr>
                <w:ilvl w:val="0"/>
                <w:numId w:val="9"/>
              </w:numPr>
              <w:shd w:val="clear" w:color="auto" w:fill="FFFFFF"/>
              <w:spacing w:after="0"/>
              <w:rPr>
                <w:rFonts w:ascii="Daytona Condensed" w:hAnsi="Daytona Condensed" w:cstheme="minorHAnsi"/>
                <w:sz w:val="20"/>
                <w:szCs w:val="20"/>
              </w:rPr>
            </w:pPr>
            <w:r w:rsidRPr="0024211E">
              <w:rPr>
                <w:rFonts w:ascii="Daytona Condensed" w:hAnsi="Daytona Condensed" w:cstheme="minorHAnsi"/>
                <w:sz w:val="20"/>
                <w:szCs w:val="20"/>
              </w:rPr>
              <w:t>E2E understanding and driving application architecture.</w:t>
            </w:r>
          </w:p>
          <w:p w14:paraId="3B49D3E6" w14:textId="2EDE6A7D" w:rsidR="0024211E" w:rsidRPr="00B375AE" w:rsidRDefault="0024211E" w:rsidP="0024211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0FD7031" w:rsidR="00CF390E" w:rsidRPr="00CF390E" w:rsidRDefault="00A925F1" w:rsidP="00DA685E">
            <w:pPr>
              <w:rPr>
                <w:rFonts w:ascii="Aptos" w:hAnsi="Aptos"/>
                <w:b/>
                <w:bCs/>
                <w:sz w:val="20"/>
                <w:szCs w:val="20"/>
              </w:rPr>
            </w:pPr>
            <w:r w:rsidRPr="00A925F1">
              <w:rPr>
                <w:rFonts w:ascii="Aptos" w:eastAsia="Times New Roman" w:hAnsi="Aptos" w:cs="Calibri"/>
                <w:b/>
                <w:bCs/>
                <w:color w:val="0000CC"/>
                <w:sz w:val="20"/>
                <w:szCs w:val="20"/>
              </w:rPr>
              <w:t>Technical BA, Microservices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1AC27" w14:textId="77777777" w:rsidR="00D648DE" w:rsidRDefault="00D648DE" w:rsidP="0088560D">
      <w:pPr>
        <w:spacing w:after="0" w:line="240" w:lineRule="auto"/>
      </w:pPr>
      <w:r>
        <w:separator/>
      </w:r>
    </w:p>
  </w:endnote>
  <w:endnote w:type="continuationSeparator" w:id="0">
    <w:p w14:paraId="4D335C28" w14:textId="77777777" w:rsidR="00D648DE" w:rsidRDefault="00D648D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85910" w14:textId="77777777" w:rsidR="00D648DE" w:rsidRDefault="00D648DE" w:rsidP="0088560D">
      <w:pPr>
        <w:spacing w:after="0" w:line="240" w:lineRule="auto"/>
      </w:pPr>
      <w:r>
        <w:separator/>
      </w:r>
    </w:p>
  </w:footnote>
  <w:footnote w:type="continuationSeparator" w:id="0">
    <w:p w14:paraId="47A0BB6F" w14:textId="77777777" w:rsidR="00D648DE" w:rsidRDefault="00D648D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4211E"/>
    <w:rsid w:val="0026628E"/>
    <w:rsid w:val="002E0DB7"/>
    <w:rsid w:val="003146B0"/>
    <w:rsid w:val="003254D5"/>
    <w:rsid w:val="00363869"/>
    <w:rsid w:val="00393554"/>
    <w:rsid w:val="003C6C02"/>
    <w:rsid w:val="00406D9B"/>
    <w:rsid w:val="00463877"/>
    <w:rsid w:val="0048436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9B646C"/>
    <w:rsid w:val="00A33BA7"/>
    <w:rsid w:val="00A925F1"/>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648D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24543724">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39580961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83922567">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109</Words>
  <Characters>625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19</cp:revision>
  <dcterms:created xsi:type="dcterms:W3CDTF">2024-04-04T10:37:00Z</dcterms:created>
  <dcterms:modified xsi:type="dcterms:W3CDTF">2024-06-03T13:19:00Z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