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D11" w:rsidRPr="00FD5D11" w:rsidRDefault="00FD5D11" w:rsidP="00FD5D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D5D11">
        <w:rPr>
          <w:rFonts w:ascii="Times New Roman" w:eastAsia="Times New Roman" w:hAnsi="Times New Roman" w:cs="Times New Roman"/>
          <w:b/>
          <w:bCs/>
          <w:kern w:val="36"/>
          <w:sz w:val="48"/>
          <w:szCs w:val="48"/>
        </w:rPr>
        <w:t>Azure Global Infrastructure: A Comprehensive Report</w:t>
      </w:r>
    </w:p>
    <w:p w:rsidR="00FD5D11" w:rsidRPr="00FD5D11" w:rsidRDefault="00FD5D11" w:rsidP="00FD5D11">
      <w:pPr>
        <w:spacing w:before="100" w:beforeAutospacing="1" w:after="100" w:afterAutospacing="1" w:line="240" w:lineRule="auto"/>
        <w:outlineLvl w:val="1"/>
        <w:rPr>
          <w:rFonts w:ascii="Times New Roman" w:eastAsia="Times New Roman" w:hAnsi="Times New Roman" w:cs="Times New Roman"/>
          <w:b/>
          <w:bCs/>
          <w:sz w:val="36"/>
          <w:szCs w:val="36"/>
        </w:rPr>
      </w:pPr>
      <w:r w:rsidRPr="00FD5D11">
        <w:rPr>
          <w:rFonts w:ascii="Times New Roman" w:eastAsia="Times New Roman" w:hAnsi="Times New Roman" w:cs="Times New Roman"/>
          <w:b/>
          <w:bCs/>
          <w:sz w:val="36"/>
          <w:szCs w:val="36"/>
        </w:rPr>
        <w:t>1. Introduction</w:t>
      </w:r>
    </w:p>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Microsoft Azure’s global infrastructure is a sophisticated network of geographies, regions, availability zones, and data centers designed to deliver cloud services with high availability, low latency, and compliance with regional regulations. This infrastructure supports businesses by enabling them to deploy applications and store data close to their users while ensuring resilience and scalability. This report provides a detailed examination of Azure’s geographies, regions, availability zones, and data centers, based on the latest available information as of June 2025.</w:t>
      </w:r>
    </w:p>
    <w:p w:rsidR="00FD5D11" w:rsidRPr="00FD5D11" w:rsidRDefault="00FD5D11" w:rsidP="00FD5D11">
      <w:pPr>
        <w:spacing w:before="100" w:beforeAutospacing="1" w:after="100" w:afterAutospacing="1" w:line="240" w:lineRule="auto"/>
        <w:outlineLvl w:val="1"/>
        <w:rPr>
          <w:rFonts w:ascii="Times New Roman" w:eastAsia="Times New Roman" w:hAnsi="Times New Roman" w:cs="Times New Roman"/>
          <w:b/>
          <w:bCs/>
          <w:sz w:val="36"/>
          <w:szCs w:val="36"/>
        </w:rPr>
      </w:pPr>
      <w:r w:rsidRPr="00FD5D11">
        <w:rPr>
          <w:rFonts w:ascii="Times New Roman" w:eastAsia="Times New Roman" w:hAnsi="Times New Roman" w:cs="Times New Roman"/>
          <w:b/>
          <w:bCs/>
          <w:sz w:val="36"/>
          <w:szCs w:val="36"/>
        </w:rPr>
        <w:t>2. Azure Geographies</w:t>
      </w:r>
    </w:p>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Azure geographies are defined by geopolitical boundaries, typically encompassing countries or large regions. Each geography contains one or more regions and is structured to meet specific data residency and compliance requirements. This allows organizations to keep their business-critical data and applications within designated boundaries, ensuring fault tolerance through high-capacity networking infrastructure.</w:t>
      </w:r>
    </w:p>
    <w:p w:rsidR="00FD5D11" w:rsidRPr="00FD5D11" w:rsidRDefault="00FD5D11" w:rsidP="00FD5D11">
      <w:pPr>
        <w:spacing w:before="100" w:beforeAutospacing="1" w:after="100" w:afterAutospacing="1" w:line="240" w:lineRule="auto"/>
        <w:outlineLvl w:val="2"/>
        <w:rPr>
          <w:rFonts w:ascii="Times New Roman" w:eastAsia="Times New Roman" w:hAnsi="Times New Roman" w:cs="Times New Roman"/>
          <w:b/>
          <w:bCs/>
          <w:sz w:val="27"/>
          <w:szCs w:val="27"/>
        </w:rPr>
      </w:pPr>
      <w:r w:rsidRPr="00FD5D11">
        <w:rPr>
          <w:rFonts w:ascii="Times New Roman" w:eastAsia="Times New Roman" w:hAnsi="Times New Roman" w:cs="Times New Roman"/>
          <w:b/>
          <w:bCs/>
          <w:sz w:val="27"/>
          <w:szCs w:val="27"/>
        </w:rPr>
        <w:t>List of Azure Geographies</w:t>
      </w:r>
    </w:p>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The following is a comprehensive list of Azure geographies:</w:t>
      </w:r>
    </w:p>
    <w:p w:rsidR="00FD5D11" w:rsidRPr="00FD5D11" w:rsidRDefault="00FD5D11" w:rsidP="00FD5D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United States</w:t>
      </w:r>
    </w:p>
    <w:p w:rsidR="00FD5D11" w:rsidRPr="00FD5D11" w:rsidRDefault="00FD5D11" w:rsidP="00FD5D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Belgium</w:t>
      </w:r>
    </w:p>
    <w:p w:rsidR="00FD5D11" w:rsidRPr="00FD5D11" w:rsidRDefault="00FD5D11" w:rsidP="00FD5D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Brazil</w:t>
      </w:r>
    </w:p>
    <w:p w:rsidR="00FD5D11" w:rsidRPr="00FD5D11" w:rsidRDefault="00FD5D11" w:rsidP="00FD5D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Canada</w:t>
      </w:r>
    </w:p>
    <w:p w:rsidR="00FD5D11" w:rsidRPr="00FD5D11" w:rsidRDefault="00FD5D11" w:rsidP="00FD5D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Chile</w:t>
      </w:r>
    </w:p>
    <w:p w:rsidR="00FD5D11" w:rsidRPr="00FD5D11" w:rsidRDefault="00FD5D11" w:rsidP="00FD5D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Mexico</w:t>
      </w:r>
    </w:p>
    <w:p w:rsidR="00FD5D11" w:rsidRPr="00FD5D11" w:rsidRDefault="00FD5D11" w:rsidP="00FD5D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Azure Government</w:t>
      </w:r>
    </w:p>
    <w:p w:rsidR="00FD5D11" w:rsidRPr="00FD5D11" w:rsidRDefault="00FD5D11" w:rsidP="00FD5D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Asia Pacific</w:t>
      </w:r>
    </w:p>
    <w:p w:rsidR="00FD5D11" w:rsidRPr="00FD5D11" w:rsidRDefault="00FD5D11" w:rsidP="00FD5D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Australia</w:t>
      </w:r>
    </w:p>
    <w:p w:rsidR="00FD5D11" w:rsidRPr="00FD5D11" w:rsidRDefault="00FD5D11" w:rsidP="00FD5D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China</w:t>
      </w:r>
    </w:p>
    <w:p w:rsidR="00FD5D11" w:rsidRPr="00FD5D11" w:rsidRDefault="00FD5D11" w:rsidP="00FD5D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India</w:t>
      </w:r>
    </w:p>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This list reflects Azure’s extensive global presence, with geographies designed to address local regulatory and compliance needs Azure Geographies.</w:t>
      </w:r>
    </w:p>
    <w:p w:rsidR="00FD5D11" w:rsidRPr="00FD5D11" w:rsidRDefault="00FD5D11" w:rsidP="00FD5D11">
      <w:pPr>
        <w:spacing w:before="100" w:beforeAutospacing="1" w:after="100" w:afterAutospacing="1" w:line="240" w:lineRule="auto"/>
        <w:outlineLvl w:val="1"/>
        <w:rPr>
          <w:rFonts w:ascii="Times New Roman" w:eastAsia="Times New Roman" w:hAnsi="Times New Roman" w:cs="Times New Roman"/>
          <w:b/>
          <w:bCs/>
          <w:sz w:val="36"/>
          <w:szCs w:val="36"/>
        </w:rPr>
      </w:pPr>
      <w:r w:rsidRPr="00FD5D11">
        <w:rPr>
          <w:rFonts w:ascii="Times New Roman" w:eastAsia="Times New Roman" w:hAnsi="Times New Roman" w:cs="Times New Roman"/>
          <w:b/>
          <w:bCs/>
          <w:sz w:val="36"/>
          <w:szCs w:val="36"/>
        </w:rPr>
        <w:t>3. Azure Regions</w:t>
      </w:r>
    </w:p>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 xml:space="preserve">Azure regions are specific locations within a geography where Azure operates data centers. Each region consists of one or more data centers deployed within a latency-defined perimeter and </w:t>
      </w:r>
      <w:r w:rsidRPr="00FD5D11">
        <w:rPr>
          <w:rFonts w:ascii="Times New Roman" w:eastAsia="Times New Roman" w:hAnsi="Times New Roman" w:cs="Times New Roman"/>
          <w:sz w:val="24"/>
          <w:szCs w:val="24"/>
        </w:rPr>
        <w:lastRenderedPageBreak/>
        <w:t>connected through a dedicated low-latency network. Azure currently operates over 70 regions worldwide, providing flexibility for organizations to deploy resources close to their customers or to meet specific compliance requirements.</w:t>
      </w:r>
    </w:p>
    <w:p w:rsidR="00FD5D11" w:rsidRPr="00FD5D11" w:rsidRDefault="00FD5D11" w:rsidP="00FD5D11">
      <w:pPr>
        <w:spacing w:before="100" w:beforeAutospacing="1" w:after="100" w:afterAutospacing="1" w:line="240" w:lineRule="auto"/>
        <w:outlineLvl w:val="2"/>
        <w:rPr>
          <w:rFonts w:ascii="Times New Roman" w:eastAsia="Times New Roman" w:hAnsi="Times New Roman" w:cs="Times New Roman"/>
          <w:b/>
          <w:bCs/>
          <w:sz w:val="27"/>
          <w:szCs w:val="27"/>
        </w:rPr>
      </w:pPr>
      <w:r w:rsidRPr="00FD5D11">
        <w:rPr>
          <w:rFonts w:ascii="Times New Roman" w:eastAsia="Times New Roman" w:hAnsi="Times New Roman" w:cs="Times New Roman"/>
          <w:b/>
          <w:bCs/>
          <w:sz w:val="27"/>
          <w:szCs w:val="27"/>
        </w:rPr>
        <w:t>List of Azure Regions</w:t>
      </w:r>
    </w:p>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Below is a detailed list of Azure regions, organized by their respective geographies:</w:t>
      </w:r>
    </w:p>
    <w:tbl>
      <w:tblPr>
        <w:tblW w:w="0" w:type="auto"/>
        <w:tblCellSpacing w:w="15" w:type="dxa"/>
        <w:tblCellMar>
          <w:top w:w="15" w:type="dxa"/>
          <w:left w:w="15" w:type="dxa"/>
          <w:bottom w:w="15" w:type="dxa"/>
          <w:right w:w="15" w:type="dxa"/>
        </w:tblCellMar>
        <w:tblLook w:val="04A0"/>
      </w:tblPr>
      <w:tblGrid>
        <w:gridCol w:w="1751"/>
        <w:gridCol w:w="7699"/>
      </w:tblGrid>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jc w:val="center"/>
              <w:rPr>
                <w:rFonts w:ascii="Times New Roman" w:eastAsia="Times New Roman" w:hAnsi="Times New Roman" w:cs="Times New Roman"/>
                <w:b/>
                <w:bCs/>
                <w:sz w:val="24"/>
                <w:szCs w:val="24"/>
              </w:rPr>
            </w:pPr>
            <w:r w:rsidRPr="00FD5D11">
              <w:rPr>
                <w:rFonts w:ascii="Times New Roman" w:eastAsia="Times New Roman" w:hAnsi="Times New Roman" w:cs="Times New Roman"/>
                <w:b/>
                <w:bCs/>
                <w:sz w:val="24"/>
                <w:szCs w:val="24"/>
              </w:rPr>
              <w:t>Geography</w:t>
            </w:r>
          </w:p>
        </w:tc>
        <w:tc>
          <w:tcPr>
            <w:tcW w:w="0" w:type="auto"/>
            <w:vAlign w:val="center"/>
            <w:hideMark/>
          </w:tcPr>
          <w:p w:rsidR="00FD5D11" w:rsidRPr="00FD5D11" w:rsidRDefault="00FD5D11" w:rsidP="00FD5D11">
            <w:pPr>
              <w:spacing w:before="100" w:beforeAutospacing="1" w:after="100" w:afterAutospacing="1" w:line="240" w:lineRule="auto"/>
              <w:jc w:val="center"/>
              <w:rPr>
                <w:rFonts w:ascii="Times New Roman" w:eastAsia="Times New Roman" w:hAnsi="Times New Roman" w:cs="Times New Roman"/>
                <w:b/>
                <w:bCs/>
                <w:sz w:val="24"/>
                <w:szCs w:val="24"/>
              </w:rPr>
            </w:pPr>
            <w:r w:rsidRPr="00FD5D11">
              <w:rPr>
                <w:rFonts w:ascii="Times New Roman" w:eastAsia="Times New Roman" w:hAnsi="Times New Roman" w:cs="Times New Roman"/>
                <w:b/>
                <w:bCs/>
                <w:sz w:val="24"/>
                <w:szCs w:val="24"/>
              </w:rPr>
              <w:t>Regions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United States</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South Central US, West US, West US 2, West US 3, Central US, East US, East US 2, East US 3, West Central US, North Central US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Belgium</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Belgium Central</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Brazil</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Brazil South, Brazil Southeast</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Canada</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Canada Central, Canada East</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Chile</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Chile North Central</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Mexico</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Mexico Central</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Azure Government</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US Gov Virginia, US DoD Central, US DoD East, US Gov Arizona, US Gov Texas, US Sec East, US Sec West, US Sec West Central</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Asia Pacific</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East Asia, Southeast Asia</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Australia</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Australia East, Australia Southeast, Australia Central, Australia Central 2</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China</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China East, China East 2, China North, China North 2, China North 3</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India</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Central India, South India, West India</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rHeight w:val="57"/>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rHeight w:val="57"/>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p>
        </w:tc>
      </w:tr>
    </w:tbl>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This list includes both generally available regions and those under development or with restricted access for specific purposes, such as government or compliance needs List of Azure Regions.</w:t>
      </w:r>
    </w:p>
    <w:p w:rsidR="00FD5D11" w:rsidRPr="00FD5D11" w:rsidRDefault="00FD5D11" w:rsidP="00FD5D11">
      <w:pPr>
        <w:spacing w:before="100" w:beforeAutospacing="1" w:after="100" w:afterAutospacing="1" w:line="240" w:lineRule="auto"/>
        <w:outlineLvl w:val="1"/>
        <w:rPr>
          <w:rFonts w:ascii="Times New Roman" w:eastAsia="Times New Roman" w:hAnsi="Times New Roman" w:cs="Times New Roman"/>
          <w:b/>
          <w:bCs/>
          <w:sz w:val="36"/>
          <w:szCs w:val="36"/>
        </w:rPr>
      </w:pPr>
      <w:r w:rsidRPr="00FD5D11">
        <w:rPr>
          <w:rFonts w:ascii="Times New Roman" w:eastAsia="Times New Roman" w:hAnsi="Times New Roman" w:cs="Times New Roman"/>
          <w:b/>
          <w:bCs/>
          <w:sz w:val="36"/>
          <w:szCs w:val="36"/>
        </w:rPr>
        <w:t>4. Availability Zones</w:t>
      </w:r>
    </w:p>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Availability zones are physically separate locations within an Azure region, each equipped with independent power, cooling, and networking infrastructure. They are designed to enhance application reliability by ensuring that if one zone experiences an outage, others within the same region can continue to operate, minimizing downtime. Availability zones are typically separated by several kilometers but connected through a high-performance network to maintain low latency.</w:t>
      </w:r>
    </w:p>
    <w:p w:rsidR="00FD5D11" w:rsidRPr="00FD5D11" w:rsidRDefault="00FD5D11" w:rsidP="00FD5D11">
      <w:pPr>
        <w:spacing w:before="100" w:beforeAutospacing="1" w:after="100" w:afterAutospacing="1" w:line="240" w:lineRule="auto"/>
        <w:outlineLvl w:val="2"/>
        <w:rPr>
          <w:rFonts w:ascii="Times New Roman" w:eastAsia="Times New Roman" w:hAnsi="Times New Roman" w:cs="Times New Roman"/>
          <w:b/>
          <w:bCs/>
          <w:sz w:val="27"/>
          <w:szCs w:val="27"/>
        </w:rPr>
      </w:pPr>
      <w:r w:rsidRPr="00FD5D11">
        <w:rPr>
          <w:rFonts w:ascii="Times New Roman" w:eastAsia="Times New Roman" w:hAnsi="Times New Roman" w:cs="Times New Roman"/>
          <w:b/>
          <w:bCs/>
          <w:sz w:val="27"/>
          <w:szCs w:val="27"/>
        </w:rPr>
        <w:t>Regions with Availability Zones</w:t>
      </w:r>
    </w:p>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lastRenderedPageBreak/>
        <w:t>As of the latest available data, the following Azure regions support availability zones:</w:t>
      </w:r>
    </w:p>
    <w:tbl>
      <w:tblPr>
        <w:tblW w:w="0" w:type="auto"/>
        <w:tblCellSpacing w:w="15" w:type="dxa"/>
        <w:tblCellMar>
          <w:top w:w="15" w:type="dxa"/>
          <w:left w:w="15" w:type="dxa"/>
          <w:bottom w:w="15" w:type="dxa"/>
          <w:right w:w="15" w:type="dxa"/>
        </w:tblCellMar>
        <w:tblLook w:val="04A0"/>
      </w:tblPr>
      <w:tblGrid>
        <w:gridCol w:w="1842"/>
        <w:gridCol w:w="2756"/>
      </w:tblGrid>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jc w:val="center"/>
              <w:rPr>
                <w:rFonts w:ascii="Times New Roman" w:eastAsia="Times New Roman" w:hAnsi="Times New Roman" w:cs="Times New Roman"/>
                <w:b/>
                <w:bCs/>
                <w:sz w:val="24"/>
                <w:szCs w:val="24"/>
              </w:rPr>
            </w:pPr>
            <w:r w:rsidRPr="00FD5D11">
              <w:rPr>
                <w:rFonts w:ascii="Times New Roman" w:eastAsia="Times New Roman" w:hAnsi="Times New Roman" w:cs="Times New Roman"/>
                <w:b/>
                <w:bCs/>
                <w:sz w:val="24"/>
                <w:szCs w:val="24"/>
              </w:rPr>
              <w:t>Region</w:t>
            </w:r>
          </w:p>
        </w:tc>
        <w:tc>
          <w:tcPr>
            <w:tcW w:w="0" w:type="auto"/>
            <w:vAlign w:val="center"/>
            <w:hideMark/>
          </w:tcPr>
          <w:p w:rsidR="00FD5D11" w:rsidRPr="00FD5D11" w:rsidRDefault="00FD5D11" w:rsidP="00FD5D11">
            <w:pPr>
              <w:spacing w:before="100" w:beforeAutospacing="1" w:after="100" w:afterAutospacing="1" w:line="240" w:lineRule="auto"/>
              <w:jc w:val="center"/>
              <w:rPr>
                <w:rFonts w:ascii="Times New Roman" w:eastAsia="Times New Roman" w:hAnsi="Times New Roman" w:cs="Times New Roman"/>
                <w:b/>
                <w:bCs/>
                <w:sz w:val="24"/>
                <w:szCs w:val="24"/>
              </w:rPr>
            </w:pPr>
            <w:r w:rsidRPr="00FD5D11">
              <w:rPr>
                <w:rFonts w:ascii="Times New Roman" w:eastAsia="Times New Roman" w:hAnsi="Times New Roman" w:cs="Times New Roman"/>
                <w:b/>
                <w:bCs/>
                <w:sz w:val="24"/>
                <w:szCs w:val="24"/>
              </w:rPr>
              <w:t>Availability Zone Support</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Australia East</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Austria East</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Brazil South</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Canada Central</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Central India</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Central US</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Sweden Central</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Switzerland North</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UAE North</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UK South</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West Europe</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West US 2</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r w:rsidR="00FD5D11" w:rsidRPr="00FD5D11" w:rsidTr="00FD5D11">
        <w:trPr>
          <w:tblCellSpacing w:w="15" w:type="dxa"/>
        </w:trPr>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West US 3</w:t>
            </w:r>
          </w:p>
        </w:tc>
        <w:tc>
          <w:tcPr>
            <w:tcW w:w="0" w:type="auto"/>
            <w:vAlign w:val="center"/>
            <w:hideMark/>
          </w:tcPr>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Yes</w:t>
            </w:r>
          </w:p>
        </w:tc>
      </w:tr>
    </w:tbl>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b/>
          <w:bCs/>
          <w:sz w:val="24"/>
          <w:szCs w:val="24"/>
        </w:rPr>
        <w:t>Note:</w:t>
      </w:r>
      <w:r w:rsidRPr="00FD5D11">
        <w:rPr>
          <w:rFonts w:ascii="Times New Roman" w:eastAsia="Times New Roman" w:hAnsi="Times New Roman" w:cs="Times New Roman"/>
          <w:sz w:val="24"/>
          <w:szCs w:val="24"/>
        </w:rPr>
        <w:t xml:space="preserve"> Not all Azure regions support availability zones, and some services within these regions may not be compatible with availability zones. For specific service support, refer to Azure Service Reliability Guides. The list above is based on information available as of March 2025 and may not include newly added regions or zones List of Azure Regions.</w:t>
      </w:r>
    </w:p>
    <w:p w:rsidR="00FD5D11" w:rsidRPr="00FD5D11" w:rsidRDefault="00FD5D11" w:rsidP="00FD5D11">
      <w:pPr>
        <w:spacing w:before="100" w:beforeAutospacing="1" w:after="100" w:afterAutospacing="1" w:line="240" w:lineRule="auto"/>
        <w:outlineLvl w:val="1"/>
        <w:rPr>
          <w:rFonts w:ascii="Times New Roman" w:eastAsia="Times New Roman" w:hAnsi="Times New Roman" w:cs="Times New Roman"/>
          <w:b/>
          <w:bCs/>
          <w:sz w:val="36"/>
          <w:szCs w:val="36"/>
        </w:rPr>
      </w:pPr>
      <w:r w:rsidRPr="00FD5D11">
        <w:rPr>
          <w:rFonts w:ascii="Times New Roman" w:eastAsia="Times New Roman" w:hAnsi="Times New Roman" w:cs="Times New Roman"/>
          <w:b/>
          <w:bCs/>
          <w:sz w:val="36"/>
          <w:szCs w:val="36"/>
        </w:rPr>
        <w:t>5. Data Centers</w:t>
      </w:r>
    </w:p>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Data centers are the physical facilities that house Azure’s computing, storage, and networking equipment. Each Azure region comprises one or more data centers, which are strategically located to provide redundancy and high availability. Microsoft does not publicly disclose the exact number or precise locations of data centers within each region for security reasons. However, it is known that Azure operates over 400 data centers globally, forming the backbone of its cloud infrastructure.</w:t>
      </w:r>
    </w:p>
    <w:p w:rsidR="00FD5D11"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Recent announcements indicate new data center regions in locations such as Chile, Malaysia, Indonesia, New Zealand, Spain, Italy, Poland, Finland, Belgium, West US 3 (Arizona), Georgia, Denmark, Taiwan, Austria, Greece, Mexico, Qatar, Israel, and Norway. These expansions reflect Azure’s commitment to increasing its global footprint and supporting local innovation Azure Geographies.</w:t>
      </w:r>
    </w:p>
    <w:p w:rsidR="00FD5D11" w:rsidRPr="00FD5D11" w:rsidRDefault="00FD5D11" w:rsidP="00FD5D11">
      <w:pPr>
        <w:spacing w:before="100" w:beforeAutospacing="1" w:after="100" w:afterAutospacing="1" w:line="240" w:lineRule="auto"/>
        <w:outlineLvl w:val="1"/>
        <w:rPr>
          <w:rFonts w:ascii="Times New Roman" w:eastAsia="Times New Roman" w:hAnsi="Times New Roman" w:cs="Times New Roman"/>
          <w:b/>
          <w:bCs/>
          <w:sz w:val="36"/>
          <w:szCs w:val="36"/>
        </w:rPr>
      </w:pPr>
      <w:r w:rsidRPr="00FD5D11">
        <w:rPr>
          <w:rFonts w:ascii="Times New Roman" w:eastAsia="Times New Roman" w:hAnsi="Times New Roman" w:cs="Times New Roman"/>
          <w:b/>
          <w:bCs/>
          <w:sz w:val="36"/>
          <w:szCs w:val="36"/>
        </w:rPr>
        <w:t>6. Conclusion</w:t>
      </w:r>
    </w:p>
    <w:p w:rsidR="00B3489C" w:rsidRPr="00FD5D11" w:rsidRDefault="00FD5D11" w:rsidP="00FD5D11">
      <w:pPr>
        <w:spacing w:before="100" w:beforeAutospacing="1" w:after="100" w:afterAutospacing="1" w:line="240" w:lineRule="auto"/>
        <w:rPr>
          <w:rFonts w:ascii="Times New Roman" w:eastAsia="Times New Roman" w:hAnsi="Times New Roman" w:cs="Times New Roman"/>
          <w:sz w:val="24"/>
          <w:szCs w:val="24"/>
        </w:rPr>
      </w:pPr>
      <w:r w:rsidRPr="00FD5D11">
        <w:rPr>
          <w:rFonts w:ascii="Times New Roman" w:eastAsia="Times New Roman" w:hAnsi="Times New Roman" w:cs="Times New Roman"/>
          <w:sz w:val="24"/>
          <w:szCs w:val="24"/>
        </w:rPr>
        <w:t xml:space="preserve">Azure’s global infrastructure is a robust and scalable network that enables organizations to deploy cloud services with flexibility, reliability, and compliance. By organizing its infrastructure into geographies, regions, availability zones, and data centers, Azure ensures that </w:t>
      </w:r>
      <w:r w:rsidRPr="00FD5D11">
        <w:rPr>
          <w:rFonts w:ascii="Times New Roman" w:eastAsia="Times New Roman" w:hAnsi="Times New Roman" w:cs="Times New Roman"/>
          <w:sz w:val="24"/>
          <w:szCs w:val="24"/>
        </w:rPr>
        <w:lastRenderedPageBreak/>
        <w:t>businesses can meet data residency requirements, reduce latency, and maintain high availability. With over 70 regions and 400 data centers, Azure offers one of the most extensive cloud networks available, supporting a wide range of applications and industries worldwide.</w:t>
      </w:r>
    </w:p>
    <w:sectPr w:rsidR="00B3489C" w:rsidRPr="00FD5D11" w:rsidSect="00B348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D2C"/>
    <w:multiLevelType w:val="multilevel"/>
    <w:tmpl w:val="58A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15CA1"/>
    <w:multiLevelType w:val="multilevel"/>
    <w:tmpl w:val="938A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52F56"/>
    <w:multiLevelType w:val="multilevel"/>
    <w:tmpl w:val="43707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AE070F"/>
    <w:multiLevelType w:val="multilevel"/>
    <w:tmpl w:val="F156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52294"/>
    <w:multiLevelType w:val="multilevel"/>
    <w:tmpl w:val="771A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2E7F84"/>
    <w:multiLevelType w:val="multilevel"/>
    <w:tmpl w:val="E71A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B26E9"/>
    <w:multiLevelType w:val="multilevel"/>
    <w:tmpl w:val="FFD2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764E9E"/>
    <w:multiLevelType w:val="multilevel"/>
    <w:tmpl w:val="B22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3C53BC"/>
    <w:multiLevelType w:val="multilevel"/>
    <w:tmpl w:val="1FAA0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290CB9"/>
    <w:multiLevelType w:val="multilevel"/>
    <w:tmpl w:val="6C3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AD615D"/>
    <w:multiLevelType w:val="multilevel"/>
    <w:tmpl w:val="D784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B20B55"/>
    <w:multiLevelType w:val="multilevel"/>
    <w:tmpl w:val="F4BA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993C03"/>
    <w:multiLevelType w:val="multilevel"/>
    <w:tmpl w:val="1086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250BD9"/>
    <w:multiLevelType w:val="multilevel"/>
    <w:tmpl w:val="4F8AE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8"/>
  </w:num>
  <w:num w:numId="4">
    <w:abstractNumId w:val="3"/>
  </w:num>
  <w:num w:numId="5">
    <w:abstractNumId w:val="1"/>
  </w:num>
  <w:num w:numId="6">
    <w:abstractNumId w:val="7"/>
  </w:num>
  <w:num w:numId="7">
    <w:abstractNumId w:val="4"/>
  </w:num>
  <w:num w:numId="8">
    <w:abstractNumId w:val="12"/>
  </w:num>
  <w:num w:numId="9">
    <w:abstractNumId w:val="2"/>
  </w:num>
  <w:num w:numId="10">
    <w:abstractNumId w:val="6"/>
  </w:num>
  <w:num w:numId="11">
    <w:abstractNumId w:val="13"/>
  </w:num>
  <w:num w:numId="12">
    <w:abstractNumId w:val="0"/>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61C08"/>
    <w:rsid w:val="00B3489C"/>
    <w:rsid w:val="00E61C08"/>
    <w:rsid w:val="00FD5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89C"/>
  </w:style>
  <w:style w:type="paragraph" w:styleId="Heading1">
    <w:name w:val="heading 1"/>
    <w:basedOn w:val="Normal"/>
    <w:link w:val="Heading1Char"/>
    <w:uiPriority w:val="9"/>
    <w:qFormat/>
    <w:rsid w:val="00E61C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C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C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C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C08"/>
    <w:rPr>
      <w:rFonts w:ascii="Times New Roman" w:eastAsia="Times New Roman" w:hAnsi="Times New Roman" w:cs="Times New Roman"/>
      <w:b/>
      <w:bCs/>
      <w:sz w:val="24"/>
      <w:szCs w:val="24"/>
    </w:rPr>
  </w:style>
  <w:style w:type="paragraph" w:styleId="NormalWeb">
    <w:name w:val="Normal (Web)"/>
    <w:basedOn w:val="Normal"/>
    <w:uiPriority w:val="99"/>
    <w:unhideWhenUsed/>
    <w:rsid w:val="00E61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C08"/>
    <w:rPr>
      <w:b/>
      <w:bCs/>
    </w:rPr>
  </w:style>
  <w:style w:type="character" w:customStyle="1" w:styleId="text-sm">
    <w:name w:val="text-sm"/>
    <w:basedOn w:val="DefaultParagraphFont"/>
    <w:rsid w:val="00E61C08"/>
  </w:style>
</w:styles>
</file>

<file path=word/webSettings.xml><?xml version="1.0" encoding="utf-8"?>
<w:webSettings xmlns:r="http://schemas.openxmlformats.org/officeDocument/2006/relationships" xmlns:w="http://schemas.openxmlformats.org/wordprocessingml/2006/main">
  <w:divs>
    <w:div w:id="268242606">
      <w:bodyDiv w:val="1"/>
      <w:marLeft w:val="0"/>
      <w:marRight w:val="0"/>
      <w:marTop w:val="0"/>
      <w:marBottom w:val="0"/>
      <w:divBdr>
        <w:top w:val="none" w:sz="0" w:space="0" w:color="auto"/>
        <w:left w:val="none" w:sz="0" w:space="0" w:color="auto"/>
        <w:bottom w:val="none" w:sz="0" w:space="0" w:color="auto"/>
        <w:right w:val="none" w:sz="0" w:space="0" w:color="auto"/>
      </w:divBdr>
    </w:div>
    <w:div w:id="122402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838</Words>
  <Characters>4780</Characters>
  <Application>Microsoft Office Word</Application>
  <DocSecurity>0</DocSecurity>
  <Lines>39</Lines>
  <Paragraphs>11</Paragraphs>
  <ScaleCrop>false</ScaleCrop>
  <Company/>
  <LinksUpToDate>false</LinksUpToDate>
  <CharactersWithSpaces>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2025-06-30T15:47:00Z</dcterms:created>
  <dcterms:modified xsi:type="dcterms:W3CDTF">2025-06-30T16:11:00Z</dcterms:modified>
</cp:coreProperties>
</file>