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A7964">
      <w:pPr>
        <w:rPr>
          <w:rFonts w:hint="default"/>
          <w:sz w:val="44"/>
          <w:szCs w:val="44"/>
          <w:lang w:val="en-US"/>
        </w:rPr>
      </w:pPr>
      <w:r>
        <w:rPr>
          <w:rFonts w:hint="default"/>
          <w:lang w:val="en-US"/>
        </w:rPr>
        <w:tab/>
        <w:t/>
      </w:r>
      <w:r>
        <w:rPr>
          <w:rFonts w:hint="default"/>
          <w:lang w:val="en-US"/>
        </w:rPr>
        <w:tab/>
        <w:t/>
      </w:r>
      <w:r>
        <w:rPr>
          <w:rFonts w:hint="default"/>
          <w:lang w:val="en-US"/>
        </w:rPr>
        <w:tab/>
        <w:t/>
      </w:r>
      <w:r>
        <w:rPr>
          <w:rFonts w:hint="default"/>
          <w:lang w:val="en-US"/>
        </w:rPr>
        <w:tab/>
      </w:r>
      <w:r>
        <w:rPr>
          <w:rFonts w:hint="default"/>
          <w:sz w:val="44"/>
          <w:szCs w:val="44"/>
          <w:lang w:val="en-US"/>
        </w:rPr>
        <w:t>INT332</w:t>
      </w:r>
    </w:p>
    <w:p w14:paraId="5BF546E1">
      <w:pPr>
        <w:rPr>
          <w:rFonts w:hint="default"/>
          <w:sz w:val="44"/>
          <w:szCs w:val="44"/>
          <w:lang w:val="en-US"/>
        </w:rPr>
      </w:pPr>
      <w:r>
        <w:rPr>
          <w:rFonts w:hint="default"/>
          <w:sz w:val="44"/>
          <w:szCs w:val="44"/>
          <w:lang w:val="en-US"/>
        </w:rPr>
        <w:tab/>
        <w:t/>
      </w:r>
      <w:r>
        <w:rPr>
          <w:rFonts w:hint="default"/>
          <w:sz w:val="44"/>
          <w:szCs w:val="44"/>
          <w:lang w:val="en-US"/>
        </w:rPr>
        <w:tab/>
        <w:t/>
      </w:r>
      <w:r>
        <w:rPr>
          <w:rFonts w:hint="default"/>
          <w:sz w:val="44"/>
          <w:szCs w:val="44"/>
          <w:lang w:val="en-US"/>
        </w:rPr>
        <w:tab/>
        <w:t/>
      </w:r>
      <w:r>
        <w:rPr>
          <w:rFonts w:hint="default"/>
          <w:sz w:val="44"/>
          <w:szCs w:val="44"/>
          <w:lang w:val="en-US"/>
        </w:rPr>
        <w:tab/>
        <w:t xml:space="preserve"> SET-A</w:t>
      </w:r>
    </w:p>
    <w:p w14:paraId="1000A62D">
      <w:pPr>
        <w:rPr>
          <w:rFonts w:hint="default"/>
          <w:sz w:val="44"/>
          <w:szCs w:val="44"/>
          <w:lang w:val="en-US"/>
        </w:rPr>
      </w:pPr>
    </w:p>
    <w:p w14:paraId="4A706F63">
      <w:pPr>
        <w:rPr>
          <w:rFonts w:hint="default"/>
          <w:sz w:val="44"/>
          <w:szCs w:val="44"/>
          <w:lang w:val="en-US"/>
        </w:rPr>
      </w:pPr>
    </w:p>
    <w:p w14:paraId="4A647059">
      <w:pPr>
        <w:rPr>
          <w:rFonts w:hint="default"/>
          <w:lang w:val="en-US"/>
        </w:rPr>
      </w:pPr>
    </w:p>
    <w:p w14:paraId="79E25BF7">
      <w:pPr>
        <w:rPr>
          <w:rFonts w:hint="default"/>
          <w:lang w:val="en-US"/>
        </w:rPr>
      </w:pPr>
      <w:r>
        <w:rPr>
          <w:rFonts w:hint="default"/>
          <w:lang w:val="en-US"/>
        </w:rPr>
        <w:t>Q.1 A developer is building a java-based application and want to containerize it using Docker. The application should be accessible from the host system and must communicate with other service container. Data generated by the application should persist even if the container is removed</w:t>
      </w:r>
    </w:p>
    <w:p w14:paraId="67161DA0">
      <w:pPr>
        <w:rPr>
          <w:rFonts w:hint="default"/>
          <w:lang w:val="en-US"/>
        </w:rPr>
      </w:pPr>
    </w:p>
    <w:p w14:paraId="37E687FE">
      <w:pPr>
        <w:numPr>
          <w:ilvl w:val="0"/>
          <w:numId w:val="1"/>
        </w:numPr>
        <w:rPr>
          <w:rFonts w:hint="default"/>
          <w:lang w:val="en-US"/>
        </w:rPr>
      </w:pPr>
      <w:r>
        <w:rPr>
          <w:rFonts w:hint="default"/>
          <w:lang w:val="en-US"/>
        </w:rPr>
        <w:t xml:space="preserve">   Create a Dockerfile for a java application using from working directory, copy , run, cmd, expose</w:t>
      </w:r>
    </w:p>
    <w:p w14:paraId="30B83C46">
      <w:pPr>
        <w:numPr>
          <w:ilvl w:val="0"/>
          <w:numId w:val="1"/>
        </w:numPr>
        <w:rPr>
          <w:rFonts w:hint="default"/>
          <w:lang w:val="en-US"/>
        </w:rPr>
      </w:pPr>
      <w:r>
        <w:rPr>
          <w:rFonts w:hint="default"/>
          <w:lang w:val="en-US"/>
        </w:rPr>
        <w:t xml:space="preserve">  Build Docker Image</w:t>
      </w:r>
    </w:p>
    <w:p w14:paraId="4A2F335E">
      <w:pPr>
        <w:numPr>
          <w:ilvl w:val="0"/>
          <w:numId w:val="1"/>
        </w:numPr>
        <w:rPr>
          <w:rFonts w:hint="default"/>
          <w:lang w:val="en-US"/>
        </w:rPr>
      </w:pPr>
      <w:r>
        <w:rPr>
          <w:rFonts w:hint="default"/>
          <w:lang w:val="en-US"/>
        </w:rPr>
        <w:t xml:space="preserve"> Create a custom bridge network</w:t>
      </w:r>
    </w:p>
    <w:p w14:paraId="57B5273C">
      <w:pPr>
        <w:numPr>
          <w:ilvl w:val="0"/>
          <w:numId w:val="1"/>
        </w:numPr>
        <w:rPr>
          <w:rFonts w:hint="default"/>
          <w:lang w:val="en-US"/>
        </w:rPr>
      </w:pPr>
      <w:r>
        <w:rPr>
          <w:rFonts w:hint="default"/>
          <w:lang w:val="en-US"/>
        </w:rPr>
        <w:t xml:space="preserve"> Run two container</w:t>
      </w:r>
    </w:p>
    <w:p w14:paraId="31D1CC78">
      <w:pPr>
        <w:numPr>
          <w:ilvl w:val="0"/>
          <w:numId w:val="1"/>
        </w:numPr>
        <w:rPr>
          <w:rFonts w:hint="default"/>
          <w:lang w:val="en-US"/>
        </w:rPr>
      </w:pPr>
      <w:r>
        <w:rPr>
          <w:rFonts w:hint="default"/>
          <w:lang w:val="en-US"/>
        </w:rPr>
        <w:t xml:space="preserve">  Implement port mapping</w:t>
      </w:r>
    </w:p>
    <w:p w14:paraId="3BC550B7">
      <w:pPr>
        <w:numPr>
          <w:ilvl w:val="0"/>
          <w:numId w:val="1"/>
        </w:numPr>
        <w:rPr>
          <w:rFonts w:hint="default"/>
          <w:lang w:val="en-US"/>
        </w:rPr>
      </w:pPr>
      <w:r>
        <w:rPr>
          <w:rFonts w:hint="default"/>
          <w:lang w:val="en-US"/>
        </w:rPr>
        <w:t xml:space="preserve"> Use named volume</w:t>
      </w:r>
    </w:p>
    <w:p w14:paraId="76AAB769">
      <w:pPr>
        <w:numPr>
          <w:ilvl w:val="0"/>
          <w:numId w:val="1"/>
        </w:numPr>
        <w:rPr>
          <w:rFonts w:hint="default"/>
          <w:lang w:val="en-US"/>
        </w:rPr>
      </w:pPr>
      <w:r>
        <w:rPr>
          <w:rFonts w:hint="default"/>
          <w:lang w:val="en-US"/>
        </w:rPr>
        <w:t>Demonstrate copy-on-write</w:t>
      </w:r>
      <w:bookmarkStart w:id="0" w:name="_GoBack"/>
      <w:bookmarkEnd w:id="0"/>
    </w:p>
    <w:p w14:paraId="63214E9C">
      <w:pPr>
        <w:numPr>
          <w:ilvl w:val="0"/>
          <w:numId w:val="1"/>
        </w:numPr>
        <w:rPr>
          <w:rFonts w:hint="default"/>
          <w:lang w:val="en-US"/>
        </w:rPr>
      </w:pPr>
      <w:r>
        <w:rPr>
          <w:rFonts w:hint="default"/>
          <w:lang w:val="en-US"/>
        </w:rPr>
        <w:t>List and explain Image Layers</w:t>
      </w:r>
    </w:p>
    <w:p w14:paraId="39CD857A">
      <w:pPr>
        <w:numPr>
          <w:numId w:val="0"/>
        </w:numPr>
        <w:rPr>
          <w:rFonts w:hint="default"/>
          <w:lang w:val="en-US"/>
        </w:rPr>
      </w:pPr>
    </w:p>
    <w:p w14:paraId="7FDE303A">
      <w:pPr>
        <w:numPr>
          <w:numId w:val="0"/>
        </w:numPr>
        <w:rPr>
          <w:rFonts w:hint="default"/>
          <w:lang w:val="en-US"/>
        </w:rPr>
      </w:pPr>
    </w:p>
    <w:p w14:paraId="1ED197FD">
      <w:pPr>
        <w:numPr>
          <w:numId w:val="0"/>
        </w:numPr>
        <w:rPr>
          <w:rFonts w:hint="default"/>
          <w:lang w:val="en-US"/>
        </w:rPr>
      </w:pPr>
    </w:p>
    <w:p w14:paraId="01A80773">
      <w:pPr>
        <w:numPr>
          <w:numId w:val="0"/>
        </w:numPr>
      </w:pPr>
      <w:r>
        <w:drawing>
          <wp:inline distT="0" distB="0" distL="114300" distR="114300">
            <wp:extent cx="5262880" cy="2784475"/>
            <wp:effectExtent l="0" t="0" r="1397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62880" cy="2784475"/>
                    </a:xfrm>
                    <a:prstGeom prst="rect">
                      <a:avLst/>
                    </a:prstGeom>
                    <a:noFill/>
                    <a:ln>
                      <a:noFill/>
                    </a:ln>
                  </pic:spPr>
                </pic:pic>
              </a:graphicData>
            </a:graphic>
          </wp:inline>
        </w:drawing>
      </w:r>
    </w:p>
    <w:p w14:paraId="30B2F425">
      <w:pPr>
        <w:numPr>
          <w:numId w:val="0"/>
        </w:numPr>
      </w:pPr>
    </w:p>
    <w:p w14:paraId="1E8C46C2">
      <w:pPr>
        <w:numPr>
          <w:numId w:val="0"/>
        </w:numPr>
      </w:pPr>
    </w:p>
    <w:p w14:paraId="71BF5F71">
      <w:pPr>
        <w:numPr>
          <w:numId w:val="0"/>
        </w:numPr>
      </w:pPr>
    </w:p>
    <w:p w14:paraId="342FE74D">
      <w:pPr>
        <w:numPr>
          <w:numId w:val="0"/>
        </w:numPr>
      </w:pPr>
      <w:r>
        <w:drawing>
          <wp:inline distT="0" distB="0" distL="114300" distR="114300">
            <wp:extent cx="5264785" cy="2821940"/>
            <wp:effectExtent l="0" t="0" r="1206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64785" cy="2821940"/>
                    </a:xfrm>
                    <a:prstGeom prst="rect">
                      <a:avLst/>
                    </a:prstGeom>
                    <a:noFill/>
                    <a:ln>
                      <a:noFill/>
                    </a:ln>
                  </pic:spPr>
                </pic:pic>
              </a:graphicData>
            </a:graphic>
          </wp:inline>
        </w:drawing>
      </w:r>
    </w:p>
    <w:p w14:paraId="321296C6">
      <w:pPr>
        <w:numPr>
          <w:numId w:val="0"/>
        </w:numPr>
      </w:pPr>
    </w:p>
    <w:p w14:paraId="711092C8">
      <w:pPr>
        <w:numPr>
          <w:numId w:val="0"/>
        </w:numPr>
      </w:pPr>
    </w:p>
    <w:p w14:paraId="2E57B012">
      <w:pPr>
        <w:numPr>
          <w:numId w:val="0"/>
        </w:numPr>
      </w:pPr>
    </w:p>
    <w:p w14:paraId="1CF8258A">
      <w:pPr>
        <w:numPr>
          <w:numId w:val="0"/>
        </w:numPr>
      </w:pPr>
      <w:r>
        <w:drawing>
          <wp:inline distT="0" distB="0" distL="114300" distR="114300">
            <wp:extent cx="5271135" cy="2834640"/>
            <wp:effectExtent l="0" t="0" r="571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71135" cy="2834640"/>
                    </a:xfrm>
                    <a:prstGeom prst="rect">
                      <a:avLst/>
                    </a:prstGeom>
                    <a:noFill/>
                    <a:ln>
                      <a:noFill/>
                    </a:ln>
                  </pic:spPr>
                </pic:pic>
              </a:graphicData>
            </a:graphic>
          </wp:inline>
        </w:drawing>
      </w:r>
    </w:p>
    <w:p w14:paraId="6C8F8E56">
      <w:pPr>
        <w:numPr>
          <w:numId w:val="0"/>
        </w:numPr>
      </w:pPr>
    </w:p>
    <w:p w14:paraId="6C7A687A">
      <w:pPr>
        <w:numPr>
          <w:numId w:val="0"/>
        </w:numPr>
      </w:pPr>
    </w:p>
    <w:p w14:paraId="608F771C">
      <w:pPr>
        <w:numPr>
          <w:numId w:val="0"/>
        </w:numPr>
      </w:pPr>
    </w:p>
    <w:p w14:paraId="31533FA0">
      <w:pPr>
        <w:numPr>
          <w:numId w:val="0"/>
        </w:numPr>
      </w:pPr>
      <w:r>
        <w:drawing>
          <wp:inline distT="0" distB="0" distL="114300" distR="114300">
            <wp:extent cx="5272405" cy="2590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rcRect b="5360"/>
                    <a:stretch>
                      <a:fillRect/>
                    </a:stretch>
                  </pic:blipFill>
                  <pic:spPr>
                    <a:xfrm>
                      <a:off x="0" y="0"/>
                      <a:ext cx="5272405" cy="2590165"/>
                    </a:xfrm>
                    <a:prstGeom prst="rect">
                      <a:avLst/>
                    </a:prstGeom>
                    <a:noFill/>
                    <a:ln>
                      <a:noFill/>
                    </a:ln>
                  </pic:spPr>
                </pic:pic>
              </a:graphicData>
            </a:graphic>
          </wp:inline>
        </w:drawing>
      </w:r>
    </w:p>
    <w:p w14:paraId="57CCD446">
      <w:pPr>
        <w:numPr>
          <w:numId w:val="0"/>
        </w:numPr>
      </w:pPr>
    </w:p>
    <w:p w14:paraId="77E6EE7D">
      <w:pPr>
        <w:numPr>
          <w:numId w:val="0"/>
        </w:numPr>
      </w:pPr>
    </w:p>
    <w:p w14:paraId="7AACED30">
      <w:pPr>
        <w:numPr>
          <w:numId w:val="0"/>
        </w:numPr>
      </w:pPr>
      <w:r>
        <w:drawing>
          <wp:inline distT="0" distB="0" distL="114300" distR="114300">
            <wp:extent cx="5265420" cy="213360"/>
            <wp:effectExtent l="0" t="0" r="1143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265420" cy="213360"/>
                    </a:xfrm>
                    <a:prstGeom prst="rect">
                      <a:avLst/>
                    </a:prstGeom>
                    <a:noFill/>
                    <a:ln>
                      <a:noFill/>
                    </a:ln>
                  </pic:spPr>
                </pic:pic>
              </a:graphicData>
            </a:graphic>
          </wp:inline>
        </w:drawing>
      </w:r>
    </w:p>
    <w:p w14:paraId="7312CABC">
      <w:pPr>
        <w:numPr>
          <w:numId w:val="0"/>
        </w:numPr>
      </w:pPr>
    </w:p>
    <w:p w14:paraId="6D3BCA14">
      <w:pPr>
        <w:numPr>
          <w:numId w:val="0"/>
        </w:numPr>
      </w:pPr>
    </w:p>
    <w:p w14:paraId="747936D0">
      <w:pPr>
        <w:numPr>
          <w:numId w:val="0"/>
        </w:numPr>
      </w:pPr>
    </w:p>
    <w:p w14:paraId="76A6460B">
      <w:pPr>
        <w:numPr>
          <w:numId w:val="0"/>
        </w:numPr>
      </w:pPr>
      <w:r>
        <w:drawing>
          <wp:inline distT="0" distB="0" distL="114300" distR="114300">
            <wp:extent cx="5269230" cy="2827655"/>
            <wp:effectExtent l="0" t="0" r="762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9230" cy="2827655"/>
                    </a:xfrm>
                    <a:prstGeom prst="rect">
                      <a:avLst/>
                    </a:prstGeom>
                    <a:noFill/>
                    <a:ln>
                      <a:noFill/>
                    </a:ln>
                  </pic:spPr>
                </pic:pic>
              </a:graphicData>
            </a:graphic>
          </wp:inline>
        </w:drawing>
      </w:r>
    </w:p>
    <w:p w14:paraId="3A69760E">
      <w:pPr>
        <w:numPr>
          <w:numId w:val="0"/>
        </w:numPr>
      </w:pPr>
    </w:p>
    <w:p w14:paraId="26AA2A03">
      <w:pPr>
        <w:numPr>
          <w:numId w:val="0"/>
        </w:numPr>
      </w:pPr>
    </w:p>
    <w:p w14:paraId="238D6E0B">
      <w:pPr>
        <w:numPr>
          <w:numId w:val="0"/>
        </w:numPr>
      </w:pPr>
    </w:p>
    <w:p w14:paraId="486CA018">
      <w:pPr>
        <w:numPr>
          <w:numId w:val="0"/>
        </w:numPr>
      </w:pPr>
    </w:p>
    <w:p w14:paraId="3634A2D2">
      <w:pPr>
        <w:numPr>
          <w:numId w:val="0"/>
        </w:numPr>
      </w:pPr>
    </w:p>
    <w:p w14:paraId="08F6B3BD">
      <w:pPr>
        <w:numPr>
          <w:numId w:val="0"/>
        </w:numPr>
      </w:pPr>
    </w:p>
    <w:p w14:paraId="66D23A42">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98AF3"/>
    <w:multiLevelType w:val="singleLevel"/>
    <w:tmpl w:val="A5098AF3"/>
    <w:lvl w:ilvl="0" w:tentative="0">
      <w:start w:val="1"/>
      <w:numFmt w:val="low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55660D"/>
    <w:rsid w:val="74556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64</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2026-04-15T07:23:00Z</dcterms:created>
  <dc:creator>Vansh Arora</dc:creator>
  <cp:lastModifiedBy>Vansh Arora</cp:lastModifiedBy>
  <dcterms:modified xsi:type="dcterms:W3CDTF">2026-04-15T08:28:53Z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8C01D693FE934A7A8025C97D1B77E161_11</vt:lpwstr>
  </property>
</Properties>
</file>