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95D99"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Privacy Policy</w:t>
      </w:r>
    </w:p>
    <w:p w14:paraId="5C1883D5"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Effective Date:</w:t>
      </w:r>
      <w:r w:rsidRPr="00480C8F">
        <w:rPr>
          <w:rFonts w:ascii="Calibri" w:eastAsia="Times New Roman" w:hAnsi="Calibri" w:cs="Calibri"/>
          <w:color w:val="000000"/>
        </w:rPr>
        <w:t xml:space="preserve"> [30</w:t>
      </w:r>
      <w:r w:rsidRPr="00480C8F">
        <w:rPr>
          <w:rFonts w:ascii="Calibri" w:eastAsia="Times New Roman" w:hAnsi="Calibri" w:cs="Calibri"/>
          <w:color w:val="000000"/>
          <w:sz w:val="13"/>
          <w:szCs w:val="13"/>
          <w:vertAlign w:val="superscript"/>
        </w:rPr>
        <w:t>th</w:t>
      </w:r>
      <w:r w:rsidRPr="00480C8F">
        <w:rPr>
          <w:rFonts w:ascii="Calibri" w:eastAsia="Times New Roman" w:hAnsi="Calibri" w:cs="Calibri"/>
          <w:color w:val="000000"/>
        </w:rPr>
        <w:t xml:space="preserve"> January, 2025]</w:t>
      </w:r>
    </w:p>
    <w:p w14:paraId="338666A2"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Nav Accounts</w:t>
      </w:r>
      <w:r w:rsidRPr="00480C8F">
        <w:rPr>
          <w:rFonts w:ascii="Calibri" w:eastAsia="Times New Roman" w:hAnsi="Calibri" w:cs="Calibri"/>
          <w:color w:val="000000"/>
        </w:rPr>
        <w:t xml:space="preserve"> ("we," "our," or "us") is committed to protecting your privacy and ensuring that your personal information is handled securely and responsibly. This Privacy Policy describes how we collect, use, disclose, and protect your information when you visit our website, use our services, or otherwise interact with us.</w:t>
      </w:r>
    </w:p>
    <w:p w14:paraId="461C300A"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EB19C3">
          <v:rect id="_x0000_i1025" style="width:0;height:1.5pt" o:hralign="center" o:hrstd="t" o:hr="t" fillcolor="#a0a0a0" stroked="f"/>
        </w:pict>
      </w:r>
    </w:p>
    <w:p w14:paraId="426BCBA5"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1. Information We Collect</w:t>
      </w:r>
    </w:p>
    <w:p w14:paraId="3C7054E1"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collect various types of information, including but not limited to:</w:t>
      </w:r>
    </w:p>
    <w:p w14:paraId="3C7510B5"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A. Personal Information:</w:t>
      </w:r>
    </w:p>
    <w:p w14:paraId="720EC8D7" w14:textId="77777777" w:rsidR="00480C8F" w:rsidRPr="00480C8F" w:rsidRDefault="00480C8F" w:rsidP="00480C8F">
      <w:pPr>
        <w:numPr>
          <w:ilvl w:val="0"/>
          <w:numId w:val="1"/>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Name, address, phone number, email address.</w:t>
      </w:r>
    </w:p>
    <w:p w14:paraId="3C3BDF2F" w14:textId="77777777" w:rsidR="00480C8F" w:rsidRPr="00480C8F" w:rsidRDefault="00480C8F" w:rsidP="00480C8F">
      <w:pPr>
        <w:numPr>
          <w:ilvl w:val="0"/>
          <w:numId w:val="1"/>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Business information, including entity type and financial details.</w:t>
      </w:r>
    </w:p>
    <w:p w14:paraId="5FEDEA4F" w14:textId="77777777" w:rsidR="00480C8F" w:rsidRPr="00480C8F" w:rsidRDefault="00480C8F" w:rsidP="00480C8F">
      <w:pPr>
        <w:numPr>
          <w:ilvl w:val="0"/>
          <w:numId w:val="1"/>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Tax identification numbers and other compliance-related data.</w:t>
      </w:r>
    </w:p>
    <w:p w14:paraId="4542C98B" w14:textId="77777777" w:rsidR="00480C8F" w:rsidRPr="00480C8F" w:rsidRDefault="00480C8F" w:rsidP="00480C8F">
      <w:pPr>
        <w:numPr>
          <w:ilvl w:val="0"/>
          <w:numId w:val="1"/>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Payment information for invoicing and service payments.</w:t>
      </w:r>
    </w:p>
    <w:p w14:paraId="2E3AA21A"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B. Non-Personal Information:</w:t>
      </w:r>
    </w:p>
    <w:p w14:paraId="1A6999A9" w14:textId="77777777" w:rsidR="00480C8F" w:rsidRPr="00480C8F" w:rsidRDefault="00480C8F" w:rsidP="00480C8F">
      <w:pPr>
        <w:numPr>
          <w:ilvl w:val="0"/>
          <w:numId w:val="2"/>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IP address, browser type, operating system, and device information.</w:t>
      </w:r>
    </w:p>
    <w:p w14:paraId="6038B68B" w14:textId="77777777" w:rsidR="00480C8F" w:rsidRPr="00480C8F" w:rsidRDefault="00480C8F" w:rsidP="00480C8F">
      <w:pPr>
        <w:numPr>
          <w:ilvl w:val="0"/>
          <w:numId w:val="2"/>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Website usage data, such as pages visited and time spent on our website.</w:t>
      </w:r>
    </w:p>
    <w:p w14:paraId="7ABFDDA4"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C. Sensitive Information:</w:t>
      </w:r>
      <w:r w:rsidRPr="00480C8F">
        <w:rPr>
          <w:rFonts w:ascii="Calibri" w:eastAsia="Times New Roman" w:hAnsi="Calibri" w:cs="Calibri"/>
          <w:color w:val="000000"/>
        </w:rPr>
        <w:t xml:space="preserve"> We may collect sensitive financial and tax-related information necessary for our services, ensuring strict compliance with relevant security regulations.</w:t>
      </w:r>
    </w:p>
    <w:p w14:paraId="2DA6D30B"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481DA4">
          <v:rect id="_x0000_i1026" style="width:0;height:1.5pt" o:hralign="center" o:hrstd="t" o:hr="t" fillcolor="#a0a0a0" stroked="f"/>
        </w:pict>
      </w:r>
    </w:p>
    <w:p w14:paraId="73FB0736"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2. How We Use Your Information</w:t>
      </w:r>
    </w:p>
    <w:p w14:paraId="0050A7FE"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use the information we collect for the following purposes:</w:t>
      </w:r>
    </w:p>
    <w:p w14:paraId="31497B0A" w14:textId="77777777" w:rsidR="00480C8F" w:rsidRPr="00480C8F" w:rsidRDefault="00480C8F" w:rsidP="00480C8F">
      <w:pPr>
        <w:numPr>
          <w:ilvl w:val="0"/>
          <w:numId w:val="3"/>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To provide accounting, bookkeeping, payroll, and compliance-related services.</w:t>
      </w:r>
    </w:p>
    <w:p w14:paraId="6B01F836" w14:textId="77777777" w:rsidR="00480C8F" w:rsidRPr="00480C8F" w:rsidRDefault="00480C8F" w:rsidP="00480C8F">
      <w:pPr>
        <w:numPr>
          <w:ilvl w:val="0"/>
          <w:numId w:val="3"/>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To process payments and send invoices.</w:t>
      </w:r>
    </w:p>
    <w:p w14:paraId="459C2614" w14:textId="77777777" w:rsidR="00480C8F" w:rsidRPr="00480C8F" w:rsidRDefault="00480C8F" w:rsidP="00480C8F">
      <w:pPr>
        <w:numPr>
          <w:ilvl w:val="0"/>
          <w:numId w:val="3"/>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To comply with legal and regulatory obligations (IRS, SOC 2, CCPA, etc.).</w:t>
      </w:r>
    </w:p>
    <w:p w14:paraId="126DADDA" w14:textId="77777777" w:rsidR="00480C8F" w:rsidRPr="00480C8F" w:rsidRDefault="00480C8F" w:rsidP="00480C8F">
      <w:pPr>
        <w:numPr>
          <w:ilvl w:val="0"/>
          <w:numId w:val="3"/>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To improve our website functionality and enhance user experience.</w:t>
      </w:r>
    </w:p>
    <w:p w14:paraId="14B33CD8" w14:textId="77777777" w:rsidR="00480C8F" w:rsidRPr="00480C8F" w:rsidRDefault="00480C8F" w:rsidP="00480C8F">
      <w:pPr>
        <w:numPr>
          <w:ilvl w:val="0"/>
          <w:numId w:val="3"/>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To communicate with you regarding service updates, compliance reminders, and offers.</w:t>
      </w:r>
    </w:p>
    <w:p w14:paraId="3B31EA3C" w14:textId="77777777" w:rsidR="00480C8F" w:rsidRPr="00480C8F" w:rsidRDefault="00480C8F" w:rsidP="00480C8F">
      <w:pPr>
        <w:numPr>
          <w:ilvl w:val="0"/>
          <w:numId w:val="3"/>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color w:val="000000"/>
        </w:rPr>
        <w:t>To prevent fraud, unauthorized access, or security breaches.</w:t>
      </w:r>
    </w:p>
    <w:p w14:paraId="04F3C961"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A5E137">
          <v:rect id="_x0000_i1027" style="width:0;height:1.5pt" o:hralign="center" o:hrstd="t" o:hr="t" fillcolor="#a0a0a0" stroked="f"/>
        </w:pict>
      </w:r>
    </w:p>
    <w:p w14:paraId="17814FF4"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3. Data Protection and Security</w:t>
      </w:r>
    </w:p>
    <w:p w14:paraId="56E50294"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implement industry-standard security measures, including but not limited to:</w:t>
      </w:r>
    </w:p>
    <w:p w14:paraId="2AA0D7C9"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PDPA Compliance</w:t>
      </w:r>
      <w:r w:rsidRPr="00480C8F">
        <w:rPr>
          <w:rFonts w:ascii="Calibri" w:eastAsia="Times New Roman" w:hAnsi="Calibri" w:cs="Calibri"/>
          <w:color w:val="000000"/>
        </w:rPr>
        <w:t>: Ensuring personal data protection under applicable laws.</w:t>
      </w:r>
    </w:p>
    <w:p w14:paraId="778302B2"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ECPA Compliance</w:t>
      </w:r>
      <w:r w:rsidRPr="00480C8F">
        <w:rPr>
          <w:rFonts w:ascii="Calibri" w:eastAsia="Times New Roman" w:hAnsi="Calibri" w:cs="Calibri"/>
          <w:color w:val="000000"/>
        </w:rPr>
        <w:t>: Protecting electronic communication access and disclosure.</w:t>
      </w:r>
    </w:p>
    <w:p w14:paraId="780B6E35"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lastRenderedPageBreak/>
        <w:t>NIST Framework</w:t>
      </w:r>
      <w:r w:rsidRPr="00480C8F">
        <w:rPr>
          <w:rFonts w:ascii="Calibri" w:eastAsia="Times New Roman" w:hAnsi="Calibri" w:cs="Calibri"/>
          <w:color w:val="000000"/>
        </w:rPr>
        <w:t>: Adhering to cybersecurity best practices.</w:t>
      </w:r>
    </w:p>
    <w:p w14:paraId="698FD7B8"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CCPA Compliance</w:t>
      </w:r>
      <w:r w:rsidRPr="00480C8F">
        <w:rPr>
          <w:rFonts w:ascii="Calibri" w:eastAsia="Times New Roman" w:hAnsi="Calibri" w:cs="Calibri"/>
          <w:color w:val="000000"/>
        </w:rPr>
        <w:t>: Providing rights to California consumers regarding data privacy.</w:t>
      </w:r>
    </w:p>
    <w:p w14:paraId="4E53A069"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IRS Data Security Regulations</w:t>
      </w:r>
      <w:r w:rsidRPr="00480C8F">
        <w:rPr>
          <w:rFonts w:ascii="Calibri" w:eastAsia="Times New Roman" w:hAnsi="Calibri" w:cs="Calibri"/>
          <w:color w:val="000000"/>
        </w:rPr>
        <w:t>: Safeguarding sensitive tax-related information.</w:t>
      </w:r>
    </w:p>
    <w:p w14:paraId="793DAB91"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SOC 2 Compliance</w:t>
      </w:r>
      <w:r w:rsidRPr="00480C8F">
        <w:rPr>
          <w:rFonts w:ascii="Calibri" w:eastAsia="Times New Roman" w:hAnsi="Calibri" w:cs="Calibri"/>
          <w:color w:val="000000"/>
        </w:rPr>
        <w:t>: Ensuring security, availability, and confidentiality of client data.</w:t>
      </w:r>
    </w:p>
    <w:p w14:paraId="4DEBC832" w14:textId="77777777" w:rsidR="00480C8F" w:rsidRPr="00480C8F" w:rsidRDefault="00480C8F" w:rsidP="00480C8F">
      <w:pPr>
        <w:numPr>
          <w:ilvl w:val="0"/>
          <w:numId w:val="4"/>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CSA Guidelines</w:t>
      </w:r>
      <w:r w:rsidRPr="00480C8F">
        <w:rPr>
          <w:rFonts w:ascii="Calibri" w:eastAsia="Times New Roman" w:hAnsi="Calibri" w:cs="Calibri"/>
          <w:color w:val="000000"/>
        </w:rPr>
        <w:t>: Adopting cloud security best practices to protect stored information.</w:t>
      </w:r>
    </w:p>
    <w:p w14:paraId="696BFD01"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utilize encryption, firewalls, and access control policies to safeguard your data from unauthorized access or misuse.</w:t>
      </w:r>
    </w:p>
    <w:p w14:paraId="6ED5FD35"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BDBD25">
          <v:rect id="_x0000_i1028" style="width:0;height:1.5pt" o:hralign="center" o:hrstd="t" o:hr="t" fillcolor="#a0a0a0" stroked="f"/>
        </w:pict>
      </w:r>
    </w:p>
    <w:p w14:paraId="225FBF09"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4. Sharing of Information</w:t>
      </w:r>
    </w:p>
    <w:p w14:paraId="4E307B95"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do not sell or rent your personal information to third parties. However, we may share your information in the following situations:</w:t>
      </w:r>
    </w:p>
    <w:p w14:paraId="3501EFA0" w14:textId="77777777" w:rsidR="00480C8F" w:rsidRPr="00480C8F" w:rsidRDefault="00480C8F" w:rsidP="00480C8F">
      <w:pPr>
        <w:numPr>
          <w:ilvl w:val="0"/>
          <w:numId w:val="5"/>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Service Providers &amp; Partners</w:t>
      </w:r>
      <w:r w:rsidRPr="00480C8F">
        <w:rPr>
          <w:rFonts w:ascii="Calibri" w:eastAsia="Times New Roman" w:hAnsi="Calibri" w:cs="Calibri"/>
          <w:color w:val="000000"/>
        </w:rPr>
        <w:t>: We may share data with trusted service providers who assist in delivering our services (e.g., cloud storage, payment processors, tax compliance agencies).</w:t>
      </w:r>
    </w:p>
    <w:p w14:paraId="2652A791" w14:textId="77777777" w:rsidR="00480C8F" w:rsidRPr="00480C8F" w:rsidRDefault="00480C8F" w:rsidP="00480C8F">
      <w:pPr>
        <w:numPr>
          <w:ilvl w:val="0"/>
          <w:numId w:val="5"/>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Legal Compliance</w:t>
      </w:r>
      <w:r w:rsidRPr="00480C8F">
        <w:rPr>
          <w:rFonts w:ascii="Calibri" w:eastAsia="Times New Roman" w:hAnsi="Calibri" w:cs="Calibri"/>
          <w:color w:val="000000"/>
        </w:rPr>
        <w:t>: We may disclose information if required by law, government authorities, or regulatory bodies.</w:t>
      </w:r>
    </w:p>
    <w:p w14:paraId="4BF3225E" w14:textId="77777777" w:rsidR="00480C8F" w:rsidRPr="00480C8F" w:rsidRDefault="00480C8F" w:rsidP="00480C8F">
      <w:pPr>
        <w:numPr>
          <w:ilvl w:val="0"/>
          <w:numId w:val="5"/>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Business Transfers</w:t>
      </w:r>
      <w:r w:rsidRPr="00480C8F">
        <w:rPr>
          <w:rFonts w:ascii="Calibri" w:eastAsia="Times New Roman" w:hAnsi="Calibri" w:cs="Calibri"/>
          <w:color w:val="000000"/>
        </w:rPr>
        <w:t>: In case of a merger, acquisition, or sale of assets, your information may be transferred to the new entity.</w:t>
      </w:r>
    </w:p>
    <w:p w14:paraId="497A4EEF"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E0DD4">
          <v:rect id="_x0000_i1029" style="width:0;height:1.5pt" o:hralign="center" o:hrstd="t" o:hr="t" fillcolor="#a0a0a0" stroked="f"/>
        </w:pict>
      </w:r>
    </w:p>
    <w:p w14:paraId="7432F80B"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5. Your Rights and Choices</w:t>
      </w:r>
    </w:p>
    <w:p w14:paraId="6262BA4D"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Depending on your location and applicable laws, you may have the following rights regarding your data:</w:t>
      </w:r>
    </w:p>
    <w:p w14:paraId="00920301" w14:textId="77777777" w:rsidR="00480C8F" w:rsidRPr="00480C8F" w:rsidRDefault="00480C8F" w:rsidP="00480C8F">
      <w:pPr>
        <w:numPr>
          <w:ilvl w:val="0"/>
          <w:numId w:val="6"/>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Access &amp; Correction</w:t>
      </w:r>
      <w:r w:rsidRPr="00480C8F">
        <w:rPr>
          <w:rFonts w:ascii="Calibri" w:eastAsia="Times New Roman" w:hAnsi="Calibri" w:cs="Calibri"/>
          <w:color w:val="000000"/>
        </w:rPr>
        <w:t>: You can request access to your personal data and correct inaccuracies.</w:t>
      </w:r>
    </w:p>
    <w:p w14:paraId="7C89E778" w14:textId="77777777" w:rsidR="00480C8F" w:rsidRPr="00480C8F" w:rsidRDefault="00480C8F" w:rsidP="00480C8F">
      <w:pPr>
        <w:numPr>
          <w:ilvl w:val="0"/>
          <w:numId w:val="6"/>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Data Deletion</w:t>
      </w:r>
      <w:r w:rsidRPr="00480C8F">
        <w:rPr>
          <w:rFonts w:ascii="Calibri" w:eastAsia="Times New Roman" w:hAnsi="Calibri" w:cs="Calibri"/>
          <w:color w:val="000000"/>
        </w:rPr>
        <w:t>: You can request deletion of your personal data, subject to regulatory compliance obligations.</w:t>
      </w:r>
    </w:p>
    <w:p w14:paraId="5181E9F2" w14:textId="77777777" w:rsidR="00480C8F" w:rsidRPr="00480C8F" w:rsidRDefault="00480C8F" w:rsidP="00480C8F">
      <w:pPr>
        <w:numPr>
          <w:ilvl w:val="0"/>
          <w:numId w:val="6"/>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Opt-Out</w:t>
      </w:r>
      <w:r w:rsidRPr="00480C8F">
        <w:rPr>
          <w:rFonts w:ascii="Calibri" w:eastAsia="Times New Roman" w:hAnsi="Calibri" w:cs="Calibri"/>
          <w:color w:val="000000"/>
        </w:rPr>
        <w:t>: You can opt out of marketing communications at any time.</w:t>
      </w:r>
    </w:p>
    <w:p w14:paraId="7FF8B7F6" w14:textId="77777777" w:rsidR="00480C8F" w:rsidRPr="00480C8F" w:rsidRDefault="00480C8F" w:rsidP="00480C8F">
      <w:pPr>
        <w:numPr>
          <w:ilvl w:val="0"/>
          <w:numId w:val="6"/>
        </w:numPr>
        <w:spacing w:line="240" w:lineRule="auto"/>
        <w:textAlignment w:val="baseline"/>
        <w:rPr>
          <w:rFonts w:ascii="Arial" w:eastAsia="Times New Roman" w:hAnsi="Arial" w:cs="Arial"/>
          <w:color w:val="000000"/>
          <w:sz w:val="20"/>
          <w:szCs w:val="20"/>
        </w:rPr>
      </w:pPr>
      <w:r w:rsidRPr="00480C8F">
        <w:rPr>
          <w:rFonts w:ascii="Calibri" w:eastAsia="Times New Roman" w:hAnsi="Calibri" w:cs="Calibri"/>
          <w:b/>
          <w:bCs/>
          <w:color w:val="000000"/>
        </w:rPr>
        <w:t>Do Not Track</w:t>
      </w:r>
      <w:r w:rsidRPr="00480C8F">
        <w:rPr>
          <w:rFonts w:ascii="Calibri" w:eastAsia="Times New Roman" w:hAnsi="Calibri" w:cs="Calibri"/>
          <w:color w:val="000000"/>
        </w:rPr>
        <w:t>: Some browsers allow you to set a "Do Not Track" preference, which we honor where applicable.</w:t>
      </w:r>
    </w:p>
    <w:p w14:paraId="03B64A69"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 xml:space="preserve">To exercise any of these rights, please contact us at </w:t>
      </w:r>
      <w:r w:rsidRPr="00480C8F">
        <w:rPr>
          <w:rFonts w:ascii="Calibri" w:eastAsia="Times New Roman" w:hAnsi="Calibri" w:cs="Calibri"/>
          <w:b/>
          <w:bCs/>
          <w:color w:val="000000"/>
        </w:rPr>
        <w:t>[navaccounts@yahoo.com]</w:t>
      </w:r>
      <w:r w:rsidRPr="00480C8F">
        <w:rPr>
          <w:rFonts w:ascii="Calibri" w:eastAsia="Times New Roman" w:hAnsi="Calibri" w:cs="Calibri"/>
          <w:color w:val="000000"/>
        </w:rPr>
        <w:t>.</w:t>
      </w:r>
    </w:p>
    <w:p w14:paraId="0351634F"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35729B">
          <v:rect id="_x0000_i1030" style="width:0;height:1.5pt" o:hralign="center" o:hrstd="t" o:hr="t" fillcolor="#a0a0a0" stroked="f"/>
        </w:pict>
      </w:r>
    </w:p>
    <w:p w14:paraId="645B73E9"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6. Cookies and Tracking Technologies</w:t>
      </w:r>
    </w:p>
    <w:p w14:paraId="237AA3EA"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use cookies and tracking technologies to improve website functionality and analyze usage trends. You can manage cookie preferences through your browser settings.</w:t>
      </w:r>
    </w:p>
    <w:p w14:paraId="32EF1290"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A700F">
          <v:rect id="_x0000_i1031" style="width:0;height:1.5pt" o:hralign="center" o:hrstd="t" o:hr="t" fillcolor="#a0a0a0" stroked="f"/>
        </w:pict>
      </w:r>
    </w:p>
    <w:p w14:paraId="18A7EDE4"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7. Data Retention</w:t>
      </w:r>
    </w:p>
    <w:p w14:paraId="7D5DF38E"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retain your personal information as long as necessary to provide services, comply with legal obligations, resolve disputes, and enforce our agreements.</w:t>
      </w:r>
    </w:p>
    <w:p w14:paraId="1855837A"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229E1CA">
          <v:rect id="_x0000_i1032" style="width:0;height:1.5pt" o:hralign="center" o:hrstd="t" o:hr="t" fillcolor="#a0a0a0" stroked="f"/>
        </w:pict>
      </w:r>
    </w:p>
    <w:p w14:paraId="23A1A096"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8. Third-Party Links</w:t>
      </w:r>
    </w:p>
    <w:p w14:paraId="0A9A55FD"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Our website may contain links to third-party websites. We are not responsible for their privacy practices. We encourage you to review their policies before sharing personal information.</w:t>
      </w:r>
    </w:p>
    <w:p w14:paraId="5DE186ED"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C7E36B">
          <v:rect id="_x0000_i1033" style="width:0;height:1.5pt" o:hralign="center" o:hrstd="t" o:hr="t" fillcolor="#a0a0a0" stroked="f"/>
        </w:pict>
      </w:r>
    </w:p>
    <w:p w14:paraId="30021EE5"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9. Changes to This Policy</w:t>
      </w:r>
    </w:p>
    <w:p w14:paraId="5C680723"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We may update this Privacy Policy from time to time. Any changes will be posted on this page with an updated effective date.</w:t>
      </w:r>
    </w:p>
    <w:p w14:paraId="1DE6C2A7" w14:textId="77777777" w:rsidR="00480C8F" w:rsidRPr="00480C8F" w:rsidRDefault="00000000" w:rsidP="00480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6C3BF7">
          <v:rect id="_x0000_i1034" style="width:0;height:1.5pt" o:hralign="center" o:hrstd="t" o:hr="t" fillcolor="#a0a0a0" stroked="f"/>
        </w:pict>
      </w:r>
    </w:p>
    <w:p w14:paraId="38C63A97"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b/>
          <w:bCs/>
          <w:color w:val="000000"/>
        </w:rPr>
        <w:t>10. Contact Us</w:t>
      </w:r>
    </w:p>
    <w:p w14:paraId="27C275FE" w14:textId="77777777" w:rsidR="00480C8F" w:rsidRPr="00480C8F" w:rsidRDefault="00480C8F" w:rsidP="00480C8F">
      <w:pPr>
        <w:spacing w:line="240" w:lineRule="auto"/>
        <w:rPr>
          <w:rFonts w:ascii="Times New Roman" w:eastAsia="Times New Roman" w:hAnsi="Times New Roman" w:cs="Times New Roman"/>
          <w:sz w:val="24"/>
          <w:szCs w:val="24"/>
        </w:rPr>
      </w:pPr>
      <w:r w:rsidRPr="00480C8F">
        <w:rPr>
          <w:rFonts w:ascii="Calibri" w:eastAsia="Times New Roman" w:hAnsi="Calibri" w:cs="Calibri"/>
          <w:color w:val="000000"/>
        </w:rPr>
        <w:t>If you have any questions or concerns about this Privacy Policy, please contact us at:</w:t>
      </w:r>
    </w:p>
    <w:p w14:paraId="6A356185" w14:textId="2BD4BB31" w:rsidR="00000000" w:rsidRPr="00FF3D2B" w:rsidRDefault="00480C8F" w:rsidP="00480C8F">
      <w:pPr>
        <w:rPr>
          <w:rFonts w:ascii="Calibri" w:eastAsia="Times New Roman" w:hAnsi="Calibri" w:cs="Calibri"/>
          <w:color w:val="000000"/>
        </w:rPr>
      </w:pPr>
      <w:r w:rsidRPr="00480C8F">
        <w:rPr>
          <w:rFonts w:ascii="Calibri" w:eastAsia="Times New Roman" w:hAnsi="Calibri" w:cs="Calibri"/>
          <w:b/>
          <w:bCs/>
          <w:color w:val="000000"/>
        </w:rPr>
        <w:t>Nav Accounts</w:t>
      </w:r>
      <w:r w:rsidRPr="00480C8F">
        <w:rPr>
          <w:rFonts w:ascii="Calibri" w:eastAsia="Times New Roman" w:hAnsi="Calibri" w:cs="Calibri"/>
          <w:color w:val="000000"/>
        </w:rPr>
        <w:br/>
      </w:r>
      <w:r w:rsidR="00FF3D2B">
        <w:rPr>
          <w:rFonts w:ascii="Calibri" w:eastAsia="Times New Roman" w:hAnsi="Calibri" w:cs="Calibri"/>
          <w:color w:val="000000"/>
        </w:rPr>
        <w:t>1469 Butte House Road, Suite E, Yuba City, CA 95993.</w:t>
      </w:r>
      <w:r w:rsidRPr="00480C8F">
        <w:rPr>
          <w:rFonts w:ascii="Calibri" w:eastAsia="Times New Roman" w:hAnsi="Calibri" w:cs="Calibri"/>
          <w:color w:val="000000"/>
        </w:rPr>
        <w:br/>
      </w:r>
      <w:r w:rsidR="00FF3D2B">
        <w:rPr>
          <w:rFonts w:ascii="Calibri" w:eastAsia="Times New Roman" w:hAnsi="Calibri" w:cs="Calibri"/>
          <w:color w:val="000000"/>
        </w:rPr>
        <w:t>navaccounts@yahoo.com</w:t>
      </w:r>
      <w:r w:rsidRPr="00480C8F">
        <w:rPr>
          <w:rFonts w:ascii="Calibri" w:eastAsia="Times New Roman" w:hAnsi="Calibri" w:cs="Calibri"/>
          <w:color w:val="000000"/>
        </w:rPr>
        <w:br/>
      </w:r>
      <w:r w:rsidR="00FF3D2B">
        <w:rPr>
          <w:rFonts w:ascii="Calibri" w:eastAsia="Times New Roman" w:hAnsi="Calibri" w:cs="Calibri"/>
          <w:color w:val="000000"/>
        </w:rPr>
        <w:t>5307773265</w:t>
      </w:r>
    </w:p>
    <w:sectPr w:rsidR="00CB2E42" w:rsidRPr="00FF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25789"/>
    <w:multiLevelType w:val="multilevel"/>
    <w:tmpl w:val="C800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819F6"/>
    <w:multiLevelType w:val="multilevel"/>
    <w:tmpl w:val="4E4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52524"/>
    <w:multiLevelType w:val="multilevel"/>
    <w:tmpl w:val="3ACC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109A"/>
    <w:multiLevelType w:val="multilevel"/>
    <w:tmpl w:val="226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355B4"/>
    <w:multiLevelType w:val="multilevel"/>
    <w:tmpl w:val="3050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13C31"/>
    <w:multiLevelType w:val="multilevel"/>
    <w:tmpl w:val="A3F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081721">
    <w:abstractNumId w:val="2"/>
  </w:num>
  <w:num w:numId="2" w16cid:durableId="466359447">
    <w:abstractNumId w:val="5"/>
  </w:num>
  <w:num w:numId="3" w16cid:durableId="448354541">
    <w:abstractNumId w:val="3"/>
  </w:num>
  <w:num w:numId="4" w16cid:durableId="1168516092">
    <w:abstractNumId w:val="0"/>
  </w:num>
  <w:num w:numId="5" w16cid:durableId="851794935">
    <w:abstractNumId w:val="1"/>
  </w:num>
  <w:num w:numId="6" w16cid:durableId="1237472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8F"/>
    <w:rsid w:val="00480C8F"/>
    <w:rsid w:val="00607DEA"/>
    <w:rsid w:val="008A1383"/>
    <w:rsid w:val="00CA3BEF"/>
    <w:rsid w:val="00FC1B0A"/>
    <w:rsid w:val="00FF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CBA8"/>
  <w15:chartTrackingRefBased/>
  <w15:docId w15:val="{87FAD172-B86A-4C83-A3C2-1C468D9A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31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Nelson</dc:creator>
  <cp:keywords/>
  <dc:description/>
  <cp:lastModifiedBy>Navrisham Khaira</cp:lastModifiedBy>
  <cp:revision>2</cp:revision>
  <dcterms:created xsi:type="dcterms:W3CDTF">2025-02-01T23:53:00Z</dcterms:created>
  <dcterms:modified xsi:type="dcterms:W3CDTF">2025-02-01T23:53:00Z</dcterms:modified>
</cp:coreProperties>
</file>