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9CA2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  <w:u w:val="single"/>
        </w:rPr>
        <w:t>Use Case 5:</w:t>
      </w:r>
    </w:p>
    <w:p w14:paraId="7087A7E6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Name:</w:t>
      </w:r>
      <w:r>
        <w:rPr>
          <w:rFonts w:ascii="Arial" w:hAnsi="Arial" w:cs="Arial"/>
          <w:color w:val="000000"/>
          <w:sz w:val="22"/>
          <w:szCs w:val="22"/>
        </w:rPr>
        <w:t xml:space="preserve"> To view medical report online</w:t>
      </w:r>
    </w:p>
    <w:p w14:paraId="1F411379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Goal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-  To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view a medical report from the website.</w:t>
      </w:r>
    </w:p>
    <w:p w14:paraId="1E94D89C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Actor</w:t>
      </w:r>
      <w:r>
        <w:rPr>
          <w:rFonts w:ascii="Arial" w:hAnsi="Arial" w:cs="Arial"/>
          <w:color w:val="000000"/>
          <w:sz w:val="22"/>
          <w:szCs w:val="22"/>
        </w:rPr>
        <w:t>: - Patient</w:t>
      </w:r>
    </w:p>
    <w:p w14:paraId="4F468F5E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Precondition</w:t>
      </w:r>
      <w:r>
        <w:rPr>
          <w:rFonts w:ascii="Arial" w:hAnsi="Arial" w:cs="Arial"/>
          <w:color w:val="000000"/>
          <w:sz w:val="22"/>
          <w:szCs w:val="22"/>
        </w:rPr>
        <w:t>: </w:t>
      </w:r>
    </w:p>
    <w:p w14:paraId="60F6F9EA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- The patient has a valid account on the website.</w:t>
      </w:r>
    </w:p>
    <w:p w14:paraId="7DDE6E01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- The patient has already provided his medical data.</w:t>
      </w:r>
    </w:p>
    <w:p w14:paraId="592F210F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    - The doctor has predicted his diseases and has given a conclusion.</w:t>
      </w:r>
    </w:p>
    <w:p w14:paraId="001430AB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Trigger</w:t>
      </w:r>
      <w:r>
        <w:rPr>
          <w:rFonts w:ascii="Arial" w:hAnsi="Arial" w:cs="Arial"/>
          <w:color w:val="000000"/>
          <w:sz w:val="22"/>
          <w:szCs w:val="22"/>
        </w:rPr>
        <w:t>: User clicks on the ‘Download’ button from Dashboard.</w:t>
      </w:r>
    </w:p>
    <w:p w14:paraId="219BB909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E16487D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 xml:space="preserve">Main </w:t>
      </w:r>
      <w:proofErr w:type="gramStart"/>
      <w:r>
        <w:rPr>
          <w:rFonts w:ascii="Arial" w:hAnsi="Arial" w:cs="Arial"/>
          <w:color w:val="000000"/>
          <w:sz w:val="22"/>
          <w:szCs w:val="22"/>
          <w:u w:val="single"/>
        </w:rPr>
        <w:t>Flow</w:t>
      </w:r>
      <w:r>
        <w:rPr>
          <w:rFonts w:ascii="Arial" w:hAnsi="Arial" w:cs="Arial"/>
          <w:color w:val="000000"/>
          <w:sz w:val="22"/>
          <w:szCs w:val="22"/>
        </w:rPr>
        <w:t>:-</w:t>
      </w:r>
      <w:proofErr w:type="gramEnd"/>
    </w:p>
    <w:p w14:paraId="67E7D00E" w14:textId="77777777" w:rsidR="00322D53" w:rsidRDefault="00322D53" w:rsidP="00322D53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The patient opens the website and navigates to login.</w:t>
      </w:r>
    </w:p>
    <w:p w14:paraId="4325919C" w14:textId="77777777" w:rsidR="00322D53" w:rsidRDefault="00322D53" w:rsidP="00322D53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2. The patient accesses his account by entering the correct username and password.</w:t>
      </w:r>
    </w:p>
    <w:p w14:paraId="134FF66D" w14:textId="77777777" w:rsidR="00322D53" w:rsidRDefault="00322D53" w:rsidP="00322D53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3. The website directs the patient to the dashboard.</w:t>
      </w:r>
    </w:p>
    <w:p w14:paraId="7DAD6486" w14:textId="77777777" w:rsidR="00322D53" w:rsidRDefault="00322D53" w:rsidP="00322D53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4. The website process the request from the records(database)</w:t>
      </w:r>
    </w:p>
    <w:p w14:paraId="7FF659F8" w14:textId="77777777" w:rsidR="00322D53" w:rsidRDefault="00322D53" w:rsidP="00322D53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5. As the report is ready, it is displayed to the patient to save/download.</w:t>
      </w:r>
    </w:p>
    <w:p w14:paraId="28E67183" w14:textId="77777777" w:rsidR="00322D53" w:rsidRDefault="00322D53" w:rsidP="00322D53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color w:val="000000"/>
          <w:sz w:val="22"/>
          <w:szCs w:val="22"/>
        </w:rPr>
        <w:t>6. Patient logs out of the account for security and privacy reasons.</w:t>
      </w:r>
    </w:p>
    <w:p w14:paraId="2B9D7027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1E45F89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Alternate Flow</w:t>
      </w:r>
      <w:r>
        <w:rPr>
          <w:rFonts w:ascii="Arial" w:hAnsi="Arial" w:cs="Arial"/>
          <w:color w:val="000000"/>
          <w:sz w:val="22"/>
          <w:szCs w:val="22"/>
        </w:rPr>
        <w:t>: -</w:t>
      </w:r>
    </w:p>
    <w:p w14:paraId="4131DCAB" w14:textId="77777777" w:rsidR="00322D53" w:rsidRDefault="00322D53" w:rsidP="00322D53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a patient enters incorrect login details, the website displays an error message.</w:t>
      </w:r>
    </w:p>
    <w:p w14:paraId="30EB540E" w14:textId="77777777" w:rsidR="00322D53" w:rsidRDefault="00322D53" w:rsidP="00322D5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On having technical failure or poor connection, the website will show an error message.</w:t>
      </w:r>
    </w:p>
    <w:p w14:paraId="4F045EF3" w14:textId="77777777" w:rsidR="00322D53" w:rsidRDefault="00322D53" w:rsidP="00322D53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the patient’s record is not verified or predicted by doctor then it shows the error message</w:t>
      </w:r>
    </w:p>
    <w:p w14:paraId="75BB5D27" w14:textId="77777777" w:rsidR="00322D53" w:rsidRDefault="00322D53" w:rsidP="00322D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Postcondition</w:t>
      </w:r>
      <w:r>
        <w:rPr>
          <w:rFonts w:ascii="Arial" w:hAnsi="Arial" w:cs="Arial"/>
          <w:color w:val="000000"/>
          <w:sz w:val="22"/>
          <w:szCs w:val="22"/>
        </w:rPr>
        <w:t>:  </w:t>
      </w:r>
    </w:p>
    <w:p w14:paraId="2FF188F2" w14:textId="67EBC317" w:rsidR="00322D53" w:rsidRDefault="00322D53" w:rsidP="00322D53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Patient has successfully viewed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the medical report.</w:t>
      </w:r>
    </w:p>
    <w:p w14:paraId="601F756B" w14:textId="77777777" w:rsidR="00322D53" w:rsidRDefault="00322D53" w:rsidP="00322D53">
      <w:pPr>
        <w:pStyle w:val="NormalWeb"/>
        <w:numPr>
          <w:ilvl w:val="0"/>
          <w:numId w:val="2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patient has the option to log in again in future to access his records.</w:t>
      </w:r>
    </w:p>
    <w:p w14:paraId="1B91FBC5" w14:textId="77777777" w:rsidR="00A31F6B" w:rsidRDefault="00A31F6B"/>
    <w:sectPr w:rsidR="00A31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2611A"/>
    <w:multiLevelType w:val="multilevel"/>
    <w:tmpl w:val="F438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245B6"/>
    <w:multiLevelType w:val="multilevel"/>
    <w:tmpl w:val="31C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303388">
    <w:abstractNumId w:val="0"/>
  </w:num>
  <w:num w:numId="2" w16cid:durableId="138197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53"/>
    <w:rsid w:val="001C1B0B"/>
    <w:rsid w:val="00322D53"/>
    <w:rsid w:val="00A3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007F"/>
  <w15:chartTrackingRefBased/>
  <w15:docId w15:val="{C6F0C424-A15B-48F3-8A03-7D2B89C7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32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2023-10-09T04:24:00Z</dcterms:created>
  <dcterms:modified xsi:type="dcterms:W3CDTF">2023-10-09T04:26:00Z</dcterms:modified>
</cp:coreProperties>
</file>