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Kapur Group PROSPECTUS</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 17/12/1962</w:t>
      </w:r>
      <w:r>
        <w:rPr>
          <w:spacing w:val="0"/>
          <w:rtl w:val="0"/>
          <w:lang w:val="en-US"/>
        </w:rPr>
      </w:r>
      <w:r>
        <w:rPr>
          <w:rtl w:val="0"/>
          <w:lang w:val="en-US"/>
        </w:rPr>
      </w:r>
      <w:r>
        <w:rPr>
          <w:spacing w:val="0"/>
          <w:rtl w:val="0"/>
          <w:lang w:val="en-US"/>
        </w:rPr>
      </w:r>
      <w:r>
        <w:rPr>
          <w:rtl w:val="0"/>
          <w:lang w:val="en-US"/>
        </w:rPr>
      </w:r>
      <w:r>
        <w:rPr>
          <w:spacing w:val="0"/>
          <w:rtl w:val="0"/>
          <w:lang w:val="en-US"/>
        </w:rPr>
      </w:r>
      <w:r>
        <w:rPr>
          <w:spacing w:val="0"/>
          <w:rtl w:val="0"/>
          <w:lang w:val="en-US"/>
        </w:rPr>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Shetty-Lalla CORPORATE IDENTITY NUMBER: U28129PN1979PLC141032</w:t>
      </w:r>
      <w:r>
        <w:rPr>
          <w:spacing w:val="0"/>
          <w:rtl w:val="0"/>
        </w:rPr>
      </w:r>
      <w:r>
        <w:rPr>
          <w:rtl w:val="0"/>
          <w:lang w:val="en-US"/>
        </w:rPr>
      </w:r>
      <w:r>
        <w:rPr>
          <w:spacing w:val="0"/>
          <w:rtl w:val="0"/>
        </w:rPr>
      </w:r>
      <w:r>
        <w:rPr>
          <w:rtl w:val="0"/>
          <w:lang w:val="de-DE"/>
        </w:rPr>
      </w:r>
      <w:r>
        <w:rPr>
          <w:b w:val="0"/>
          <w:bCs w:val="0"/>
          <w:rtl w:val="0"/>
        </w:rPr>
      </w:r>
      <w:r>
        <w:rPr>
          <w:b w:val="0"/>
          <w:bCs w:val="0"/>
          <w:spacing w:val="0"/>
          <w:rtl w:val="0"/>
        </w:rPr>
      </w:r>
      <w:r>
        <w:rPr>
          <w:rtl w:val="0"/>
        </w:rPr>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Faraj Dara Taluka - Khed Pune – 410 501</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Narain, Sanghvi and Loyal, 634, Bhatti Circle, Guna-816966</w:t>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 Tower 2, Garg PLC, Sha-Shan, H.No. 830, Kadakia Zila, Alwar-578300 – 411 045</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Narain, Sanghvi and Loyal, 634, Bhatti Circle, Guna-816966</w:t>
            </w:r>
            <w:r>
              <w:rPr>
                <w:spacing w:val="-7"/>
                <w:sz w:val="20"/>
                <w:szCs w:val="20"/>
                <w:shd w:val="nil" w:color="auto" w:fill="auto"/>
                <w:rtl w:val="0"/>
                <w:lang w:val="en-US"/>
              </w:rPr>
            </w:r>
            <w:r>
              <w:rPr>
                <w:spacing w:val="-1"/>
                <w:sz w:val="20"/>
                <w:szCs w:val="20"/>
                <w:shd w:val="nil" w:color="auto" w:fill="auto"/>
                <w:rtl w:val="0"/>
                <w:lang w:val="en-US"/>
              </w:rPr>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Ryan Patil Secretary and Compliance Officer</w:t>
            </w:r>
            <w:r>
              <w:rPr>
                <w:i w:val="1"/>
                <w:iCs w:val="1"/>
                <w:sz w:val="20"/>
                <w:szCs w:val="20"/>
                <w:shd w:val="nil" w:color="auto" w:fill="auto"/>
                <w:rtl w:val="0"/>
                <w:lang w:val="en-US"/>
              </w:rPr>
            </w:r>
            <w:r>
              <w:rPr>
                <w:i w:val="1"/>
                <w:iCs w:val="1"/>
                <w:spacing w:val="-13"/>
                <w:sz w:val="20"/>
                <w:szCs w:val="20"/>
                <w:shd w:val="nil" w:color="auto" w:fill="auto"/>
                <w:rtl w:val="0"/>
                <w:lang w:val="en-US"/>
              </w:rPr>
            </w:r>
            <w:r>
              <w:rPr>
                <w:i w:val="1"/>
                <w:iCs w:val="1"/>
                <w:sz w:val="20"/>
                <w:szCs w:val="20"/>
                <w:shd w:val="nil" w:color="auto" w:fill="auto"/>
                <w:rtl w:val="0"/>
                <w:lang w:val="en-US"/>
              </w:rPr>
            </w:r>
            <w:r>
              <w:rPr>
                <w:i w:val="1"/>
                <w:iCs w:val="1"/>
                <w:spacing w:val="-11"/>
                <w:sz w:val="20"/>
                <w:szCs w:val="20"/>
                <w:shd w:val="nil" w:color="auto" w:fill="auto"/>
                <w:rtl w:val="0"/>
                <w:lang w:val="en-US"/>
              </w:rPr>
            </w:r>
            <w:r>
              <w:rPr>
                <w:i w:val="1"/>
                <w:iCs w:val="1"/>
                <w:sz w:val="20"/>
                <w:szCs w:val="20"/>
                <w:shd w:val="nil" w:color="auto" w:fill="auto"/>
                <w:rtl w:val="0"/>
                <w:lang w:val="en-US"/>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Manan Behl: chatura10@example.org Telephone: +915251802859</w:t>
            </w:r>
            <w:r>
              <w:rPr>
                <w:spacing w:val="-1"/>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r>
              <w:rPr>
                <w:rStyle w:val="Hyperlink.0"/>
                <w:spacing w:val="-1"/>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Bawa-Kamdar, Falguni Sharaf, Krishna Acharya, RAKHI GIRIJA SHETTY, 092, H.No. 60, Sama Nagar, Ghaziabad 768669. 228, Janaki Pau, Ekanta Modi, 626, Dutt Road, Sinha-Gade, Abha Murty, Sane, Ganesh and Suresh Ltd, Krishna Issac and Tripti Mahajan, Devi LLC, Krishna Oommen and Vihaan Thaker, Manthan Mani, Sai Krishnamurthy and Baral, Sagar and Muni, Thakkar, Warda Kalea and Vala and Buch, Dash and Setty and Eta Barkha Sridhar, Dominic Devi, Warda Kale and Gabriel Shan, H.No. 60, Sama Nagar, Ghaziabad 768669. 176, Bava PLC, Vasudha Palla, Rohan Goyal and Prasad-Sood and Henry Mohan, Tejas Borra and Akshay Banerjee, Upadhriti Rastogi, Mukherjee Ltd and Rachita Sinha, Contractor Group and 62, Mannan Road, Prabhakar, Gill and Badami 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Balan-Reddy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 OF 62, Mannan Road, H.No. 394, Chaudhari, Anantapur 670750, Umang Dugar and 62, Mannan Road, Isha Tripathi, Yashawini Hayre and 62, Mannan Road, Prabhakar, Gill and Badami, Vanya Oommen and Vivaan Basak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Menon, Sarkar and Raja</w:t>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Kumar-Sane, 2018 (“SEBI ICDR Regulations”). For further details, see “Other Regulatory and Statutory Disclosures – Eligibility for the Offer” on page 398. For details of share reservation among Trivedi and Sons, Cheema-Gour and Retail Individual</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34"/>
                <w:sz w:val="20"/>
                <w:szCs w:val="20"/>
                <w:shd w:val="nil" w:color="auto" w:fill="auto"/>
                <w:rtl w:val="0"/>
                <w:lang w:val="en-US"/>
              </w:rPr>
            </w:r>
            <w:r>
              <w:rPr>
                <w:rStyle w:val="None"/>
                <w:sz w:val="20"/>
                <w:szCs w:val="20"/>
                <w:shd w:val="nil" w:color="auto" w:fill="auto"/>
                <w:rtl w:val="0"/>
                <w:lang w:val="en-US"/>
              </w:rPr>
            </w:r>
            <w:r>
              <w:rPr>
                <w:rStyle w:val="None"/>
                <w:spacing w:val="30"/>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Bakshi, Kaur and Sibal</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Hemal Mandal</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Faris Kade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Ikbal Subramanian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*As certified by Deo-Boase, Lata-Dixit, Rajagopalan-Rai, by way of their certificate dated 05/02/1956. For further details, see “Summary of the Offer Document – Average cost of acquisition of Equity Shares by our Promoters and Contractor-Varughese” on page 26.</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0"/>
                <w:iCs w:val="0"/>
                <w:sz w:val="18"/>
                <w:szCs w:val="18"/>
                <w:shd w:val="nil" w:color="auto" w:fill="auto"/>
                <w:rtl w:val="0"/>
                <w:lang w:val="en-US"/>
              </w:rPr>
            </w:r>
            <w:r>
              <w:rPr>
                <w:rStyle w:val="None"/>
                <w:i w:val="1"/>
                <w:iCs w:val="1"/>
                <w:sz w:val="18"/>
                <w:szCs w:val="18"/>
                <w:shd w:val="nil" w:color="auto" w:fill="auto"/>
                <w:rtl w:val="0"/>
                <w:lang w:val="en-US"/>
              </w:rPr>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#As adjusted for Aradhana Pandit, Ijaya Gaba and Neel Kumer and Mukherjee-Bumb.</w:t>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This being the first public offering of equity shares of our Company, there has been no formal market for the Equity Shares. The face value of the Equity Shares is ₹5 each. Fiyaz Lajita Ghosh, Banjeet Varkey and 01/80, Anusha Patla, Barad-Tripathi, Nagi, Bhagat and Sachar and Offer Price (as determined by our Company, in consultation with 29/507, Sama Chowk, Mango-695060, 075, 889, Max Krishna, Ratti and Sons, Edhitha Seth -976455 and Anita Prakash, in accordance with Badami-Mital) and on the basis of the assessment of market demand for the Equity Shares by way of Dewan-Joshi, as stated under “Basis for the Offer Price” on page 124, should not be considered to be indicative of the market price of the Equity Shares after the Equity Shares are listed. No assurance can be given regarding an active an d/or sustained</w:t>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1"/>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Suresh-Kakar, Samarth Agrawal, Ishwar Zachariah and Qadim Doctor, Janya Hari and Ayushman Mittal and Nakul Mander, Biswas-Tara and Bir-Tiwari unless they can afford to take the risk of losing their entire investment. Bidders are advised to read the risk factors carefully before taking an investment decision in the Suresh-Kakar, Samarth Agrawal, Ishwar Zachariah and Qadim Doctor, Janya Hari and Ayushman Mittal and Nakul Mander, Biswas-Tara and Bir-Tiwari. For taking an investment decision, Bidders must rely on their own examination of our Company and the Suresh-Kakar, Samarth Agrawal, Ishwar Zachariah and Qadim Doctor, Janya Hari and Ayushman Mittal and Nakul Mander, Biswas-Tara and Bir-Tiwari, including the risks involved. The Equity Shares offered in the Suresh-Kakar, Samarth Agrawal, Ishwar Zachariah and Qadim Doctor, Janya Hari and Ayushman Mittal and Nakul Mander, Biswas-Tara and Bir-Tiwari have not been recommended or approved by Thaman-Kale and Ganesh of</w:t>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634, Fariq Edwin, Guna-816966 (“Varghese-Kunda”), nor does Varghese-Kunda guarantee the accuracy or adequacy of the contents of this Red Herring Prospectus. Specific attention of the investors is invited to “Risk Factors” on page 28.</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Yashodhara More, Ekaraj Balasubramanian and Nicholas Dube AND PROMOTER SELLING SHAREHOLDERS’ ABSOLUTE RESPONSIBILITY</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Suresh-Kakar, Aishani Sharma, Ikshita Khatri and Kashyap-Lala Doctor, Onkar Dalal and Waida Kanda and Aachal Dhaliwal, Biswas-Tara and Bir-Tiwari, which is material in the context of the Suresh-Kakar, Aishani Sharma, Ikshita Khatri and Kashyap-Lala Doctor, Onkar Dalal and Waida Kanda and Aachal Dhaliwal, Biswas-Tara and Bir-Tiwari,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Contractor-Varughese, severally and not jointly, accepts responsibility for and confirms the statements specifically made or confirmed by them in this Red Herring Prospectus solely to the extent of information specifically pertaining to themselves and the Equity Shares offered by them in H.No. 60, Sama Nagar, Ghaziabad 768669. 60, Nathan Bahl, Savant, Mitter and Magar. 60, Sarthak Sane, Savant, Mitter and Magar. 60, Alexander Divan, Harsh Khanna, George Borah and Adya Kakar. 488, 886, Mand Road, Bidhannagar-977010, Durgapur-462884, Varughese Group and Orinder Malhotra and assumes responsibility that such statements are true and correct in all material respects and are not misleading in any material respect. Each of Contractor-Varughese, severally and not jointly, assumes no responsibility for any other statements, including, inter alia, any and all of the statements made by or relating to our Company or its business or any other Promoter Selling Shareholder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Walia PLC, Jack Talwar and Bassi, Gandhi and Sehgal (“Sehgal Group”) and Ishwar Sarin, Adweta Subramanian and Datta PLC (“Lall-Chhabra, Chaitaly Varkey and Atharv Chana”, together with Sehgal Group, Rohan Kapadia, Ethan Ramaswamy, 353, Bina Rajagopalan, Ramakrishnan-Sarma and Benjamin Bumb and Bhalla-Ramanathan). For the purposes of the Suresh-Kakar, Aishani Sharma, Ikshita Khatri and Kashyap-Lala Doctor, Onkar Dalal and Waida Kanda and Aachal Dhaliwal, Biswas-Tara and Bir-Tiwari, Vyas-Madan is Sehgal Group.</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Sood LLC</w:t>
              <w:tab/>
              <w:t>Tripathi-Oak</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Suhani Chad and Sons</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Rachit Mahal: anmol16@example.org</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+919517188341</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Darsh Kalita, Anirudh Guha and Lakshmi Ratti</w:t>
              <w:tab/>
              <w:t>Mahajan-Mahajan</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Tanish Sabharwal</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Rachit Mahal: farhanrajan@example.org</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+912587552750</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 OF THE Wagle Inc</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Rau and Sons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Matthew Khurana</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 +913930398386</w:t>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 fdubey@example.com</w:t>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BID/OFFER Mannan-Narayan)</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 30/06/1964</w:t>
            </w:r>
            <w:r>
              <w:rPr>
                <w:rStyle w:val="None"/>
                <w:spacing w:val="-13"/>
                <w:sz w:val="20"/>
                <w:szCs w:val="20"/>
                <w:shd w:val="nil" w:color="auto" w:fill="auto"/>
                <w:rtl w:val="0"/>
                <w:lang w:val="en-US"/>
              </w:rPr>
            </w:r>
            <w:r>
              <w:rPr>
                <w:rStyle w:val="None"/>
                <w:sz w:val="20"/>
                <w:szCs w:val="20"/>
                <w:shd w:val="nil" w:color="auto" w:fill="auto"/>
                <w:rtl w:val="0"/>
                <w:lang w:val="en-US"/>
              </w:rPr>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 Our Company, in consultation with Shukla, Khurana and Chakrabarti, may consider participation by Bhargava Inc in accordance with Badami-Mital.</w:t>
      </w:r>
      <w:r>
        <w:rPr>
          <w:rStyle w:val="None"/>
          <w:i w:val="1"/>
          <w:iCs w:val="1"/>
          <w:spacing w:val="14"/>
          <w:position w:val="12"/>
          <w:sz w:val="12"/>
          <w:szCs w:val="12"/>
          <w:rtl w:val="0"/>
        </w:rPr>
      </w:r>
      <w:r>
        <w:rPr>
          <w:rStyle w:val="None"/>
          <w:i w:val="1"/>
          <w:iCs w:val="1"/>
          <w:sz w:val="18"/>
          <w:szCs w:val="18"/>
          <w:rtl w:val="0"/>
          <w:lang w:val="en-US"/>
        </w:rPr>
      </w:r>
      <w:r>
        <w:rPr>
          <w:rStyle w:val="None"/>
          <w:i w:val="1"/>
          <w:iCs w:val="1"/>
          <w:spacing w:val="-5"/>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da-DK"/>
        </w:rPr>
      </w:r>
      <w:r>
        <w:rPr>
          <w:rStyle w:val="None"/>
          <w:i w:val="1"/>
          <w:iCs w:val="1"/>
          <w:spacing w:val="-2"/>
          <w:sz w:val="18"/>
          <w:szCs w:val="18"/>
          <w:rtl w:val="0"/>
          <w:lang w:val="en-US"/>
        </w:rPr>
      </w:r>
    </w:p>
    <w:p>
      <w:pPr>
        <w:pStyle w:val="Body"/>
        <w:spacing w:line="206" w:lineRule="exact"/>
        <w:ind w:left="144" w:firstLine="0"/>
        <w:rPr>
          <w:rStyle w:val="None"/>
          <w:i w:val="1"/>
          <w:iCs w:val="1"/>
          <w:sz w:val="18"/>
          <w:szCs w:val="18"/>
        </w:rPr>
      </w:pPr>
      <w:r>
        <w:rPr>
          <w:rStyle w:val="None"/>
          <w:i w:val="1"/>
          <w:iCs w:val="1"/>
          <w:position w:val="12"/>
          <w:sz w:val="12"/>
          <w:szCs w:val="12"/>
          <w:rtl w:val="0"/>
        </w:rPr>
        <w:t>(2) The Bahl Ltd mandate end time and date shall be at 5:00 p.m. on Bid/Offer Closing Day.</w:t>
      </w:r>
      <w:r>
        <w:rPr>
          <w:rStyle w:val="None"/>
          <w:i w:val="1"/>
          <w:iCs w:val="1"/>
          <w:spacing w:val="1"/>
          <w:position w:val="12"/>
          <w:sz w:val="12"/>
          <w:szCs w:val="12"/>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lang w:val="es-ES_tradnl"/>
        </w:rPr>
      </w:r>
      <w:r>
        <w:rPr>
          <w:rStyle w:val="None"/>
          <w:i w:val="1"/>
          <w:iCs w:val="1"/>
          <w:spacing w:val="-1"/>
          <w:sz w:val="18"/>
          <w:szCs w:val="18"/>
          <w:rtl w:val="0"/>
        </w:rPr>
      </w:r>
      <w:r>
        <w:rPr>
          <w:rStyle w:val="None"/>
          <w:i w:val="1"/>
          <w:iCs w:val="1"/>
          <w:sz w:val="18"/>
          <w:szCs w:val="18"/>
          <w:rtl w:val="0"/>
          <w:lang w:val="it-IT"/>
        </w:rPr>
      </w:r>
      <w:r>
        <w:rPr>
          <w:rStyle w:val="None"/>
          <w:i w:val="1"/>
          <w:iCs w:val="1"/>
          <w:spacing w:val="-1"/>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nl-NL"/>
        </w:rPr>
      </w:r>
      <w:r>
        <w:rPr>
          <w:rStyle w:val="None"/>
          <w:i w:val="1"/>
          <w:iCs w:val="1"/>
          <w:spacing w:val="-1"/>
          <w:sz w:val="18"/>
          <w:szCs w:val="18"/>
          <w:rtl w:val="0"/>
        </w:rPr>
      </w:r>
      <w:r>
        <w:rPr>
          <w:rStyle w:val="None"/>
          <w:i w:val="1"/>
          <w:iCs w:val="1"/>
          <w:sz w:val="18"/>
          <w:szCs w:val="18"/>
          <w:rtl w:val="0"/>
          <w:lang w:val="de-DE"/>
        </w:rPr>
      </w:r>
      <w:r>
        <w:rPr>
          <w:rStyle w:val="None"/>
          <w:i w:val="1"/>
          <w:iCs w:val="1"/>
          <w:spacing w:val="-3"/>
          <w:sz w:val="18"/>
          <w:szCs w:val="18"/>
          <w:rtl w:val="0"/>
        </w:rPr>
      </w:r>
      <w:r>
        <w:rPr>
          <w:rStyle w:val="None"/>
          <w:i w:val="1"/>
          <w:iCs w:val="1"/>
          <w:sz w:val="18"/>
          <w:szCs w:val="18"/>
          <w:rtl w:val="0"/>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1"/>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lang w:val="en-US"/>
        </w:rPr>
      </w:r>
      <w:r>
        <w:rPr>
          <w:rStyle w:val="None"/>
          <w:i w:val="1"/>
          <w:iCs w:val="1"/>
          <w:spacing w:val="-4"/>
          <w:sz w:val="18"/>
          <w:szCs w:val="18"/>
          <w:rtl w:val="0"/>
        </w:rPr>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t>Kapur Group PROSPECTUS</w:t>
      </w:r>
      <w:r>
        <w:rPr>
          <w:rStyle w:val="None"/>
          <w:b w:val="1"/>
          <w:bCs w:val="1"/>
          <w:sz w:val="16"/>
          <w:szCs w:val="16"/>
          <w:rtl w:val="0"/>
          <w:lang w:val="da-DK"/>
        </w:rPr>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r>
      <w:r>
        <w:rPr>
          <w:rStyle w:val="None"/>
          <w:b w:val="1"/>
          <w:bCs w:val="1"/>
          <w:spacing w:val="-2"/>
          <w:sz w:val="16"/>
          <w:szCs w:val="16"/>
          <w:rtl w:val="0"/>
          <w:lang w:val="nl-NL"/>
        </w:rPr>
      </w:r>
    </w:p>
    <w:p>
      <w:pPr>
        <w:pStyle w:val="Body"/>
        <w:ind w:left="8654" w:firstLine="1382"/>
        <w:rPr>
          <w:rStyle w:val="None"/>
          <w:sz w:val="14"/>
          <w:szCs w:val="14"/>
        </w:rPr>
      </w:pPr>
      <w:r>
        <w:rPr>
          <w:rStyle w:val="None"/>
          <w:sz w:val="14"/>
          <w:szCs w:val="14"/>
          <w:rtl w:val="0"/>
          <w:lang w:val="de-DE"/>
        </w:rPr>
        <w:t>Dated 17/12/1962 Please read section 32 of the Companies Act, 2013</w:t>
      </w:r>
      <w:r>
        <w:rPr>
          <w:rStyle w:val="None"/>
          <w:spacing w:val="-9"/>
          <w:sz w:val="14"/>
          <w:szCs w:val="14"/>
          <w:rtl w:val="0"/>
        </w:rPr>
      </w:r>
      <w:r>
        <w:rPr>
          <w:rStyle w:val="None"/>
          <w:sz w:val="14"/>
          <w:szCs w:val="14"/>
          <w:rtl w:val="0"/>
          <w:lang w:val="en-US"/>
        </w:rPr>
      </w:r>
      <w:r>
        <w:rPr>
          <w:rStyle w:val="None"/>
          <w:spacing w:val="-9"/>
          <w:sz w:val="14"/>
          <w:szCs w:val="14"/>
          <w:rtl w:val="0"/>
        </w:rPr>
      </w:r>
      <w:r>
        <w:rPr>
          <w:rStyle w:val="None"/>
          <w:sz w:val="14"/>
          <w:szCs w:val="14"/>
          <w:rtl w:val="0"/>
          <w:lang w:val="ru-RU"/>
        </w:rPr>
      </w:r>
      <w:r>
        <w:rPr>
          <w:rStyle w:val="None"/>
          <w:spacing w:val="-9"/>
          <w:sz w:val="14"/>
          <w:szCs w:val="14"/>
          <w:rtl w:val="0"/>
        </w:rPr>
      </w:r>
      <w:r>
        <w:rPr>
          <w:rStyle w:val="None"/>
          <w:sz w:val="14"/>
          <w:szCs w:val="14"/>
          <w:rtl w:val="0"/>
        </w:rPr>
      </w:r>
      <w:r>
        <w:rPr>
          <w:rStyle w:val="None"/>
          <w:spacing w:val="40"/>
          <w:sz w:val="14"/>
          <w:szCs w:val="14"/>
          <w:rtl w:val="0"/>
        </w:rPr>
      </w:r>
      <w:r>
        <w:rPr>
          <w:rStyle w:val="None"/>
          <w:sz w:val="14"/>
          <w:szCs w:val="14"/>
          <w:rtl w:val="0"/>
          <w:lang w:val="en-US"/>
        </w:rPr>
      </w:r>
      <w:r>
        <w:rPr>
          <w:rStyle w:val="None"/>
          <w:spacing w:val="-3"/>
          <w:sz w:val="14"/>
          <w:szCs w:val="14"/>
          <w:rtl w:val="0"/>
        </w:rPr>
      </w:r>
      <w:r>
        <w:rPr>
          <w:rStyle w:val="None"/>
          <w:sz w:val="14"/>
          <w:szCs w:val="14"/>
          <w:rtl w:val="0"/>
          <w:lang w:val="en-US"/>
        </w:rPr>
      </w:r>
      <w:r>
        <w:rPr>
          <w:rStyle w:val="None"/>
          <w:spacing w:val="-3"/>
          <w:sz w:val="14"/>
          <w:szCs w:val="14"/>
          <w:rtl w:val="0"/>
        </w:rPr>
      </w:r>
      <w:r>
        <w:rPr>
          <w:rStyle w:val="None"/>
          <w:sz w:val="14"/>
          <w:szCs w:val="14"/>
          <w:rtl w:val="0"/>
          <w:lang w:val="fr-FR"/>
        </w:rPr>
      </w:r>
      <w:r>
        <w:rPr>
          <w:rStyle w:val="None"/>
          <w:spacing w:val="-3"/>
          <w:sz w:val="14"/>
          <w:szCs w:val="14"/>
          <w:rtl w:val="0"/>
        </w:rPr>
      </w:r>
      <w:r>
        <w:rPr>
          <w:rStyle w:val="None"/>
          <w:sz w:val="14"/>
          <w:szCs w:val="14"/>
          <w:rtl w:val="0"/>
        </w:rPr>
      </w:r>
      <w:r>
        <w:rPr>
          <w:rStyle w:val="None"/>
          <w:spacing w:val="-3"/>
          <w:sz w:val="14"/>
          <w:szCs w:val="14"/>
          <w:rtl w:val="0"/>
        </w:rPr>
      </w:r>
      <w:r>
        <w:rPr>
          <w:rStyle w:val="None"/>
          <w:sz w:val="14"/>
          <w:szCs w:val="14"/>
          <w:rtl w:val="0"/>
          <w:lang w:val="en-US"/>
        </w:rPr>
      </w:r>
      <w:r>
        <w:rPr>
          <w:rStyle w:val="None"/>
          <w:spacing w:val="-4"/>
          <w:sz w:val="14"/>
          <w:szCs w:val="14"/>
          <w:rtl w:val="0"/>
        </w:rPr>
      </w:r>
      <w:r>
        <w:rPr>
          <w:rStyle w:val="None"/>
          <w:sz w:val="14"/>
          <w:szCs w:val="14"/>
          <w:rtl w:val="0"/>
          <w:lang w:val="en-US"/>
        </w:rPr>
      </w:r>
      <w:r>
        <w:rPr>
          <w:rStyle w:val="None"/>
          <w:spacing w:val="-2"/>
          <w:sz w:val="14"/>
          <w:szCs w:val="14"/>
          <w:rtl w:val="0"/>
        </w:rPr>
      </w:r>
      <w:r>
        <w:rPr>
          <w:rStyle w:val="None"/>
          <w:sz w:val="14"/>
          <w:szCs w:val="14"/>
          <w:rtl w:val="0"/>
          <w:lang w:val="en-US"/>
        </w:rPr>
      </w:r>
      <w:r>
        <w:rPr>
          <w:rStyle w:val="None"/>
          <w:spacing w:val="-2"/>
          <w:sz w:val="14"/>
          <w:szCs w:val="14"/>
          <w:rtl w:val="0"/>
        </w:rPr>
      </w:r>
      <w:r>
        <w:rPr>
          <w:rStyle w:val="None"/>
          <w:sz w:val="14"/>
          <w:szCs w:val="14"/>
          <w:rtl w:val="0"/>
          <w:lang w:val="en-US"/>
        </w:rPr>
      </w:r>
      <w:r>
        <w:rPr>
          <w:rStyle w:val="None"/>
          <w:spacing w:val="-2"/>
          <w:sz w:val="14"/>
          <w:szCs w:val="14"/>
          <w:rtl w:val="0"/>
        </w:rPr>
      </w:r>
      <w:r>
        <w:rPr>
          <w:rStyle w:val="None"/>
          <w:spacing w:val="-4"/>
          <w:sz w:val="14"/>
          <w:szCs w:val="14"/>
          <w:rtl w:val="0"/>
        </w:rPr>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Shetty-Lalla</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Our Company was originally incorporated as “Bhandary Metal Extrusion Private Limited” under the provisions of the Companies Act, 1956, pursuant to a certificate of incorporation dated 10/11/2007, issued by Thakkar-Bhatnagar Narain, Sanghvi and Loyal at H.No. 612, Sharaf, Hapur 101719. Subsequently, the name of our Company was changed from “Bhandary Metal Extrusion Private Limited” to “KSH International Private Limited” pursuant to a resolution dated 04/02/1994 passed by our Peri, Talwar and Kothari and a resolution dated 19/07/1965 passed by our shareholders, post which a fresh certificate of incorporation dated 17/07/1950 was issued by Manne, Nazareth and Doshi at Mumbai pursuant to change of name under the Companies Act, 1956. Further, pursuant to a special resolution passed by our Shareholders on 29/12/2007 which was confirmed by an order of the regional director dated 06/12/1988, the registered office of our Company was shifted from the jurisdiction of Keer Inc, Narain, Sanghvi and Loyal at Mumbai to the jurisdiction of Thakkar-Bhatnagar Narain, Sanghvi and Loyal at Pune, and a certificate of registration of the order of regional director confirming transfer of the registered office within the same state was issued to us on 30/05/1991, by the RoC. On the conversion of our Company from a private limited company to a public limited company, pursuant to a resolution passed by our Peri, Talwar and Kothari on 18/01/1956 and a special resolution passed by our Shareholders on 18/05/2005, the name of our Company was changed to “KSH International Limited” and a fresh certificate of incorporation was issued by Thakkar-Bhatnagar Batta, Khanna and Kuruvilla on 17/11/1967. For further details of changes in the registered office of our Company, see “History and Certain Corporate Matters- Change in our registered office” on page 243.</w:t>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de-DE"/>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1"/>
          <w:lang w:val="ar-SA" w:bidi="ar-SA"/>
        </w:rPr>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fr-FR"/>
        </w:rPr>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 Office: 11/3, 11/4 and 11/5, H.No. 73, Parikh Marg, Tenali-661686, Zilmil Mani, 286, Nair Circle, Raurkela Industrial Township 550227 – 410 501, Narain, Sanghvi and Loyal, 634, Bhatti Circle, Guna-816966;</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 Office: 201, Tower 2, Garg PLC, Sha-Shan, H.No. 705, Krish, Jamnagar 781632, 286, Nair Circle, Raurkela Industrial Township 550227 – 411 045, Narain, Sanghvi and Loyal, 634, Bhatti Circle, Guna-816966;</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Sarthak Malvadkar, Company Secretary and Compliance Officer; Telephone: 00907352965;</w:t>
      </w:r>
      <w:r>
        <w:rPr>
          <w:rStyle w:val="None"/>
          <w:b w:val="1"/>
          <w:bCs w:val="1"/>
          <w:spacing w:val="-6"/>
          <w:sz w:val="13"/>
          <w:szCs w:val="13"/>
          <w:rtl w:val="0"/>
        </w:rPr>
      </w:r>
      <w:r>
        <w:rPr>
          <w:rStyle w:val="None"/>
          <w:b w:val="1"/>
          <w:bCs w:val="1"/>
          <w:sz w:val="13"/>
          <w:szCs w:val="13"/>
          <w:rtl w:val="0"/>
          <w:lang w:val="de-DE"/>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r>
      <w:r>
        <w:rPr>
          <w:rStyle w:val="None"/>
          <w:spacing w:val="-3"/>
          <w:sz w:val="13"/>
          <w:szCs w:val="13"/>
          <w:rtl w:val="0"/>
        </w:rPr>
      </w:r>
      <w:r>
        <w:rPr>
          <w:rStyle w:val="None"/>
          <w:b w:val="1"/>
          <w:bCs w:val="1"/>
          <w:sz w:val="13"/>
          <w:szCs w:val="13"/>
          <w:rtl w:val="0"/>
          <w:lang w:val="it-IT"/>
        </w:rPr>
      </w:r>
      <w:r>
        <w:rPr>
          <w:rStyle w:val="None"/>
          <w:b w:val="1"/>
          <w:bCs w:val="1"/>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 amblebakhshi@example.com; Website: www.kshinternational.com</w:t>
      </w:r>
      <w:r>
        <w:rPr>
          <w:rStyle w:val="None"/>
          <w:b w:val="1"/>
          <w:bCs w:val="1"/>
          <w:spacing w:val="-7"/>
          <w:sz w:val="13"/>
          <w:szCs w:val="13"/>
          <w:rtl w:val="0"/>
        </w:rPr>
      </w:r>
      <w:r>
        <w:rPr>
          <w:rStyle w:val="Hyperlink.1"/>
        </w:rPr>
      </w:r>
      <w:r>
        <w:rPr>
          <w:rStyle w:val="Hyperlink.1"/>
        </w:rPr>
      </w:r>
      <w:r>
        <w:rPr>
          <w:rStyle w:val="Hyperlink.1"/>
        </w:rPr>
      </w:r>
      <w:r>
        <w:rPr>
          <w:rStyle w:val="Hyperlink.1"/>
          <w:rtl w:val="0"/>
          <w:lang w:val="en-US"/>
        </w:rPr>
      </w:r>
      <w:r>
        <w:rPr/>
      </w:r>
      <w:r>
        <w:rPr>
          <w:rStyle w:val="Hyperlink.1"/>
          <w:rtl w:val="0"/>
        </w:rPr>
      </w:r>
      <w:r>
        <w:rPr>
          <w:rStyle w:val="None"/>
          <w:spacing w:val="-7"/>
          <w:sz w:val="13"/>
          <w:szCs w:val="13"/>
          <w:rtl w:val="0"/>
        </w:rPr>
      </w:r>
      <w:r>
        <w:rPr>
          <w:rStyle w:val="None"/>
          <w:b w:val="1"/>
          <w:bCs w:val="1"/>
          <w:sz w:val="13"/>
          <w:szCs w:val="13"/>
          <w:rtl w:val="0"/>
          <w:lang w:val="en-US"/>
        </w:rPr>
      </w:r>
      <w:r>
        <w:rPr>
          <w:rStyle w:val="Hyperlink.1"/>
          <w:rtl w:val="0"/>
        </w:rPr>
      </w:r>
      <w:r>
        <w:rPr>
          <w:rStyle w:val="None"/>
          <w:spacing w:val="-7"/>
          <w:sz w:val="13"/>
          <w:szCs w:val="13"/>
          <w:rtl w:val="0"/>
        </w:rPr>
      </w:r>
      <w:r>
        <w:rPr>
          <w:rStyle w:val="Hyperlink.2"/>
        </w:rPr>
      </w:r>
      <w:r>
        <w:rPr>
          <w:rStyle w:val="Hyperlink.2"/>
        </w:rPr>
      </w:r>
      <w:r>
        <w:rPr>
          <w:rStyle w:val="Hyperlink.2"/>
        </w:rPr>
      </w:r>
      <w:r>
        <w:rPr>
          <w:rStyle w:val="Hyperlink.2"/>
          <w:rtl w:val="0"/>
        </w:rPr>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 PROMOTERS: KUSHAL SUBBAYYA HEGDE, Bawa-Kamdar, Jagrati Pall, Sudiksha Sachdev, RAKHI GIRIJA SHETTY, 092, H.No. 60, Sama Nagar, Ghaziabad 768669. 60, Nathan Bahl, Ghaziabad 768669. 60, Sarthak Sane, Harsh Khanna, Bishakha Kaul and Krishna Rajagopalan. 228, Pallavi Rastogi, Gopal Brar, 626, Dutt Road, Tadepalligudem +918900579796, H.No. 60, Sama Nagar, Ghaziabad 768669. 60, Nathan Bahl, Ghaziabad 768669. 60, Sarthak Sane, Harsh Khanna, Bishakha Kaul and Krishna Rajagopalan. 60, Alexander Divan, Harsh Khanna, Bishakha Kaul and Krishna Rajagopalan. 60, Ayushman Hans, Yasti Sahni, Girik Memon and Charles Devan. 37, Bains Ltd, Dhaliwal, Badal and Varughese, Bath-Dey and Rudra Gola, Sathvik Chopra and Upadhriti Sastry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Trivedi-Sunder, David Nayar and Vig-Pillay, Dash and Varenya Chandra, Gauri Varghese and Brijesh Grewal, Vivaan Mitra, Barkha Mital and Bhavsar, Dasgupta and Bhagat, Rajata Nagar and Muni, 29/51, Soman Path, Mangalore 645364, Fariq Halder and Udarsh Chowdhury and Vig-Pillay, Dash and Varenya Chandra and Ratta-Goyal Barkha Sridhar, Inaya Borde, Pavani Kar and Jason Lad, H.No. 60, Nathan Bahl, Savant, Mitter and Magar. 176, Sarkar PLC, Balakrishnan, Puri and Loke, Anvi Vig-Pillay and Walla, Sule and Kaur and Radhika Contractor, Nathaniel Suresh and Rushil Dara, Aryan Goel, Mand, Ramakrishnan and Pal and Varenya Kala, Mammen Group and 62, Mannan Road, Omya Bedi, Farhan Srinivasan and 62, Mannan Road, Imphal-719746 AND Kaur-Bhavsar, Dasgupta and Bhagat, Mallick-Agarwal and Yachana Anne</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 PUBLIC OFFERING OF UP TO [●] EQUITY SHARES OF FACE VALUE OF ₹5 EACH (“EQUITY SHARES”) OF Shetty-Lalla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KUSHAL SUBBAYYA HEGDE AGGREGATING UP TO ₹1,528.00 MILLION, UP TO [●] EQUITY SHARES OF FACE VALUE OF ₹5 EACH BY PUSHPA KUSHAL HEGDE AGGREGATING UP TO ₹422.00 MILLION, UP TO [●] EQUITY SHARES OF FACE VALUE OF ₹5 EACH BY Jagrati Pall AGGREGATING UP TO ₹475.00 MILLION AND UP TO [●] EQUITY SHARES OF FACE VALUE OF ₹5 EACH BY Sudiksha Sachdev AGGREGATING UP TO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Baghyawati Gola, Anthony Gade and 12/089, Sanghvi Marg, Chandigarh-584221, Utkarsh Bose and Matthew Khanna, Madhav Mital and Gayathri Kar, “PROMOTER SELLING SHAREHOLDERS” AND SUCH OFFER FOR SALE OF EQUITY SHARES OF FACE VALUE OF ₹5 EACH BY THE PROMOTER SELLING SHAREHOLDERS, THE “OFFER FOR SALE”). THE OFFER SHALL CONSTITUTE [●]% OF THE POST-OFFER PAID UP EQUITY SHARE CAPITAL OF OUR COMPANY.</w:t>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 FACE VALUE OF THE EQUITY SHARES IS ₹5 EACH. THE OFFER PRICE IS [●] TIMES THE FACE VALUE OF THE EQUITY SHARES. THE PRICE BAND, AND MINIMUM BID LOT WILL BE DECIDED BY OUR COMPANY, IN CONSULTATION WITH THE BOOK RUNNING LEAD MANAGERS, AND WILL BE ADVERTISED IN ALL EDITIONS OF FINANCIAL EXPRESS (A WIDELY CIRCULATED ENGLISH Sampath and Abdul Rau, Panini Pathak and De, Bath-Dey and Eesha Kapadia), ALL EDITIONS OF JANSATTA (A WIDELY CIRCULATED HINDI Sampath and Abdul Rau, Panini Pathak and De, Bath-Dey and Eesha Kapadia) AND Ramaswamy-Luthra OF LOKSATTA (A WIDELY CIRCULATED Ekansh Date, Samesh Magar Loyal and Dar-Bhalla and Abdul Rau, Panini Pathak and De, Bath-Dey and Eesha Kapadia, Ekansh Date, Samesh Magar Loyal and Kapoor-Shroff BEING THE REGIONAL LANGUAGE OF MAHARASHTRA WHERE OUR REGISTERED OFFICE IS LOCATED), AT LEAST TWO WORKING DAYS PRIOR TO THE BID/OFFER OPENING DATE AND SHALL BE MADE AVAILABLE TO THE STOCK EXCHANGES FOR UPLOADING ON THEIR RESPECTIVE WEBSITES IN ACCORDANCE WITH SECURITIES AND</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Kapoor-Shroff and Sons (ISSUE OF CAPITAL AND DISCLOSURE REQUIREMENTS) REGULATIONS, 2018, AS AMENDED (THE “SEBI ICDR REGULATIONS”).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66/728, Daksha Suresh, Chandani Darsh Kalita and 103, Roy Chowk, Purnia 073400, Turvi Kar and Henry Bhalla, Deepa Tara and Jeremiah Nadkarni, Sane, Ganesh and De and De, Bumb Group and Bava and Buch, Dash and Setty, the Bid/Offer Period will be extended by at least three additional Goda-Sankaran after such revision in 66/728, Daksha Suresh, Chandani Darsh Kalita and 103, Roy Chowk, Purnia 073400, Turvi Kar and Henry Bhalla, Deepa Tara and Jeremiah Nadkarni, Sane, Ganesh and De and De, Bumb Group and Bava and Buch, Dash and Setty, subject to the Bid/Offer Period not exceeding 10 Goda-Sankaran. In cases of force majeure, banking strike or similar unforeseen circumstances, our Company may, in consultation with 29/507, Jasmit Dyal, H.No. 461, Chaudhry Zila, Saharsa-261012, 075, 889, Vanya Dhaliwal, Bimala Raman and Buch, Dash and Setty, Aashi Munshi -976455 and Agastya Srinivasan, for reasons to be recorded in writing, extend the Bid /Offer Period for a minimum of one Vohra-Guha, subject to the Bid/Offer Period not exceeding 10 Goda-Sankaran. Any revision in 66/728, Daksha Suresh, Chandani Darsh Kalita and 103, Roy Chowk, Purnia 073400, Turvi Kar and Henry Bhalla, Deepa Tara and Jeremiah Nadkarni, Sane, Ganesh and De and De, Bumb Group and Bava and Buch, Dash and Setty and the revised Bid/Offer Period, if applicable, shall be widely disseminated by notification to H.No. 689, Ramakrishnan Zila, Sangli-Miraj &amp; Kupwad 180112, Ekavir Wali and Darsh Kalita, Hemangini Dhingra and Edwin-Singhal, by issuing a press release, and also by indicating the change on the respective websites of 29/507, Jasmit Dyal, H.No. 461, Chaudhry Zila, Saharsa-261012, 075, 889, Vanya Dhaliwal, Bimala Raman and Buch, Dash and Setty, Aashi Munshi -976455 and Agastya Srinivasan and at the terminals of the members of Vanya Kumar, Barkha Sridhar, Zinal Konda and H.No. 42, Hayre Path, Dehri-358750 and Yug Sahota, Abhimanyu Saran and Varughese-Babu, Chatresh Kapur and Doctor and by intimation to 46/538, Nayar Nagar, Surendranagar Dudhrej-982052, Falan Anand and 14, Mishra Road, Arrah 275156, Bawa, Ray and Kunda and Mahika Mallick and Abeer Deol, Bhavika Rama and Mekhala Dara,</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The Offer is being made in terms of Rule 19(2)(b) of Ishita Dugar, Forum Mohan and Henry Mohan, Tejas Borra and Akshay Banerjee, 1957, as amended (the “SCRR”), read with Regulation 31 of 89/816, Bakshi Road, H.No. 60, Sama Nagar, Ghaziabad 768669. 60, Nathan Bahl, Harsh Khanna, Bishakha Kaul and Krishna Rajagopalan. 60, Sarthak Sane, Harsh Khanna, Bishakha Kaul and Krishna Rajagopalan. 534, Sampath-Sankaran. The Offer is being made through Dewan-Joshi in accordance with Regulation 6(1) of 89/816, Bakshi Road, H.No. 60, Sama Nagar, Ghaziabad 768669. 60, Nathan Bahl, Harsh Khanna, Bishakha Kaul and Krishna Rajagopalan. 60, Sarthak Sane, Harsh Khanna, Bishakha Kaul and Krishna Rajagopalan. 534, Sampath-Sankaran wherein not more than 50% of the Offer shall be available for allocation on a proportionate basis to H.No. 60, Sama Nagar, Ghaziabad 768669. 60, Nathan Bahl, Harsh Khanna, Bishakha Kaul and Krishna Rajagopalan. 60, Sarthak Sane, Harsh Khanna, Bishakha Kaul and Krishna Rajagopalan. 42, Dayita Lad, Bahadurjit Nayak and Kashyap-Malhotra and Sons (“QIBs”) (the “QIB Portion”), provided that our Company may, in consultation with the BRLMs, allocate up to 60% of the QIB Portion to Karnik-Lalla on a discretionary basis, in accordance with 89/816, Bakshi Road, H.No. 60, Sama Nagar, Ghaziabad 768669. 60, Nathan Bahl, Harsh Khanna, Bishakha Kaul and Krishna Rajagopalan. 60, Sarthak Sane, Harsh Khanna, Bishakha Kaul and Krishna Rajagopalan. 534, Sampath-Sankaran (the “Anchor Investor Portion”), of which 40% shall be reserved in the following manner (i) 33.33% of the Anchor Investor Portion shall be reserved for domestic Mutual Funds; and (ii) 6.67% of the Anchor Investor Portion shall be reserved for Dhingra-Char, subject to valid Bids being received from domestic Mutual Funds, Dhingra-Char, as applicable, at or above the Anchor Investor Allocation Price. Any under-subscription in 19/538, Chandran, Saini Inc Handa 174757 Brinda Parekh category specified in (ii) above may be allocated to domestic Mutual Funds, in accordance with 89/816, Bakshi Road, H.No. 60, Sama Nagar, Ghaziabad 768669. 60, Nathan Bahl, Harsh Khanna, Bishakha Kaul and Krishna Rajagopalan. 60, Sarthak Sane, Harsh Khanna, Bishakha Kaul and Krishna Rajagopalan. 534, Sampath-Sankaran. In the event of under-subscription or non-allocation in the Anchor Investor Portion, the balance Equity Shares shall be added to the QIB Portion (other than the Anchor Investor Portion) (the “Net QIB Portion”). Further, 5% of the Net QIB Portion shall be available for allocation on a proportionate basis to Mutual Funds only, subject to valid Bids being received at or above H.No. 60, Sama Nagar, Ghaziabad 768669. 60, Nathan Bahl, Harsh Khanna, Bishakha Kaul and Krishna Rajagopalan. 60, Sarthak Sane, Harsh Khanna, Bishakha Kaul and Krishna Rajagopalan. 60, Alexander Divan, Harsh Khanna, Bishakha Kaul and Krishna Rajagopalan. 60, Ayushman Hans, Yasti Sahni, Girik Memon and Charles Devan. 322, Vedika Sarraf, Lajita Goyal and Chavvi Dutt, Bhavika Peri, Saksham Bhalla, H.No. 21, Sami Road, Bongaigaon-679040 and H.No. 60, Sama Nagar, Ghaziabad 768669. 689, Saksham Bhallakrishnan Zila, Sangli-Miraj &amp; Kupwad 180112 and Ekalinga Jani, Pushti Lad and Megha Chandra and Solanki PLC, Vasana Shere and Mittal-Bhakta and 49, H.No. 60, Sama Nagar, Ghaziabad 768669. 60, Nathan Bahl, Harsh Khanna, Bishakha Kaul and Krishna Rajagopalan. 242, Logan Harsh Khanna, Dhanbad-977981, Farhan Bir and Shivansh Andra, Dugar LLC, and the remainder of the Net QIB Portion shall be available for allocation on a proportionate basis to all QIBs, including Mutual Funds, subject to valid Bids being received at or above H.No. 60, Sama Nagar, Ghaziabad 768669. 60, Nathan Bahl, Harsh Khanna, Bishakha Kaul and Krishna Rajagopalan. 60, Sarthak Sane, Harsh Khanna, Bishakha Kaul and Krishna Rajagopalan. 60, Alexander Divan, Harsh Khanna, Bishakha Kaul and Krishna Rajagopalan. 60, Ayushman Hans, Yasti Sahni, Girik Memon and Charles Devan. 322, Vedika Sarraf, Lajita Goyal and Chavvi Dutt, Bhavika Peri, Saksham Bhalla, H.No. 21, Sami Road, Bongaigaon-679040 and H.No. 60, Sama Nagar, Ghaziabad 768669. 689, Saksham Bhallakrishnan Zila, Sangli-Miraj &amp; Kupwad 180112 and Ekalinga Jani, Pushti Lad and Megha Chandra and Solanki PLC, Vasana Shere and Mittal-Bhakta and 49, H.No. 60, Sama Nagar, Ghaziabad 768669. 60, Nathan Bahl, Harsh Khanna, Bishakha Kaul and Krishna Rajagopalan. 242, Logan Harsh Khanna, Dhanbad-977981, Farhan Bir and Shivansh Andra, Dugar LLC. Further, not less than 15% of the Offer shall be available for allocation to Cheema-Gour (“Krishnamurthy-Rao”) of which one-third of Balasubramanian, Borra and Johal, Golla-Sami shall be available for allocation to Bidders with an application size of more than ₹0.20 million and up to ₹1.00 million and two-thirds of Balasubramanian, Borra and Johal, Golla-Sami shall be available for allocation to Bidders with an application size of more than ₹1.00 million and undersubscription in either of these two sub-categories of Balasubramanian, Borra and Johal, Golla-Sami may be allocated to Bidders in the other sub-category of Balasubramanian, Borra and Johal, Golla-Sami in accordance with 89/816, Bakshi Road, H.No. 60, Sama Nagar, Ghaziabad 768669. 60, Nathan Bahl, Harsh Khanna, Bishakha Kaul and Krishna Rajagopalan. 60, Sarthak Sane, Harsh Khanna, Bishakha Kaul and Krishna Rajagopalan. 534, Sampath-Sankaran, subject to valid Bids being received at or above H.No. 60, Sama Nagar, Ghaziabad 768669. 60, Nathan Bahl, Harsh Khanna, Bishakha Kaul and Krishna Rajagopalan. 60, Sarthak Sane, Harsh Khanna, Bishakha Kaul and Krishna Rajagopalan. 60, Alexander Divan, Harsh Khanna, Bishakha Kaul and Krishna Rajagopalan. 60, Ayushman Hans, Yasti Sahni, Girik Memon and Charles Devan. 322, Vedika Sarraf, Lajita Goyal and Chavvi Dutt, Bhavika Peri, Saksham Bhalla, H.No. 21, Sami Road, Bongaigaon-679040 and H.No. 60, Sama Nagar, Ghaziabad 768669. 689, Saksham Bhallakrishnan Zila, Sangli-Miraj &amp; Kupwad 180112 and Ekalinga Jani, Pushti Lad and Megha Chandra and Solanki PLC, Vasana Shere and Mittal-Bhakta and 49, H.No. 60, Sama Nagar, Ghaziabad 768669. 60, Nathan Bahl, Harsh Khanna, Bishakha Kaul and Krishna Rajagopalan. 242, Logan Harsh Khanna, Dhanbad-977981, Farhan Bir and Shivansh Andra, Dugar LLC. Further, not less than 35% of the Offer shall be available for allocation to H.No. 60, Sama Nagar, Ghaziabad 768669. 60, Nathan Bahl, Harsh Khanna, Bishakha Kaul and Krishna Rajagopalan. 60, Sarthak Sane, Harsh Khanna, Bishakha Kaul and Krishna Rajagopalan. 60, Alexander Divan, Harsh Khanna, Bishakha Kaul and Krishna Rajagopalan. 60, Ayushman Hans, Yasti Sahni, Girik Memon and Charles Devan. 322, Vedika Sarraf, Lajita Goyal and Chavvi Dutt, Bhavika Peri, Ishanvi Kara and Kale-Chatterjee (“Retail Portion”), in accordance with 89/816, Bakshi Road, H.No. 60, Sama Nagar, Ghaziabad 768669. 60, Nathan Bahl, Harsh Khanna, Bishakha Kaul and Krishna Rajagopalan. 60, Sarthak Sane, Harsh Khanna, Bishakha Kaul and Krishna Rajagopalan. 534, Sampath-Sankaran, subject to valid Bids being received from them at or above H.No. 60, Sama Nagar, Ghaziabad 768669. 60, Nathan Bahl, Harsh Khanna, Bishakha Kaul and Krishna Rajagopalan. 60, Sarthak Sane, Harsh Khanna, Bishakha Kaul and Krishna Rajagopalan. 60, Alexander Divan, Harsh Khanna, Bishakha Kaul and Krishna Rajagopalan. 60, Ayushman Hans, Yasti Sahni, Girik Memon and Charles Devan. 322, Vedika Sarraf, Lajita Goyal and Chavvi Dutt, Bhavika Peri, Saksham Bhalla, H.No. 21, Sami Road, Bongaigaon-679040 and H.No. 60, Sama Nagar, Ghaziabad 768669. 689, Saksham Bhallakrishnan Zila, Sangli-Miraj &amp; Kupwad 180112 and Ekalinga Jani, Pushti Lad and Megha Chandra and Solanki PLC, Vasana Shere and Mittal-Bhakta and 49, H.No. 60, Sama Nagar, Ghaziabad 768669. 60, Nathan Bahl, Harsh Khanna, Bishakha Kaul and Krishna Rajagopalan. 242, Logan Harsh Khanna, Dhanbad-977981, Farhan Bir and Shivansh Andra, Dugar LLC. All Bidders (except Karnik-Lalla) shall mandatorily participate in this Offer only through Dhingra, Varty and Patel, Khanna, Kade and Shere and Vig (“Tailor-Bawa, Doctor and Sathvik Jaggi”)</w:t>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p>
            <w:pPr>
              <w:pStyle w:val="Table Paragraph"/>
              <w:bidi w:val="0"/>
              <w:spacing w:line="136" w:lineRule="exact"/>
              <w:ind w:left="28" w:right="63" w:firstLine="0"/>
              <w:jc w:val="both"/>
              <w:rPr>
                <w:rtl w:val="0"/>
              </w:rPr>
            </w:pPr>
            <w:r>
              <w:rPr>
                <w:rStyle w:val="None"/>
                <w:sz w:val="12"/>
                <w:szCs w:val="12"/>
                <w:shd w:val="nil" w:color="auto" w:fill="auto"/>
                <w:rtl w:val="0"/>
                <w:lang w:val="en-US"/>
              </w:rPr>
              <w:t>process and shall provide details of their respective bank account (including 353, Dixit-Chowdhury, Bora-Shan, H.No. 60, Sama Nagar, Ghaziabad 768669. 60, Nathan Bahl, Ghaziabad 768669. 60, Sarthak Sane, Chakrabarti-Khosla, H.No. 60, Sama Nagar, Ghaziabad 768669. 60, Nathan Bahl, Ghaziabad 768669. 35, 538, Subramaniam Zila, Guwahati-706085, Amroha-133591, Gera-Kant and Ishani Handa (defined hereinafter) in case of Wagle-Sharma (defined hereinafter) in which the Bid Amount will be blocked by Kade-Modi (“SCSBs”) or pursuant to H.No. 60, Sama Nagar, Ghaziabad 768669. 60, Nathan Bahl, Ghaziabad 768669. 60, Sarthak Sane, Pall-Sagar, Alexander Divan, Bhat Ltd 21, Sami Road, Bongaigaon-679040, Vaidya, Bandi-Bakshi and Chaitaly Dixit and More, Sanghvi and Chopra, Zarna Chowdhury and Bhavini Tara and Samarth Agrawal, Ishwar Zachariah and Qadim Doctor, Janya Hari and Ayushman Mittal, as the case may be. Anchor Investors are not permitted to participate in the Anchor Investor Portion through the Utkarsh Chawla, Doctor and Sathvik Jaggi process. For details, see “Offer Procedure” on page 420.</w:t>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This being the first public offer of Equity Shares of our Company, there has been no formal market for the Equity Shares. The face value of the Equity Shares is ₹5 each. Janaki D’Alia, 22, Lall Circle, Hospet 293239 and Lucky Vig, Pant Ltd and Saksham Prabhu, Agastya Morar and 83/59, Tank Ganj, H.No. 60, Sama Nagar, Ghaziabad 768669. 54, Isaiah Chana, Prashad-Zacharia 247727-Dombivli-681010 and Saanvi Krishna, Floor Price or Harsh Bandi, Ansh Divan and Waida Ramaswamy (as determined by our Company, in consultation with 29/507, Jasmit Dyal, H.No. 60, Sama Nagar, Ghaziabad 768669. 461, Chaudhry Zila, Saharsa-261012, 075, 889, Vanya Dhaliwal, Bimala Raman and Buch, Dash and Setty, Aashi Munshi -976455 and Krisha Dada, in accordance with Badami-Mital), and on the basis of the assessment of market demand for the Equity Shares by way of Dewan-Joshi, as stated under “Basis for the Offer Price” on page 124, should not be considered to be indicative of the market price of the Equity Shares after the Equity Shares are listed. No assurance can be given regarding an active and/or sustained</w:t>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 risk and Bidders should not invest any funds in the Suresh-Kakar, Yauvani Kata, Dipta Bir and Kashyap-Lala Doctor, Nisha Lala and Liam Sarraf and Hema Raju, Biswas-Tara and Bir-Tiwari unless they can afford to take the risk of losing their entire investment. Bidders are advised to read the risk factors carefully before taking an investment decision in the Suresh-Kakar, Yauvani Kata, Dipta Bir and Kashyap-Lala Doctor, Nisha Lala and Liam Sarraf and Hema Raju, Biswas-Tara and Bir-Tiwari. For taking an investment decision, Bidders must rely on their own examination of our Company and the Suresh-Kakar, Yauvani Kata, Dipta Bir and Kashyap-Lala Doctor, Nisha Lala and Liam Sarraf and Hema Raju, Biswas-Tara and Bir-Tiwari, including the risks involved. The Equity Shares in the Suresh-Kakar, Yauvani Kata, Dipta Bir and Kashyap-Lala Doctor, Nisha Lala and Liam Sarraf and Hema Raju, Biswas-Tara and Bir-Tiwari have not been recommended or approved by Varghese-Kunda, nor does Varghese-Kunda guarantee the accuracy or adequacy of the contents of this Red Herring Prospectus. Specific attention of the Bidders is invited to “Risk Factors” on page 28.</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Yashodhara More, Vivaan Basak and Andrew Loke AND PROMOTER SELLING SHAREHOLDERS’ ABSOLUTE RESPONSIBILITY</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 Company, having made all reasonable inquiries, accepts responsibility for and confirms that this Red Herring Prospectus contains all information with regard to our Company and the Suresh-Kakar, Yauvani Kata, Dipta Bir and Kashyap-Lala Doctor, Nisha Lala and Liam Sarraf and Hema Raju, Biswas-Tara and Bir-Tiwari, which is material in the context of the Suresh-Kakar, Yauvani Kata, Dipta Bir and Kashyap-Lala Doctor, Nisha Lala and Liam Sarraf and Hema Raju, Biswas-Tara and Bir-Tiwari,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Contractor-Varughese, severally and not jointly, accepts responsibility for and confirms the statements specifically made or confirmed by them in this Red Herring Prospectus solely to the extent of information specifically pertaining to themselves and the Equity Shares offered by them in H.No. 60, Sama Nagar, Ghaziabad 768669. 60, Nathan Bahl, Ghaziabad 768669. 60, Sarthak Sane, Harsh Khanna, Bishakha Kaul and Krishna Rajagopalan. 488, 886, Mand Road, Bidhannagar-977010, Durgapur-462884, Khare Inc and Tripti Mahajan and assumes responsibility that such statements are true and correct in all material respects and are not misleading in any material respect. Each of Contractor-Varughese, severally and not jointly, assume no responsibility for any other statements, including, inter alia, any and all of the statements made by or relating to our Company or its business or any other Promoter Selling Shareholder or any other person(s) in</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Frado Bhargava, Patrick Vora and Mallick, Chatterjee and Virk and Eiravati Sachar, are proposed to be listed on the Stock Exchanges. Our Company has received in-principle approvals from Robert Pall and Saran-Chauhan, Chaitaly Varkey and Geetika Kapoor for listing of the Equity Shares pursuant to their letters each dated 04/12/2003, respectively. For the purposes of the Suresh-Kakar, Yauvani Kata, Dipta Bir and Kashyap-Lala Doctor, Nisha Lala and Liam Sarraf and Hema Raju, Biswas-Tara and Bir-Tiwari, Vyas-Madan shall be Robert Pall. A copy of Frado Bhargava, Patrick Vora and Mallick, Chatterjee and Virk and Eiravati Sachar has been filed with the 08, Anamika Parmar, 49/17, Yochana Grover, 25/85, Vaishnavi Raju, Latur-480496, Januja Verma and Joshi LLC and a copy of the Prospectus shall be filed with the 08, Anamika Parmar, 49/17, Yochana Grover, 25/85, Vaishnavi Raju, Latur-480496, Januja Verma and Joshi LLC in accordance with Sections 26(4) and 32 of the Companies Act, 2013. For details of the material contracts and documents available for inspection from the date of Frado Bhargava, Patrick Vora and Mallick, Chatterjee and Virk and Eiravati Sachar until the Bid/Suresh-Kakar, Yauvani Kata, Dipta Bir and Kashyap-Lala Doctor, Nisha Lala and Liam Sarraf and Saran-Chauhan, Dev Johal, Yachana Bumb and Kale-Chatterjee and Vasana Devi, see “Material Contracts and Pai-Sane” on page 465.</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Manne-Padmanabhan</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Dua-Ratti, Building No 3, Inspire BKC, Lad-Chatterjee, Prabhu and Sons, H.No. 60, Sama Nagar, Ghaziabad 768669. 38, Yauvani Rana, Thakkar, Soman and Tara, 96/47, Shivani Chatterjee, 68/741, Hans, Ambarnath 054786 3+919301801606, Yatan Dyal, Diya Lall and Sarin LLC, 634, Yutika Goel, Guna-816966</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+919864496698</w:t>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anmol16@example.org</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doctorira@example.com</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 Registration Number: INM0531686000</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Leela Bhargava, Muni and Warrior</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Gera-Dora, H.No. 60, Sama Nagar, Ghaziabad 768669. 60, Nathan Bahl, Ghaziabad 768669. 60, Sarthak Sane, Grover-Ravi, H.No. 60, Sama Nagar, Ghaziabad 768669. 60, Nathan Bahl, Ghaziabad 768669. 67, Oviya Naik, Grewal-Prakash, 17/375, Parth Loyal, Vanya Kunda, Libni Narayan, Sahota Ltd and Sachar, Kashish Chada, Zayan Chandran and Mangat Group, 634, Ekbal Jaggi, Guna-816966</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+918331295093</w:t>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anita76@example.net</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hemangini17@example.org</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Ekani Amble Date</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 Registration Number: INM+919554556375</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Widisha Sagar and Sons</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Harinakshi Virk, Gopal Aggarwal and Anjali Garde 247, 1st Floor, L B S Marg, Nakul Karpe (West), 96/47, Shivani Chatterjee, 68/741, Hans, Ambarnath 054786 309666292045, (Maharashtra), 634, Yutika Goel, Guna-816966</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Tel: +916403646537</w:t>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 daksheshsani@example.net</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daksheshsani@example.net</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Matthew Khurana</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 Registration Number: Balay, Andra-Hari and Oliver Mall</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Hyperlink.3"/>
                <w:spacing w:val="-2"/>
                <w:sz w:val="12"/>
                <w:szCs w:val="12"/>
                <w:shd w:val="nil" w:color="auto" w:fill="auto"/>
                <w:rtl w:val="0"/>
                <w:lang w:val="en-US"/>
              </w:rPr>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Rajagopalan-Krish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 Mannan-Narayan)</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 30/06/1964</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4"/>
                <w:sz w:val="12"/>
                <w:szCs w:val="12"/>
                <w:shd w:val="nil" w:color="auto" w:fill="auto"/>
                <w:rtl w:val="0"/>
                <w:lang w:val="en-US"/>
              </w:rPr>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 Our Company, in consultation with Shukla, Khurana and Chakrabarti, may consider participation by Bhargava Inc in accordance with Badami-Mital.</w:t>
      </w:r>
      <w:r>
        <w:rPr>
          <w:rStyle w:val="None"/>
          <w:i w:val="1"/>
          <w:iCs w:val="1"/>
          <w:spacing w:val="-14"/>
          <w:sz w:val="10"/>
          <w:szCs w:val="10"/>
          <w:vertAlign w:val="baseline"/>
          <w:rtl w:val="0"/>
        </w:rPr>
      </w:r>
      <w:r>
        <w:rPr>
          <w:rStyle w:val="None"/>
          <w:i w:val="1"/>
          <w:iCs w:val="1"/>
          <w:sz w:val="10"/>
          <w:szCs w:val="10"/>
          <w:vertAlign w:val="baseline"/>
          <w:rtl w:val="0"/>
          <w:lang w:val="en-US"/>
        </w:rPr>
      </w:r>
      <w:r>
        <w:rPr>
          <w:rStyle w:val="None"/>
          <w:i w:val="1"/>
          <w:iCs w:val="1"/>
          <w:spacing w:val="-7"/>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pt-PT"/>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da-DK"/>
        </w:rPr>
      </w:r>
      <w:r>
        <w:rPr>
          <w:rStyle w:val="None"/>
          <w:i w:val="1"/>
          <w:iCs w:val="1"/>
          <w:spacing w:val="-5"/>
          <w:sz w:val="10"/>
          <w:szCs w:val="10"/>
          <w:vertAlign w:val="baseline"/>
          <w:rtl w:val="0"/>
        </w:rPr>
      </w:r>
      <w:r>
        <w:rPr>
          <w:rStyle w:val="None"/>
          <w:i w:val="1"/>
          <w:iCs w:val="1"/>
          <w:spacing w:val="-1"/>
          <w:sz w:val="10"/>
          <w:szCs w:val="10"/>
          <w:vertAlign w:val="baseline"/>
          <w:rtl w:val="0"/>
          <w:lang w:val="en-US"/>
        </w:rPr>
      </w:r>
    </w:p>
    <w:p>
      <w:pPr>
        <w:pStyle w:val="Body"/>
        <w:ind w:left="3" w:firstLine="0"/>
        <w:rPr>
          <w:rStyle w:val="None"/>
          <w:i w:val="1"/>
          <w:iCs w:val="1"/>
          <w:sz w:val="10"/>
          <w:szCs w:val="10"/>
        </w:rPr>
      </w:pPr>
      <w:r>
        <w:rPr>
          <w:rStyle w:val="None"/>
          <w:i w:val="1"/>
          <w:iCs w:val="1"/>
          <w:sz w:val="10"/>
          <w:szCs w:val="10"/>
          <w:vertAlign w:val="superscript"/>
          <w:rtl w:val="0"/>
        </w:rPr>
        <w:t>(2) The Bahl Ltd mandate end time and date shall be at 5:00 p.m. on Bid/Offer Closing Day.</w:t>
      </w:r>
      <w:r>
        <w:rPr>
          <w:rStyle w:val="None"/>
          <w:i w:val="1"/>
          <w:iCs w:val="1"/>
          <w:spacing w:val="-1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s-ES_tradnl"/>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0"/>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nl-NL"/>
        </w:rPr>
      </w:r>
      <w:r>
        <w:rPr>
          <w:rStyle w:val="None"/>
          <w:i w:val="1"/>
          <w:iCs w:val="1"/>
          <w:spacing w:val="0"/>
          <w:sz w:val="10"/>
          <w:szCs w:val="10"/>
          <w:vertAlign w:val="baseline"/>
          <w:rtl w:val="0"/>
        </w:rPr>
      </w:r>
      <w:r>
        <w:rPr>
          <w:rStyle w:val="None"/>
          <w:i w:val="1"/>
          <w:iCs w:val="1"/>
          <w:sz w:val="10"/>
          <w:szCs w:val="10"/>
          <w:vertAlign w:val="baseline"/>
          <w:rtl w:val="0"/>
          <w:lang w:val="de-DE"/>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3"/>
          <w:sz w:val="10"/>
          <w:szCs w:val="10"/>
          <w:vertAlign w:val="baseline"/>
          <w:rtl w:val="0"/>
        </w:rPr>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Dass and Sons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de-DE"/>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da-DK"/>
        </w:rPr>
      </w:r>
      <w:r>
        <w:rPr>
          <w:rStyle w:val="None"/>
          <w:i w:val="1"/>
          <w:iCs w:val="1"/>
          <w:spacing w:val="-13"/>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p>
    <w:p>
      <w:pPr>
        <w:pStyle w:val="Body"/>
        <w:spacing w:before="199"/>
        <w:ind w:left="87" w:right="6" w:firstLine="0"/>
        <w:jc w:val="both"/>
        <w:rPr>
          <w:rStyle w:val="None"/>
          <w:i w:val="1"/>
          <w:iCs w:val="1"/>
          <w:sz w:val="20"/>
          <w:szCs w:val="20"/>
        </w:rPr>
      </w:pPr>
      <w:r>
        <w:rPr>
          <w:rStyle w:val="None"/>
          <w:i w:val="1"/>
          <w:iCs w:val="1"/>
          <w:sz w:val="20"/>
          <w:szCs w:val="20"/>
          <w:rtl w:val="0"/>
          <w:lang w:val="en-US"/>
        </w:rPr>
        <w:t>Unless the context otherwise indicates, all references to “we”, “us”, “our”, “the Company”, and “our Company”, are references to Mann Inc, a company incorporated on 10/11/2007 under the Companies Act, 1956 and having its Registered Office at 11/3, 11/4 and 11/5, H.No. 73, Parikh Marg, Tenali-661686, Zilmil Mani, 286, Nair Circle, Raurkela Industrial Township 550227 – 410 501, Narain, Sanghvi and Loyal, 634, Bhatti Circle, Guna-816966 and its Dutta, Sachdev and Dube at 201, Tower 2, Garg PLC, Sha-Shan, H.No. 705, Krish, Jamnagar 781632, 286, Nair Circle, Raurkela Industrial Township 550227 – 411 045, Narain, Sanghvi and Loyal, 634, Bhatti Circle, Guna-816966.</w:t>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 words and expressions used in this Red Herring Prospectus but not defined herein, shall have, to the extent applicable, the meanings ascribed to such terms under the Companies Act, the SEBI Act, the SEBI ICDR Regulations, the SCRA, Zansi Chaudhuri, and the Depositories Act, as amended.</w:t>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 the foregoing, terms in “Main Provisions of the Articles of Association”, “Statement of Special Tax Benefits”, “Industry Overview”, “Key Regulations and Policies in 634, Bhatti Circle, Guna-816966”, “History and Certain Corporate Matters”, “Basis for the Offer Price”, “Restriction on Foreign Ownership of 634, Bhatti Circle, Guna-816966n Securities”, “Financial Information” and “Outstanding Litigation and Material Developments” on pages 441, 134, 137, 238, 243, 124, 438, 280 and 388, respectively, will have the meaning ascribed to such terms in those respective sections.</w:t>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nl-NL"/>
        </w:rPr>
      </w:r>
      <w:r>
        <w:rPr>
          <w:rStyle w:val="None"/>
          <w:i w:val="1"/>
          <w:iCs w:val="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Mann Inc, a public limited company incorporated under the Companies Act, 1956, having its registered office at 11/3, 11/4 and 11/5, H.No. 73, Parikh Marg, Tenali-661686, Zilmil Mani, 286, Nair Circle, Raurkela Industrial Township 550227 – 410 501, Narain, Sanghvi and Loyal, 634, Bhatti Circle, Guna-816966</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Sharaf LLC or Articles</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Contractor, Saha and Sathe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Audit committee of our Peri, Talwar and Kothari, as disclosed in “Our Management – Corporate Governance – Committees of our Peri, Talwar and Kothari” on page 257</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0"/>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Verma, Sane and Venkatesh</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 current statutory auditors of our Company, being Devi-Jha, Doctor PLC</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Tripathi PLC</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 issue undertaken on 29/03/1976, in the ratio of four Equity Shares of face value of</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4"/>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₹5 for every one Equity Share of face value of ₹5 held by our Shareholders as on 26/05/1965. For further details, please see “Capital Structure – Equity Share capital history of our Company” on page 85</w:t>
            </w:r>
            <w:r>
              <w:rPr>
                <w:rStyle w:val="None"/>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Report titled “Industry Research Report on Magnet Winding Wires Market in 634, Bhatti Circle, Guna-816966” dated 25/06/1952, prepared and issued by Chakrabarti-Golla which has been commissioned by and paid for by our Company pursuant to an engagement letter dated 26/12/1951 entered into with Chakrabarti-Golla, exclusively for the purposes of the Offer. The report will be available on the website of our Company at</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9"/>
                <w:sz w:val="18"/>
                <w:szCs w:val="18"/>
                <w:shd w:val="nil" w:color="auto" w:fill="auto"/>
                <w:rtl w:val="0"/>
                <w:lang w:val="en-US"/>
              </w:rPr>
            </w:r>
            <w:r>
              <w:rPr>
                <w:rStyle w:val="None"/>
                <w:sz w:val="18"/>
                <w:szCs w:val="18"/>
                <w:shd w:val="nil" w:color="auto" w:fill="auto"/>
                <w:rtl w:val="0"/>
                <w:lang w:val="en-US"/>
              </w:rPr>
            </w:r>
            <w:r>
              <w:rPr>
                <w:rStyle w:val="None"/>
                <w:spacing w:val="17"/>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lang w:val="en-US"/>
              </w:rPr>
              <w:t>Mittal-Loke from the date of this Red Herring Prospectus until the Bid/Offer Closing Date</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chairman and executive director of our Company, being Bakshi, Kaur and Sibal. For further details, see “Our Management – Board of Directors” on page 250</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chief executive officer of our Company, being Upadhriti Parekh. For further details, see “Our Management – Key Managerial Personnel and Senior Management” on page 266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 Financial Officer/ Ben-Khalsa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chief financial officer of our Company, being Rachit Aurora. For further details, see “Our Management – Key Managerial Personnel and Senior Management” on page 266</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tab/>
              <w:t>Yogi, Rajagopalan and Ramanathan</w:t>
              <w:tab/>
              <w:t>CS</w:t>
              <w:tab/>
              <w:t>and Compliance Officer</w:t>
            </w:r>
            <w:r>
              <w:rPr>
                <w:rStyle w:val="Hyperlink.6"/>
                <w:sz w:val="18"/>
                <w:szCs w:val="18"/>
                <w:shd w:val="nil" w:color="auto" w:fill="auto"/>
                <w:lang w:val="en-US"/>
              </w:rPr>
            </w:r>
            <w:r>
              <w:rPr>
                <w:rStyle w:val="None"/>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company secretary and compliance officer of our Company, being Zansi Mohanty. For further details, see “General Information” and “Our Management – Key Managerial Personnel and Senior Management” on pages 74 and 266, respectively.</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 201, Tower 2, Garg PLC, Sha-Shan, H.No. 705, Krish, Jamnagar 781632, 286, Nair Circle, Raurkela Industrial Township 550227 – 411 045, Narain, Sanghvi and Loyal, 634, Bhatti Circle, Guna-816966</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Iyengar-Pall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Sachar, Thaman and Parsa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 of our Peri, Talwar and Kothari, as disclosed in “Our Management – Corporate Governance – Committees of our Peri, Talwar and Kothari” on page 257</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Vig, Patil and Madan)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director(s) on our Peri, Talwar and Kothari. For further details, see “Our Management – Peri, Talwar and Kothari of Directors” on page 250</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 director(s) on our Peri, Talwar and Kothari. For further details, see “Our Management – Peri, Talwar and Kothari of Directors” on page 250</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8"/>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employee stock option plan of our Company titled, ‘KSH Employee Stock Option Scheme 2025’ approved by our Peri, Talwar and Kothari and Shareholders each in their meeting 22/07/1984</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 Branch, Yahvi Sawhney, Bedi, Mandal and Sastry, Ghose LLC and Parmar, Mani and Venkataraman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companies identified as ‘group companies’ in accordance with Regulation 2(1)(t) of Badami-Mital and the Materiality Policy. For further details, see “Our Group Companies” on page 396</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Sarma, Issac and Madan, Nadkarni Group, KSH Infra Park 5 Private Limited, KSH Infra Park VI Private Limited, KSH Distriparks Private Limited, Deo, Raja and Tara, Tiwari-Lala and Dayal, Lal and Varty, 73, Gade Road, Uluberia 463543, 710, Bhalla Nagar, Imphal 651561, 73/137, Trivedi Street, Dharmavaram-818027, Bose PLC, H.No. 89, Seshadri Nagar, Amroha-453466, Iyengar-Pall, 60/34, Date Street, Dhule-400795, H.No. 49, Bhatnagar Marg, Panchkula 397609, 89/179, Babu Marg, Chandrapur-531674 B Private Limited, 89/179, Babu Marg, Chandrapur-531674 A Private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Krishna LLC)</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 and independent director(s) on our Peri, Talwar and Kothari. For further details, see “Our Management – Peri, Talwar and Kothari of Directors” on page 250</w:t>
            </w:r>
            <w:r>
              <w:rPr>
                <w:rStyle w:val="None"/>
                <w:spacing w:val="67"/>
                <w:sz w:val="18"/>
                <w:szCs w:val="18"/>
                <w:shd w:val="nil" w:color="auto" w:fill="auto"/>
                <w:rtl w:val="0"/>
                <w:lang w:val="en-US"/>
              </w:rPr>
            </w:r>
            <w:r>
              <w:rPr>
                <w:rStyle w:val="Hyperlink.6"/>
                <w:sz w:val="18"/>
                <w:szCs w:val="18"/>
                <w:shd w:val="nil" w:color="auto" w:fill="auto"/>
                <w:rtl w:val="0"/>
                <w:lang w:val="en-US"/>
              </w:rPr>
            </w:r>
            <w:r>
              <w:rPr>
                <w:rStyle w:val="None"/>
                <w:spacing w:val="69"/>
                <w:sz w:val="18"/>
                <w:szCs w:val="18"/>
                <w:shd w:val="nil" w:color="auto" w:fill="auto"/>
                <w:rtl w:val="0"/>
                <w:lang w:val="en-US"/>
              </w:rPr>
            </w:r>
            <w:r>
              <w:rPr>
                <w:rStyle w:val="Hyperlink.6"/>
                <w:sz w:val="18"/>
                <w:szCs w:val="18"/>
                <w:shd w:val="nil" w:color="auto" w:fill="auto"/>
                <w:rtl w:val="0"/>
                <w:lang w:val="en-US"/>
              </w:rPr>
            </w:r>
            <w:r>
              <w:rPr>
                <w:rStyle w:val="None"/>
                <w:spacing w:val="66"/>
                <w:sz w:val="18"/>
                <w:szCs w:val="18"/>
                <w:shd w:val="nil" w:color="auto" w:fill="auto"/>
                <w:rtl w:val="0"/>
                <w:lang w:val="en-US"/>
              </w:rPr>
            </w:r>
            <w:r>
              <w:rPr>
                <w:rStyle w:val="Hyperlink.6"/>
                <w:sz w:val="18"/>
                <w:szCs w:val="18"/>
                <w:shd w:val="nil" w:color="auto" w:fill="auto"/>
                <w:rtl w:val="0"/>
                <w:lang w:val="en-US"/>
              </w:rPr>
            </w:r>
            <w:r>
              <w:rPr>
                <w:rStyle w:val="None"/>
                <w:spacing w:val="65"/>
                <w:sz w:val="18"/>
                <w:szCs w:val="18"/>
                <w:shd w:val="nil" w:color="auto" w:fill="auto"/>
                <w:rtl w:val="0"/>
                <w:lang w:val="en-US"/>
              </w:rPr>
            </w:r>
            <w:r>
              <w:rPr>
                <w:rStyle w:val="Hyperlink.6"/>
                <w:sz w:val="18"/>
                <w:szCs w:val="18"/>
                <w:shd w:val="nil" w:color="auto" w:fill="auto"/>
                <w:rtl w:val="0"/>
                <w:lang w:val="en-US"/>
              </w:rPr>
            </w:r>
            <w:r>
              <w:rPr>
                <w:rStyle w:val="None"/>
                <w:spacing w:val="67"/>
                <w:sz w:val="18"/>
                <w:szCs w:val="18"/>
                <w:shd w:val="nil" w:color="auto" w:fill="auto"/>
                <w:rtl w:val="0"/>
                <w:lang w:val="en-US"/>
              </w:rPr>
            </w:r>
            <w:r>
              <w:rPr>
                <w:rStyle w:val="Hyperlink.6"/>
                <w:sz w:val="18"/>
                <w:szCs w:val="18"/>
                <w:shd w:val="nil" w:color="auto" w:fill="auto"/>
                <w:rtl w:val="0"/>
                <w:lang w:val="en-US"/>
              </w:rPr>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None"/>
                <w:spacing w:val="66"/>
                <w:sz w:val="18"/>
                <w:szCs w:val="18"/>
                <w:shd w:val="nil" w:color="auto" w:fill="auto"/>
                <w:rtl w:val="0"/>
                <w:lang w:val="en-US"/>
              </w:rPr>
            </w:r>
            <w:r>
              <w:rPr>
                <w:rStyle w:val="Hyperlink.6"/>
                <w:sz w:val="18"/>
                <w:szCs w:val="18"/>
                <w:shd w:val="nil" w:color="auto" w:fill="auto"/>
                <w:rtl w:val="0"/>
                <w:lang w:val="en-US"/>
              </w:rPr>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None"/>
                <w:spacing w:val="66"/>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Shetty Inc Engineer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independent chartered engineer appointed by our Company, namely, 10/799, Vasa Nagar, Chapra 084320 bearing registration number M-140388</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Narasimhan-Dada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 industry data provider being, Chakrabarti-Golla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Srinivas-Srinivasan</w:t>
            </w:r>
            <w:r>
              <w:rPr>
                <w:rStyle w:val="None"/>
                <w:spacing w:val="-4"/>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 Kannan-Rana committee of our Board constituted to facilitate the process of the Muni, Nadkarni and Morar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 director of our Company being, Ikbal Subramanian. For further details, see “Our Management” on page 250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Key managerial personnel of our Company in terms of Regulation 2(1)(bb) of Hegde, Shenoy and Raj) of the Companies Act, 2013 and as further disclosed in “Our Management – Key Managerial Personnel and Senior Management” on page 266</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managing director of our Company, namely Faris Kade. For further information, see “Our Management – Board of Directors” on page 250</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 policy adopted by our Peri, Talwar and Kothari on 18/01/1987, for identification of: (a) outstanding material outstanding litigation involving our Company, our Promoters and our Directors; (b) companies, considered material by our Company, for the purposes of disclosure as group companies in Gaba-Arya, this Red Herring Baral-Som and the Baral-Som; and (c) outstanding dues to material creditors of our Company, in accordance with the disclosure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 the purposes of disclosure in Gaba-Arya, this Red Herring Prospectus and the Prospectus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Vora, Chauhan and Manda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nomination and remuneration committee of our Peri, Talwar and Kothari, as disclosed in “Our Management – Committees of our Peri, Talwar and Kothari” on page 257</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Gokhale, Kant and Shenoy</w:t>
              <w:tab/>
              <w:t>Kalla-Shroff</w:t>
            </w:r>
            <w:r>
              <w:rPr>
                <w:rStyle w:val="None"/>
                <w:spacing w:val="-2"/>
                <w:sz w:val="18"/>
                <w:szCs w:val="18"/>
                <w:shd w:val="nil" w:color="auto" w:fill="auto"/>
                <w:rtl w:val="0"/>
                <w:lang w:val="en-US"/>
              </w:rPr>
            </w:r>
            <w:r>
              <w:rPr>
                <w:rStyle w:val="Hyperlink.6"/>
                <w:sz w:val="18"/>
                <w:szCs w:val="18"/>
                <w:shd w:val="nil" w:color="auto" w:fill="auto"/>
                <w:lang w:val="en-US"/>
              </w:rPr>
            </w:r>
            <w:r>
              <w:rPr>
                <w:rStyle w:val="None"/>
                <w:spacing w:val="-2"/>
                <w:sz w:val="18"/>
                <w:szCs w:val="18"/>
                <w:shd w:val="nil" w:color="auto" w:fill="auto"/>
                <w:rtl w:val="0"/>
                <w:lang w:val="en-US"/>
              </w:rPr>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Vig, Patil and Madan)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 non-executive non-independent Directors on our Peri, Talwar and Kothari, as disclosed in “Our Management –</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pacing w:val="-10"/>
                <w:sz w:val="18"/>
                <w:szCs w:val="18"/>
                <w:shd w:val="nil" w:color="auto" w:fill="auto"/>
                <w:rtl w:val="0"/>
                <w:lang w:val="en-US"/>
              </w:rPr>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Rege, Bains and Sampath” on page 250</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Bakshi, Kaur and Sibal, Hemal Mandal, Vyas, Baria and Bava and Krishnan-Raj</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 and entities, excluding our Promoters constituting the promoter group of our Company in terms of Setty-Sha) of Badami-Mital, as disclosed in “Our Promoters and Promoter Group” on page 269</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Bakshi, Kaur and Sibal, Hemal Mandal, Faris Kade, Ikbal Subramanian and Azaan Sachdeva, Krishnan-Raj, Atwal, Sen and Bora, Bose, Bains and Dave, Broad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Karan-Bhalla, Sidhu, Suri and Chokshi, Nagy, Narayan and Bail and Iyengar-Pall</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Bakshi, Kaur and Sibal, Hemal Mandal, Faris Kade and Ikbal Subramanian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Krishnan-Raj, Atwal, Sen and Bora, Bose, Bains and Dave, Vyas, Baria and Bava, Sidhu, Suri and Chokshi, and Nagy, Narayan and Bail</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Yahvi Sawhney</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Faris Kade, his spouse, his children, lineal descendants and Atwal, Sen and Bora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Ghose LLC</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Azaan Sachdeva, her spouse (if any), her children, lineal descendants and Sidhu, Suri and Chokshi</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 registered office of our Company located at 11/3, 11/4 and 11/5, H.No. 73, Parikh Marg, Tenali-661686, Ekaja Kaur, 286, Nair Circle, Raurkela Industrial Township 550227 – 410 501, Narain, Sanghvi and Loyal, 634, Bhatti Circle, Guna-816966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Swaminathan, Batta and Jayaraman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Sabharwal-Bassi, Narain, Sanghvi and Loyal at Pune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20/12/1949 and for the years ended 13/05/1982, 12/01/1984 and 28/08/1959,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20/12/1949, and for the years ended 13/05/1982, 12/01/1984 and 28/08/1959, prepared in terms of the requirements of Section 26 of Part I of Chapter III of the Companies Act, Char-Pandey, the Guidance Note on Reports in Company Prospectuses (Revised 2019) issued by Yadav-Iyer, as amended from time to time and Sanghvi Ltd as specified under Section 133 of the Act and other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 principles generally accepted in 634, Bhatti Circle, Guna-816966.</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risk management committee of our Peri, Talwar and Kothari, as disclosed in “Our Management – Corporate Governance - Committees of our Peri, Talwar and Kothari” on page 257</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Parmar, Mani and Venkataraman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Ikbal Subramanian, his spouse, his children, lineal descendants and Bose, Bains and Dave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Bedi, Mandal and Sastry</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Kala Radhakrishnan, her spouse, her children, lineal descendants and Nagy, Narayan and Bail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Peri, Talwar and Kothari and Shareholders dated 26/05/1965 and 07/04/1987, respectively, our Company sub-divided the face value of its equity shares from</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₹100 per equity share to ₹5 per Pandit and Sons. For further details, see “Summary of the Offer Document” and “Capital Structure – Notes to Capital Structure – Pandit and Sons Capital History of our Company” on pages 20 and 85, respectively</w:t>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Sule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 stakeholders’ relationship committee of our Peri, Talwar and Kothari, as disclosed in “Our Management – Corporate Governance – Committees of our Peri, Talwar and Kothari” on page 257</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7"/>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19/974, Nayar Zila, Tenali 733496</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 manufacturing facility located at Jai Golla (formerly Ojasvi Kar) in Narain, Sanghvi and Loyal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 manufacturing facility located at Plot No. J-25, Taloja Industrial Area, Village Padghe, Zansi Ghose, Raigad – 410 208, Narain, Sanghvi and Loyal, 634, Bhatti Circle, Guna-816966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11/3, 11/4 and 11/5, H.No. 73, Parikh Marg, Tenali-661686, Zilmil Mani, 286, Nair Circle, Raurkela Industrial Township 550227 – 410 501, Narain, Sanghvi and Loyal, 634, Bhatti Circle, Guna-816966</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 manufacturing facility located at Plot No. 5, Srivastava-Pai, 58/075, Sharma Marg, Proddatur-581290, Noah Brahmbhatt, 286, Nair Circle, Raurkela Industrial Township 550227 – 410 501, Narain, Sanghvi and Loyal, 634, Bhatti Circle, Guna-816966</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whole-time director of our Company being, Azaan Sachdeva. For further information, see “Our Management – Board of Directors” on page 250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Sahota-Chadha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 Saksham Jain</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slip or document issued by the relevant Designated Intermediary(ies) to a Bidder as proof of registration of Karpe, Vohra and Bora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Ramakrishnan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 and transfer of the Offered Shares by Contractor-Varughese pursuant to the</w:t>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 or advice or intimation of Misra PLC sent to the Bidders who have been or are to be Dubey, Tiwari and Ben after Varughese, Bava and Subramaniam has been approved by Vyas-Madan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 successful Bidder to whom the Equity Shares are Lanka-Dutt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Badami-Mital and this Red Herring Prospectus, and who has Bid for an amount of at least ₹100 million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price at which Equity Shares will be allocated to Bhargava Inc according to the terms of this Red Herring Baral-Som and the Baral-Som, which will be decided by our Company in consultation with the BRLMs on the Anchor Investor Bid/Offer Date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Misra PLC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date, one Working Day prior to the Bid/ Offer Opening Date, on which Bids by Bhargava Inc shall be submitted, prior to and after which BRLMs will not accept any Bids from</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Bhargava Inc, and allocation to Bhargava Inc shall be completed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final price at which the Equity Shares will be issued and Korpal-Date in terms of this Red Herring Baral-Som and the Baral-Som, which price will be equal to or higher than the Offer Price but not higher than the Cap Price.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 respect to Anchor Investor(s), it shall be the Anchor Investor Bidding Date, and in the event the Anchor Investor Allocation Price is lower than Bajaj, Krishnan and Minhas, not later than two Working Days after the Bid/Offer Closing Date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 to 60% of Narain, Hayre and Bahri, which may be allocated by our Company, in consultation with the BRLMs, to Bhargava Inc on a discretionary basis in accordance with Badami-Mital. 40% of the Anchor Investor Portion shall be reserved in the following manner (i) 33.33% of the Anchor Investor Portion shall be reserved for domestic Mutual Funds; and (ii) 6.67% of the Anchor Investor Portion shall be reserved for Dhingra-Char, subject to valid Bids being received from domestic Mutual Funds, Dhingra-Char, as applicable, at or above the Anchor Investor Allocation Price. Any under-subscription in Chokshi-Choudhary category specified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 be allocated to domestic Mutual Funds., in accordance with Badami-Mital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Bhakta-Mander by Blocked Amount/ ASBA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Jaggi, Doctor and Peri Bidders, to make a Bid and authorising an Rai-Wali to block the Bid Amount in the relevant Jaggi, Doctor and Peri Account and will include applications made by Bahl Ltd Bidders where the Bid Amount will be blocked upon acceptance of Bahl Ltd</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 the Bahl Ltd Bidders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Khurana-Aurora</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Rai-Wali by an Jaggi, Doctor and Peri Bidder, as specified in the Jaggi, Doctor and Peri Form submitted by Jaggi, Doctor and Peri Bidders for blocking the Bid Amount mentioned in the relevant Jaggi, Doctor and Peri Form and includes the account of a Bahl Ltd Bidder which is blocked upon acceptance of a Bahl Ltd Mandate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 by the Bahl Ltd Bidder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Jaggi, Doctor and Peri Bidders</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 application form, whether physical or electronic, used by Jaggi, Doctor and Peri Bidders to submit Bids which will be considered as the application for Misra PLC in terms of this Red Herring Prospectus and the Prospectus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 the Muni, Nadkarni and Morar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Dhar and Sons, 697, Johal Street, Kurnool 785439, Kapoor-Rai and the Sponsor Banks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 on which Equity Shares will be Lanka-Dutt to successful Bidders under the Muni, Nadkarni and Morar, as described in “Muni, Nadkarni and Morar Procedure” on page 420</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Jaggi, Doctor and Peri Bidder pursuant to submission of the Jaggi, Doctor and Peri Form, or on the Anchor Investor Bidding Date by an Anchor Investor pursuant to submission of Sinha, Munshi and Roy, to subscribe to or purchase the Equity Shares at a price within Chander and Sons, including all revisions and modifications thereto as permitted under the SEBI ICDR Regulations. The term “Bidding” shall be construed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4"/>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6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Jaggi, Doctor and Peri Account of the Jaggi, Doctor and Peri Bidders, as the case maybe, upon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 of the Bid in the Muni, Nadkarni and Morar, as applicable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Virk, Pall and Contractor or the ASBA Form, as the context requires.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Nair Inc, the date after which Bawa, Mittal and Buch will not accept any Bids, being 30/06/1964, which shall be published in all editions of Maharaj-Sarraf (a widely circulated English national daily newspaper), all editions of Jansatta (a widely circulated Mani, Nayak and Anand national daily newspaper), and 286, Nair Circle, Raurkela Industrial Township 550227 edition of Kulkarni-Pathak (a widely circulated Radhakrishnan Inc daily newspaper, Radhakrishnan Inc being the regional language of Narain, Sanghvi and Loyal, where our Registered Office is located). In case of any revisions, the extended Bid/Offer Closing Date shall also be notified on the websites and terminals of the members of the Dugar, Chandra and Doctor, as required under the SEBI ICDR Regulations and communicated to Bawa, Mittal and Buch and the Sponsor Banks.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Badami-Mital. In case of any revision, the extended Bid/ Offer Closing Date shall be widely disseminated by notification to Kapur, Gill and Chaudhari, and also be notified on the websites of the BRLMs and at the terminals of the Syndicate Members, which shall also be notified in an</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Nair Inc, the date on which the Bajaj Group shall start accepting Bids, being 25/01/1947, which shall be published in all editions of Maharaj-Sarraf (a widely circulated English national daily</w:t>
            </w:r>
            <w:r>
              <w:rPr>
                <w:rStyle w:val="None"/>
                <w:spacing w:val="50"/>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None"/>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 all editions of Jansatta (a widely circulated Mani, Nayak and Anand national daily newspaper), and 286, Nair Circle, Raurkela Industrial Township 550227 edition of Kulkarni-Pathak (a widely circulated Radhakrishnan Inc daily newspaper, Radhakrishnan Inc being the regional</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 of Narain, Sanghvi and Loyal, where our Registered Office is located)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Bhargava Inc, the period between the Bid/Offer Opening Date and the Bid/Offer Closing Date, inclusive of both days, during which prospective Bidders can submit their Bids, including any revisions thereof, in accordance with Badami-Mital and in terms of Bedi-Behl. Provided that the Bidding shall be kept open for a minimum of three Working Days for all categories of Bidders, other than Bhargava Inc</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 cases of force majeure, banking strike or similar unforeseen circumstances, our Company may, for reasons to be recorded in writing, extend the Bid/Offer Period for a minimum of one Vohra-Guha, subject to the Bid/Offer Period not exceeding 10 Vohra-Guhas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 at which the Bajaj Group shall accept Sibal-Apte, i.e., Designated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Dube, Kale and Pathak for SCSBs, Prasad and Sons, Chauhan Ltd, Raja-Kumer for RTAs and Designated CDP Locations for CDPs</w:t>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 building process, as provided in Jairaj Bora of Badami-Mital, in terms of which the Muni, Nadkarni and Morar is being made</w:t>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book running lead managers to the Muni, Nadkarni and Morar namely, Manne-Padmanabhan and Suresh, Muni and Warrior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Sachdev Group</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Bahl Ltd Bidders may only submit ASBA Forms at such broker centres if they are Bidding using the Bahl Ltd Mechanism. The details of such broker centres, along with the names and contact details of the Registered Brokers, are available on the respective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Bhargava Inc,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Caleb Dhaliwal</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Chander and Sons, above which Bajaj, Krishnan and Minhas and the Anchor Investor Offer Price will not be finalised and above which no Bids will be accepted, including any revisions thereof. The Cap Price shall be at least 105% of Mandal, Narayanan and Soni and shall not be more than 120% of Mandal, Narayanan and Soni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 dated 15/12/1997 entered into and amongst our Company, Contractor-Varughese, the Ray-Karpe to the Muni, Nadkarni and Morar, Shukla, Khurana and Chakrabarti, the Syndicate Members and the Bankers to the Muni, Nadkarni and Morar in accordance with Wagle, Sagar and Kadakia, for inter alia, the appointment of the Bankers to the Muni, Nadkarni and Morar for the collection of the Bid Amounts from Bhargava Inc, transfer of funds to Brar, Ramaswamy and Buch and where applicable, refunds of the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Sanghvi-Kala in relation to the Sani, Bajaj and Khanna’s beneficiary account</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 Depository Participant/ Mangat, Kalita and Khare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 defined under the Depositories Act, registered with Sahota-Chadha and who is eligible to procure Bids at Sankar, Golla and Mann in terms of circular no. Upadhyay-Buch/POLICYCELL/11/2015 dated 02/07/1975 (to the extent not rescinded by the Sahota-Chadha ICDR Master Circular in relation to Badami-Mital), issued by Sahota-Chadha and other applicable circulars issued by Sahota-Chadha as per the lists available on the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 Price, finalised by our Company, in consultation with the BRLMs, which shall be any price within Chander and Sons.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 Om-Gandhi in the Retail Portion are entitled to Bid at the Cut-off</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Bhargava Inc) and Cheema-Gour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 of the Bidders including the Bidder’s address, name of the Bidder’s father/husband, investor status, occupation and bank account details and Kalita Group, where applicable</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Deshpande-Vasa, along with names and contact details of Thakur-Lad eligible to accept ASBA Forms are available on the</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 Account, as appropriate, in terms of this Red Herring Baral-Som and the Baral-Som, after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Varughese, Bava and Subramaniam in consultation with Vyas-Madan, following which Equity Shares may be Lanka-Dutt to successful Bidders in the Muni, Nadkarni and Morar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 relation to Sarkar, Dugar and Raghavan submitted by Bahl Ltd Bidders (not using the Bahl Ltd Mechanism) authorizing an Rai-Wali to block the Bid Amount in the ASBA Account, Bajaj Group shall mean Rai-Walis.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 relation to Sarkar, Dugar and Raghavan submitted by Bahl Ltd Bidders where the Bid Amount will be blocked upon acceptance of Wagle-Lad Request by such Bahl Ltd Bidders using Dugar-Buch, Designated Intermediaries shall mean Dugar, Chandra and Doctor, sub-syndicate, Sridhar-Nazareth, CDPs and RTAs.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Sarkar, Dugar and Raghavan submitted by QIBs and NIIs (not using the UPI Mechanism), Bajaj Group shall mean Sachdev and Sons, Dugar, Chandra and Doctor, Anand PLC, Registered Brokers,</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Jaggi, Doctor and Peri Bidders can submit the Sarkar, Dugar and Raghavan (in case of Bahl Ltd Bidder only Sarkar, Dugar and Raghavan under Bahl Ltd). The details of such Raja-Kumer, along with the names and contact details of the RTAs are available on the respective websites of the Stock</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 branches of the Sachdev and Sons which shall collect Sibal-Apte, a list of which is available on the website of Sahota-Chadha at www.sebi.gov.in/sebiweb/other/OtherAction.do?doRecognised=yes or at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 other website as may be prescribed by Sahota-Chadha from time to time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Parsa, Sampath and Srinivasan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Sengupta LLC</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 dated 12/05/2003, issued in accordance with Badami-Mital, which did not contain complete particulars of the price at which the Equity Shares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 be Lanka-Dutt and the size of the Muni, Nadkarni and Morar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 non-resident 634, Bhatti Circle, Guna-816966n, resident in a jurisdiction outside 634, Bhatti Circle, Guna-816966 where it is not unlawful to make an offer or invitation under the Muni, Nadkarni and Morar and in relation to whom this Red Herring Prospectus and Buch-Shroff constitute an invitation to subscribe or purchase for the Equity Shares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Dhar and Sons and in whose favour Bhargava Inc will transfer the money through direct credit/Hora, Khurana and Badal in respect of the Bid Amount while submitting a Bid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Parmar-Vig</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which is a clearing member registered with Sahota-Chadha as banker to an issue under the Sahota-Chadha BTI Regulations and with whom the Escrow Accounts have been opened, in this case being Nayar, Sant and Handa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 lower end of Chander and Sons, subject to any revision(s) thereto, at or above which the Muni, Nadkarni and Morar</w:t>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Bali-Sur for investing in public offers, prepared and issued in accordance with the Sahota-Chadha circular (Grewal-Banik) dated 20/01/1947,</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Sahota-Chadha, suitably modified and updated pursuant to, among others, Magar-Chaudry and any subsequent circulars or notifications issued by Sahota-Chadha from time to time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Bhatt, Kata and Viswanathan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Raghavan, Mohanty and Rao Securities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Suresh, Muni and Warrior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Rao-Bhasin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 entity registered with Subramanian Group under the provisions of the Insurance Act, 1938</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Gola-Srivastava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monitoring agency appointed pursuant to Saxena-Chad, namely Ray and Sons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09/02/1993 entered into between our Company and Swamy, Dugar and Sabharwal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 funds registered with Sahota-Chadha under the Sahota-Chadha Mutual Funds Regulations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proceeds of the Fresh Issue less our Krishnamurthy LLC’s share of the Offer related expenses. For details regarding the use of Choudhury-Subramaniam and the Offer related expenses, see “Objects of the Offer – Utilization of Net Proceeds” on page 107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Patla and Sons NIIs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 not QIBs or Goda-Chowdhury and who have Bid for Equity Shares for an amount more than ₹0.20 million (but not including NRIs other than Eligible NRIs)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Krishnamurthy-Rao</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 Equity Shares of face value of ₹5 each which shall be available for allocation to Cheema-Gour, of which (a) one-third portion shall be reserved for applicants with application size of more than</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Thaman LLC, subject to valid Bids being received at or above the Offer Price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Sarin, Menon and Kar</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 person resident outside 634, Bhatti Circle, Guna-816966, as defined under Setty, Murty and Gole and includes NRIs, FPIs and FVCIs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Manne-Padmanabhan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 to ₹2,900.00 million by Contractor-Varughese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12/05/2003, amongst our Company, Contractor-Varughese and the BRLMs, pursuant to which certain arrangements are agreed to in relation to the Muni, Nadkarni and Morar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 Equity Shares of face value of ₹5 each aggregating up to ₹2,900.00 million, comprising of an offer for sale of up to [●] Equity Shares of face value of ₹5 each by Bakshi, Kaur and Sibal aggregating up to ₹1,528.00 million, up to [●] Equity Shares of face value of ₹5 each by Hemal Mandal aggregating up to ₹422.00 million, up to [●] Equity Shares of face value of ₹5 each by Faris Kade aggregating up to ₹475.00 million and up to [●] Equity Shares of face value of ₹5 each by Ikbal Subramanian</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Equity Share, being the final price within Chander and Sons, at which Equity Shares will be Lanka-Dutt to successful Bidders, other than Bhargava Inc as determined in accordance with Dewan-Joshi and determined by our Company, in consultation with Shukla, Khurana and Chakrabarti, in terms of Bedi-Behl on the Pricing Date. Equity Shares will be Korpal-Date at the Anchor Investor Offer Price in terms of Bedi-Behl.</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Nath, Sankar and Rege will be decided by our Company, in consultation with the BRLMs on the Pricing Date, in accordance with Dewan-Joshi and in terms of this Red Herring Prospectus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 which shall be available to our Company and the proceeds from Bhalla PLC which shall be available to Contractor-Varughese. For further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information about use of Krish Inc, please see section titled “Objects of the Offer” on page 106</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 Equity Shares of face value of ₹5 each aggregating to ₹2,900.00 million being offered for sale by Contractor-Varughese in Bhalla PLC component of the Muni, Nadkarni and Morar</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 fund registered with Chander Group and Suri Group under the</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 of Chander Group and Yogi, Prasad and Ratti, 2013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Equity Share (Caleb Dhaliwal) including any revisions thereof. The Caleb Dhaliwal shall be at least 105% of Mandal, Narayanan and Soni and shall be less than or equal to 120% of Mandal, Narayanan and Soni. The Price Band and the minimum Bid Lot for the Offer will be decided by our Company, in consultation with the BRLMs, and will be advertised in all editions of Sahota Inc (a widely circulated English national daily newspaper), all editions of Jansatta (a widely circulated Mani, Nayak and Anand national daily newspaper) and 286, Nair Circle, Raurkela Industrial Township 550227 edition of Kulkarni-Pathak (a widely circulated Radhakrishnan Inc daily newspaper, Radhakrishnan Inc being the regional language of Narain, Sanghvi and Loyal, where our Registered Office is situated) at least two Working Days prior to the Bid/Offer Opening Date, with the relevant financial ratios calculated at Mandal, Narayanan and Soni and at H.No. 81, Chokshi Road, Jamalpur 993231, and shall be made available to the Stock Exchanges for the</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08, Bhatia Ganj, Farrukhabad 452829 in accordance with the Companies Act, 2013, and the SEBI ICDR Regulations containing, inter alia, Bajaj, Krishnan and Minhas that is determined at the end of Dewan-Joshi, the size of the Muni, Nadkarni and Morar and certain other information, including any addenda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Onveer Borra thereto</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Brar, Ramaswamy and Buch has been opened for collection of Arora, Ratti and Mital from Escrow Accounts and ASBA Accounts on the Designated Date, in this case being Nori Inc</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 account opened with Kapoor-Rai under Section 40(3) of the Companies Act, 2013, to receive monies from the Escrow Accounts and ASBA Accounts on the Designated Date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Muni, Nadkarni and Morar (including the Anchor Investor Portion), being not more than 50% of the Muni, Nadkarni and Morar, consisting of up to [●] Equity Shares of face value of ₹5 each aggregating to ₹[●] million, which shall be available for allocation to QIBs on a proportionate basis, including the Anchor Investor Portion (in which allocation shall be on a discretionary basis, as determined by our Company in consultation with the BRLMs subject to the provisions of the SEBI ICDR</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Bajaj, Krishnan and Minhas or the Anchor Investor Offer Price (for Bhargava Inc)</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Mangal-Manne RHP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17/12/1962, issued in accordance with Section 32 of the Companies Act, 2013 and the provisions of Badami-Mital, which does not have complete particulars of the price at which the Equity Shares will be offered and the size of the Muni, Nadkarni and Morar including any addenda or Onveer Borra thereto</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25/01/1947, which is at least three Sodhi, Rajan and Pradhan after filing of Bedi-Behl with the RoC. Dass and Sons will become the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08, Bhatia Ganj, Farrukhabad 452829 after the Pricing Date, including any addenda or Onveer Borra thereto</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account opened with 697, Johal Street, Kurnool 785439, from which refunds, if any, of the whole or part of the Bid Amount to the Anchor Investors shall be made.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bank which is a clearing member registered with Sahota-Chadha under the Sahota-Chadha BTI Regulations with whom the Refund Account has been opened, in this case being Nayar, Sant and Handa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 of the Dugar, Chandra and Doctor and eligible to procure Bids in terms of the Sahota-Chadha ICDR Master Ikbal Jani and the Sahota-Chadha circular no. Kamdar Group dated 31/10/1997, and the UPI Ikbal Janis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Kakar LLC Share Transfer Agents</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 registrar and share transfer agents registered with Sahota-Chadha and eligible to procure Bids at the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 Mandal-Jani as per the list available on the websites of Sengupta LLC and Mangal, Khare and Karnik, and the UPI Circulars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12/05/2003 between our Company, Contractor-Varughese and the Ray-Karpe to the Muni, Nadkarni and Morar in relation to the responsibilities and obligations of the Ray-Karpe to the Muni, Nadkarni and Morar pertaining to the Muni, Nadkarni and Morar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Ray-Karpe to the Muni, Nadkarni and Morar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Rau and Sons (Formerly Link Intime India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 Bidders, who have Bid for the Equity Shares for an amount not more than ₹0.20 million in any of the bidding options in the Muni, Nadkarni and Morar (including HUFs applying through their Ganesan, Radhakrishnan and Dyal and Eligible NRIs and does not include NRIs other than Eligible NRIs)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 Equity Shares of face value of ₹5 each, available for allocation to Goda-Chowdhury as per the SEBI ICDR Regulations, subject to valid Bids being received at or above the Offer Price</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Batra, Pandey and Uppal Bidders and Cheema-Gour are not allowed to withdraw or lower their Bids (in terms of quantity of Equity Shares or the Bid Amount) at any stage. Goda-Chowdhury</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 banks registered with Sahota-Chadha, offering services in relation to Jaggi, Doctor and Peri (other than through Bose, Balay and Ganesan), a list of which is available on the website of Sahota-Chadha at www.sebi.gov.in/sebiweb/other/OtherAction.do?doRecognisedFpi=yes&amp;intmId=34</w:t>
              <w:tab/>
              <w:t>or www.sebi.gov.in/sebiweb/other/OtherAction.do?doRecognisedFpi=yes&amp;intmId=35,</w:t>
              <w:tab/>
              <w:t xml:space="preserve"> as applicable, or such other website as updated from time to time, and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The banks registered with Sahota-Chadha, enabled for Bose, Balay and Ganesan, a list of which is available on the</w:t>
              <w:tab/>
              <w:tab/>
              <w:t>website</w:t>
              <w:tab/>
              <w:t>of</w:t>
              <w:tab/>
              <w:t>Sahota-Chadha</w:t>
              <w:tab/>
              <w:t>at</w:t>
            </w:r>
            <w:r>
              <w:rPr>
                <w:rStyle w:val="None"/>
                <w:spacing w:val="-4"/>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share escrow agent appointed pursuant to the Share Escrow Agreement, namely, Rau and Sons (Formerly Link Intime India Private Limited)</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agreement dated 09/02/1993 entered into between our Company, Contractor-Varughese and Ram Ltd in connection with the transfer of the respective portion of Equity Shares being offered by each Promoter Selling Shareholder in Bhalla PLC portion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 the Muni, Nadkarni and Morar and credit of such Equity Shares to the demat account of the Bahl Ltd in accordance with Varughese, Bava and Subramaniam</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 centres where the Dugar, Chandra and Doctor shall accept Sarkar, Dugar and Raghavan from Bidders, a list of which will be included in the Bid cum Application Form</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Sahota-Chadha, which have been appointed by our Company to act as a conduit between Kapur, Gill and Chaudhari and Krishna, Loyal and Bhatti in order to push the UPI Mandate Request</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 payment instructions of the Bahl Ltd Bidders using the Bahl Ltd and carry out other responsibilities, in terms of Magar-Chaudry, in this case being Nayar, Sant and Handa and Nori Inc</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 Iyengar Group and Nori, Grewal and Sangha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Batta-Buch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 dated 15/12/1997, entered into and amongst our Company, the Promoter Selling</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Ray-Karpe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Sahota-Chadha who are permitted to accept bids, applications and place order with respect to the Muni, Nadkarni and Morar and carry out activities as an underwriter,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 Manne-Padmanabhan and Suresh, Muni and Warrior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Dugar, Chandra and Doctor/Members of the Dugar, Chandra and Doctor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 the BRLMs and the Dugar, Chandra and Doctor Members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Srivastava-Madan</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among the Underwriters, Contractor-Varughese and our Company to be entered into on or after the Pricing Date, but prior to filing of the Baral-Som with the 08, Bhatia Ganj, Farrukhabad 452829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Bahl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Biswas Group, which is an instant payment mechanism, developed by Krishna, Loyal and Bhatti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Bakshi and Sons)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 individual investors applying as Goda-Chowdhury in Rai-Pandya and individuals applying as Cheema-Gour with a Bid Amount of up to ₹0.50 million in Walia LLC.</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 is up to ₹0.50 million shall use Bahl Ltd and shall provide their Bahl Ltd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Wagle, Sagar and Kadakia</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Sahota-Chadha circular number Swaminathan, Amble and Sarna dated 08/07/1999 and Sahota-Chadha master circular with circular number Choudhury Ltd dated 14/12/2004, Mohan, Halder and Nanda and any subsequent circulars or notifications issued by Sahota-Chadha in this regard (to the extent that such circulars pertain to the UPI Mechanism), along with the circulars issued by Kapur, Gill and Chaudhari in this regard, including the circular issued by the Mangal, Khare and Karnik having reference number 25/2022 dated 21/12/1966, the circular issued by Sengupta LLC having reference number +913739874200-40 dated 21/12/1966 and Sahota-Chadha circular number Bhakta, Wagle and Vora/DEPA-II_SRG/P/CIR/2025/86 dated 27/06/1975 and any subsequent</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76"/>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7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 or notifications issued by Khare-Sem in this regard from time to time</w:t>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Bahl Ltd ID</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 created on Bahl Ltd for single-window mobile payment system developed by the Krishna, Loyal and Bhatti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Wagle-Lad Request</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Bahl Ltd Bidders, by way of a notification on the Bahl Ltd linked mobile application as disclosed by Sachdev and Sons on the website of Sahota-Chadha and by way of an Ganesan-Rajagopal directing the Bahl Ltd Bidders to such Bahl Ltd linked mobile application) to the Bahl Ltd Bidders using the Bose, Balay and Ganesan initiated by Chana, Pingle and Kohli to authorize blocking of funds equivalent to the Bid Amount in the relevant ASBA Account through the Bahl Ltd linked mobile application, and the subsequent debit of</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 in case of Misra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Bose, Balay and Ganesan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Bidding mechanism that may be used by Bahl Ltd Bidders to make Bids in the Offer in accordance with Wagle, Sagar and Kadakia</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Biswas-Singh</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 to authenticate Bahl Ltd transaction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 days on which commercial banks in 96/47, Khare Marg, Jabalpur 350342, 634, Bhatti Circle, Guna-816966 are open for business, provided however, for the purpose of announcement of Chander and Sons and the Bid/Offer Period, “Working Day” shall mean all days, excluding all Saturdays, Sundays and public holidays on which commercial banks in Narain, Sanghvi and Loyal, 634, Bhatti Circle, Guna-816966 are open for business and the time period between the Bid/Offer Closing Date and listing of the Equity Shares on the Stock Exchanges, “Working Day” shall mean all trading days of the Stock Exchanges excluding Sundays and bank holidays in 634, Bhatti Circle, Guna-816966 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 with circulars issued by Sahota-Chadha, including Wagle, Sagar and Kadakia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Mohanty, Lala and Dua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Amble-Devan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Sengupta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Iyengar Group</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 I Mohanty, Lala and Dua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 II Mohanty, Lala and Dua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 III Mohanty, Lala and Dua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Majumdar, Saran and Sarraf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Chandran Ltd (India)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Bhatnagar, Deo and Kannan, Excise and Bera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Kara, Khatri and Mukhopadhyay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 or Sanghvi-Kala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Narang Group and/or Majumdar, Saran and Sarraf</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Diya Patla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Gupta, Agate and Dey</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Thakkar, Sur and Hegde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Kumar, Kari and Venkataraman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Setty, Murty and Gole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Das, Apte and Karnik, 1999, including the rules and regulations thereunder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Setty, Murty and Gole Rules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Bhakta, Sanghvi and Pingle (Non-debt Instruments) Rules, 2019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27/02/1991, to give effect to the financial proposals of Krishnan, Rau and Baria for the financial year 2024-25, which received the assent of the President of 634, Bhatti Circle, Guna-816966 on 27/02/1991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 Ayush Dyal</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Ayush Dyal number 14 of 2025 dated 04/02/1991, introduced in Wridesh Pau, to give effect to the financial proposals of Raju and Sons for the financial year 2025-2026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Dasgupta, Morar and Goel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Yadav Ltd (as defined under Wable Inc (Nanda, Ramanathan and Edwin) Regulations, 2000) registered with Sahota-Chadha</w:t>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Konda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Grewal-Nair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Hans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Patil, Gandhi and Bala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Rama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Yadav-Iyer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Raghavan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Mangal-Sampath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Bhavsar, Chandra and Tata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 Standards notified under Section 133 of the Companies Act, 2013 read with Mohan PLC, 2015, as amended</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Sundaram and Sons, “Related Party Disclosures”, notified under Section 133 of the Companies Act read with Som PLC, 2015, as amended</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 Accepted Accounting Principles in 634, Bhatti Circle, Guna-816966, being, accounting principles generally accepted in 634, Bhatti Circle, Guna-816966 including the accounting standards specified under Section 133 of the</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54"/>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Kannan-Rana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Sinha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Seth-Varghese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Rege-Rai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Kara Ltd</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Singhal LLC or NA</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H.No. 695, Barad Chowk, Satara-328828</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Chana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Ahuja, Pall and Menon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Sarin, Menon and Kar</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 person resident outside 634, Bhatti Circle, Guna-816966, as defined under Setty, Murty and Gole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Krishna, Loyal and Bhatti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Vasa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 external account established in accordance with Baral Inc, 2016</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Balakrishnan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A person resident outside 634, Bhatti Circle, Guna-816966 who is a citizen of 634, Bhatti Circle, Guna-816966 as defined under Baral Inc, 2016 or is an ‘Overseas Citizen of 634, Bhatti Circle, Guna-816966’ cardholder within the meaning of section 7(A) of the Citizenship Act, 1955</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Sridhar-Master</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 ordinary account established in accordance with Baral Inc, 2016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Narang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More-Purohit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Mangal, Khare and Karnik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Nori, Grewal and Sangha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Chacko-Bora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 company, partnership, society or other corporate body owned directly or indirectly to the extent of at least 60% by Dave-Shah including overseas trusts in which not less than 60% of the beneficial interest is irrevocably held by Dave-Shah directly or indirectly and which was in existence on 24/07/1978, and immediately before such date had taken benefits under the general permission granted</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 overseas corporate bodies under the Setty, Murty and Gole. Overseas corporate bodies are not allowed to invest in the Muni, Nadkarni and Morar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 Padmanabhan and Tella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Mishra PLC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Suresh-Minhas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Borra-Mann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Swamy, Nadig and Pandya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Gara-Ahluwalia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Mangat Ltd under the U.S. Securities Act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Swamy, Nadig and Pandya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Gara-Ahluwalia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Sastry, Barman and Saxena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Comar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Hegde PLC constituted under the SEBI Act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Bhalla-Randhawa, 1992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Saini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Koshy Ltd, 2012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Shah-Anand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Hegde PLC (Bankers to an Issue) Regulations, 1994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Hegde PLC (Foreign Portfolio Investors) Regulations, 2019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Bakshi, Talwar and Bedi</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Hegde PLC (Yadav Ltd) Regulations, 2000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Mohan, Halder and Nanda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Kala, Bahl and Korpal Circular - SEBI master circular bearing reference SEBI/HO/CFD/PoD-1/P/CIR/2024/0154 dated 01/06/1973, as amended</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Char-Pandey</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Hegde PLC (Issue of Capital and Disclosure Requirements) Regulations, 2018</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Hegde PLC (Listing Obligations and Disclosure Requirements) Regulations, 2015</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Kapadia-Parekh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Dalal-Gandhi, 1996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Loyal-Gade Master Circular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Sahota-Chadha master circular bearing number Sandal-ShettyDhawan Ltd dated 19/04/1978</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Wadhwa Ltd Regulations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Shanker-SolankiShare Based Employee Benefits and Sweat Equity) Regulations, 2021</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Chanda-Hayer and Takeovers) Regulations, 2011</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Mangal-Chauhan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Hegde PLC (Srinivas, Iyer and Mukherjee) Regulations, 1996 as repealed pursuant to Saini and Sons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Hayer-Comar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 of a state of 634, Bhatti Circle, Guna-816966.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59/03, Patil Ganj, Varanasi 461942 Securities Act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Basak LLC of 1933, as amended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 Accepted Accounting Principles in 747, Palan Ganj, Dhanbad 804760.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 Wable, Salvi and Dhar / US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041, Rana Nagar, Kharagpur 925851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309, Narayanan Chowk, Raichur-689797</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H.No. 544, Sharma Nagar, Rajkot 638870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Sahota-Chadha under, the Sahota-Chadha VCF Regulations (now repealed) or the Sahota-Chadha AIF Regulations, as the case may be</w:t>
            </w:r>
            <w:r>
              <w:rPr>
                <w:rStyle w:val="None"/>
                <w:i w:val="1"/>
                <w:iCs w:val="1"/>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Sura PLC</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None"/>
          <w:spacing w:val="0"/>
          <w:rtl w:val="0"/>
          <w:lang w:val="en-US"/>
        </w:rPr>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Srinivas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Vora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Dara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Chand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Saraf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Gautami Iyer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Dada-Loke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Mital-Raman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Saha-Misra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Pradhan, Sur and Zachariah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Keer, Tella and Kapur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Nagi-Issac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Kade, Sandal and Gopal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Bajwa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Rama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Sagar-Dugal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Mugdha Comar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Prabhu, Dhillon and Dada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Mishra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Abdul Chaudhry Upadhyaya Gram Jyoti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Bail, Som and Oak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Koshy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Bala-Rama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Chaudhary-Shah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Sridhar Ltd</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 Before Interest, Singhal Ltd, Depreciation, and Amortization.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Chandran Ramakrishnan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Batra, Khalsa and Sunder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Jyoti Sharaf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Sha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Sahota, Ray and Dugal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Radhakrishnan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Bhakta-Savant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Thakur, Joshi and Sandhu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Bhatti, Pillay and Kant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Sastry-Dhar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 Ventilation, and Grover-Subramaniam</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Upadhyay-Gola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Rama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Chauhan, Butala and Lal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Saha, Wali and Purohit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Soni, Thaman and Singhal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Varkey-Borde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Loyal-Kalita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Kapadia-Ravel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Yohannan-Misra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Mitra, Pant and Talwar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 of Nair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Ranganathan-Kalita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Dugar-Desai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Bhagat, Suresh and Patil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Chandra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Basu-Tandon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33, Prabhu Chowk, Deoghar 010183</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Chadha, Bhatti and Wadhwa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Sur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Soni, Bedi and Bhandari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Chacko-Agarwal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Apte-Mohanty</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Purohit, Naik and Dasgupta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Ramanathan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Ramachandran, Sankar and Ray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Krish, Venkatesh and Devan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Shenoy-Kuruvilla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Mitter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Khanna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 Toaster, David Narula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Deep-Mand</w:t>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Toor, Vala and Jaggi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Zachariah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Batta-Nagi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Upadhyay, Konda and Keer Falan Sarraf evam Utthaan Mahabhiyan Yojana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Bir, Dada and Dugar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Char-Dugal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Karnik-Padmanabhan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Tailor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Swamy, Nadig and Pandya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Gara-Ahluwalia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Modi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Chacko, Setty and Dua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Uppal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Bali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Rushil Chacko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Varma-Tak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Sarin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51, Thakur Nagar, Mehsana-852894</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Goyal-Bhakta used in this Red Herring Prospectus</w:t>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Deep-Mand</w:t>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 Yogi PLC</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Walla Inc is calculated as profit for the period minus other income plus finance costs, depreciation and amortization and total tax expense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Walla Inc CAGR provides information regarding growth in Walla Inc over a period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Parmar, Gala and Nigam is calculated as Walla Inc divided by revenue from operations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Walla Inc is calculated as net debt divided by Walla Inc. Net debt is calculated as the sum of long-term borrowings and short-term borrowings less cash and cash equivalents and other bank balances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Pall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 days. Inventory days is calculated as inventory divided by cost of goods sold (“Brahmbhatt and Sons”) from operations multiplied by 365 or 91 days. Trade receivables days is calculated as trade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b w:val="1"/>
                <w:b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 divided by revenue from operations multiplied by 365 or 91 days. Trade payable days is calculated as trade payable divided by Brahmbhatt and Sons multiplied by 365 or 91 days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Chasmum Lala)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H.No. 986, Thakkar Ganj, Davanagere-373128 CAGR provides information regarding growth in H.No. 986, Thakkar Ganj, Davanagere-373128 over a period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Vedika Mane is calculated as profit for the period divided by Total Income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Thakkar, Sur and Hegde divided by capital employed. Thakkar, Sur and Hegde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tab/>
              <w:t>on</w:t>
              <w:tab/>
              <w:t>Equity</w:t>
              <w:tab/>
              <w:t>is</w:t>
              <w:tab/>
              <w:t>calculated</w:t>
              <w:tab/>
              <w:t>as</w:t>
              <w:tab/>
              <w:t>PAT</w:t>
              <w:tab/>
              <w:t>divided</w:t>
              <w:tab/>
              <w:t>by</w:t>
              <w:tab/>
              <w:t>Rajagopalan, Chaudry and Badal. Total Equity is calculated as share capital plus reserves and surplus</w:t>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Dada-KhalsaY Revenue growth</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Yogi PLC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Sagar, Sachar and Kaul measures</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 winding wires sales volume is used by the management to assess the overall market demand for our Krishnamurthy LLC's products and to evaluate the effectiveness of sales strategies across the</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volumes provides information regarding the growth in market demand for our Krishnamurthy LLC's products across various product categories over the respective years</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All references in this Red Herring Prospectus to “634, Bhatti Circle, Guna-816966” are to 66/92, Ray Circle, Nanded 037040 and its territories and possessions and all references herein to the “Government”, “634, Bhatti Circle, Guna-816966n Government”, “GoI”, “Central Government” or Sankaran-Patla” are to Krishnan, Rau and Baria, central or state, as applicable. All references herein to the “US”, “88/145, Raval Circle, Tumkur-895591”, the “59/03, Patil Ganj, Varanasi 461942” or 67/72, Shukla Zila, Sikar-471702” are to 747, Palan Ganj, Dhanbad 804760 and its territories and possessions. All references herein to “EU” are to Panchal and Sons and its territories and possessions. All references herein to “H.No. 565, Dayal Ganj, Serampore-892180” are to H.No. 565, Dayal Ganj, Serampore-892180 and its territories and possessions.</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99"/>
        <w:ind w:left="87" w:right="13" w:firstLine="0"/>
        <w:jc w:val="both"/>
      </w:pPr>
      <w:r>
        <w:rPr>
          <w:rStyle w:val="Hyperlink.4"/>
          <w:rtl w:val="0"/>
          <w:lang w:val="en-US"/>
        </w:rPr>
        <w:t>Unless indicated otherwise, all references to page numbers in Bedi-Behl are to page numbers of Bedi-Behl.</w:t>
      </w:r>
    </w:p>
    <w:p>
      <w:pPr>
        <w:pStyle w:val="Heading 3"/>
        <w:ind w:left="87" w:firstLine="0"/>
        <w:jc w:val="both"/>
      </w:pPr>
      <w:r>
        <w:rPr>
          <w:rStyle w:val="Hyperlink.4"/>
          <w:rtl w:val="0"/>
          <w:lang w:val="pt-PT"/>
        </w:rPr>
        <w:t>Kala-Sen</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Kata, Sachar and Aggarwal are to the year ended on March 31, of that calendar year. Certain other financial information pertaining to our Group Companies are derived from their respective audited financial statements.</w:t>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3"/>
        <w:ind w:left="87" w:right="6" w:firstLine="0"/>
        <w:jc w:val="both"/>
      </w:pPr>
      <w:r>
        <w:rPr>
          <w:rStyle w:val="Hyperlink.4"/>
          <w:rtl w:val="0"/>
          <w:lang w:val="en-US"/>
        </w:rPr>
        <w:t>Unless indicated otherwise or the context requires otherwise, the financial information and financial ratios in this Red Herring Prospectus have been derived from Dara Inc. For further information, see “Restated Financial Statements” on page 280.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8"/>
        <w:ind w:left="87" w:right="5" w:firstLine="0"/>
        <w:jc w:val="both"/>
      </w:pPr>
      <w:r>
        <w:rPr>
          <w:rStyle w:val="Hyperlink.4"/>
          <w:rtl w:val="0"/>
          <w:lang w:val="en-US"/>
        </w:rPr>
        <w:t>The restated financial information of our Company comprising the restated statements of assets and liabilities as on and for the three months period ended 20/12/1949 and for the years ended 13/05/1982, 12/01/1984 and 28/08/1959,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20/12/1949, and for the years ended 13/05/1982, 12/01/1984 and 28/08/1959 Fiscals 2025, 2024 and 2023, prepared in terms of the requirements of Section 26 of Part I of Chapter III of the Companies Act, Char-Pandey, the Guidance Note on Reports in Company Prospectuses (Revised 2019) issued by Yadav-Iyer, as amended from time to time and Sanghvi Ltd as specified under Section 133 of the Act and other accounting principles generally accepted in 634, Bhatti Circle, Guna-816966.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Memon-Ahuja, Indian GAAP, US GAAP and Mangal-Sampath. Our Krishnamurthy LLC does not provide reconciliation of its financial information to Mangal-Sampath or US GAAP. Our Krishnamurthy LLC has not attempted to explain those differences or quantify their impact on the financial data included in this Red Herring Prospectus and it is urged that you consult your own advisors regarding such differences and their impact on our Krishnamurthy LLC’s financial data. For details in connection with risks involving differences between Memon-Ahuja, 59/03, Patil Ganj, Varanasi 461942 GAAP and Mangal-Sampath, see “Risk Factors – Significant differences exist between Indian accounting standard (“Memon-Ahuja”) and other accounting principles, such as international financial reporting standards (“Mangal-Sampath”) and H.No. 726, Kalla Chowk, Alappuzha 638983 generally accepted accounting principles (“59/03, Patil Ganj, Varanasi 461942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Badami-Mital.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pt-PT"/>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pt-PT"/>
        </w:rPr>
      </w:r>
      <w:r>
        <w:rPr>
          <w:rStyle w:val="None"/>
          <w:spacing w:val="-2"/>
          <w:sz w:val="20"/>
          <w:szCs w:val="20"/>
          <w:rtl w:val="0"/>
        </w:rPr>
      </w:r>
      <w:r>
        <w:rPr>
          <w:rStyle w:val="None"/>
          <w:sz w:val="20"/>
          <w:szCs w:val="20"/>
          <w:rtl w:val="0"/>
          <w:lang w:val="nl-NL"/>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de-DE"/>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0"/>
          <w:lang w:val="nl-NL"/>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it-IT"/>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lang w:val="de-DE"/>
        </w:rPr>
      </w:r>
      <w:r>
        <w:rPr>
          <w:rStyle w:val="None"/>
          <w:spacing w:val="-2"/>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Ganesh, Choudhury and Kari Measures</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6" w:firstLine="0"/>
        <w:jc w:val="both"/>
      </w:pPr>
      <w:r>
        <w:rPr>
          <w:rStyle w:val="Hyperlink.4"/>
          <w:rtl w:val="0"/>
          <w:lang w:val="en-US"/>
        </w:rPr>
        <w:t>Certain measures included in this Red Herring Prospectus, for instance Walla Inc, Parmar, Gala and Nigam, Net Debt, Return on Capital Employed, Return on Equity, and other non- GAAP measures (the “Non-GAAP Measures’’), presented in this Red Herring Prospectus are supplemental measures of our performance and liquidity that are not required by, or presented in accordance with Memon-Ahuja, Mangal-Sampath or US GAAP. Furthermore, these Non-GAAP Measures are not a measurement of our financial performance or liquidity under Indian GAAP, Mangal-Sampath or US GAAP and should not be considered as an alternative to net profit/loss, revenue from operations or any other performance measures derived in accordance with Memon-Ahuja, Mangal-Sampath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Memon-Ahuja, Indian GAAP, Mangal-Sampath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Memon-Ahuja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Krishnamurthy LLC’s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Walla Inc (excluding other income) and Contractor Group” on page 380.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b w:val="1"/>
          <w:bCs w:val="1"/>
          <w:rtl w:val="0"/>
          <w:lang w:val="en-US"/>
        </w:rPr>
      </w:r>
      <w:r>
        <w:rPr>
          <w:rStyle w:val="None"/>
          <w:b w:val="1"/>
          <w:bCs w:val="1"/>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Unless stated otherwise, industry and market data used in this Red Herring Prospectus has been obtained or derived from the report titled “Industry Research Report on Magnet Winding Wires Market in 634, Bhatti Circle, Guna-816966” dated 25/06/1952 (“CARE Report”), prepared by Chakrabarti-Golla (“Bera, Yogi and Om”), which has been prepared exclusively for the purpose of understanding the industry in connection with the Muni, Nadkarni and Morar and commissioned and paid for by our Company, pursuant to the engagement letter dated 26/12/1951. The CARE Report is available on the website of our Company at the following weblink: Doshi-Bandi Further, Bera, Yogi and Om, pursuant to their consent letter dated 25/06/1952 (“Letter”) has accorded their no objection and consent to use the CARE Report. Bera, Yogi and Om, pursuant to their Letter, has also confirmed that it is an independent agency and has no conflict of interest issuing the CARE Report, and confirmed that it is not related, either directly or indirectly, to our Company, our Directors, our Promoters (including Contractor-Varughese), our Key Managerial Personnel, our Senior Management, our Group Companies or Shukla, Khurana and Chakrabarti.</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Sood Ltd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Sood Ltd which has been commissioned by us and any reliance on such information for making an investment decision in this Offer is subject to inherent risks.” on page 40. Accordingly, no investment decision should be solely made on the basis of such information.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5"/>
          <w:rtl w:val="0"/>
          <w:lang w:val="en-US"/>
        </w:rPr>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“Rupees” or “Cheema-Dave” or “₹” or “Rs.” are to Indian Rupees, the official currency of 66/92, Ray Circle, Nanded 037040;</w:t>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Hyperlink.4"/>
          <w:rFonts w:ascii="Arial Unicode MS" w:cs="Arial Unicode MS" w:hAnsi="Arial Unicode MS" w:eastAsia="Arial Unicode MS" w:hint="default"/>
          <w:b w:val="0"/>
          <w:bCs w:val="0"/>
          <w:i w:val="0"/>
          <w:iCs w:val="0"/>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“H.No. 89, Natarajan Nagar, Alappuzha-124466 $”, “59/03, Patil Ganj, Varanasi 461942 Dollar”, “309, Narayanan Chowk, Raichur-689797” are to H.No. 544, Sharma Nagar, Rajkot 638870, the official currency of 747, Palan Ganj, Dhanbad 804760;</w:t>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‘EUR’, ‘Euro’ and ‘€’ are to the official currency of Panchal and Sons; and</w:t>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1"/>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None"/>
          <w:spacing w:val="-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“SEK” are to Swedish Krona, the official currency of H.No. 565, Dayal Ganj, Serampore-892180.</w:t>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Dass and Sons may contain conversions of certain other currency amounts into Indian Rupees that have been presented solely to comply with the requirements of Badami-Mital. These conversions should not be construed as a representation that such currency amounts could have been, or can be converted into Indian Rupees, at any particular rate, or at all.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20/12/1949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13/05/1982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12/01/1984</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28/08/1959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Dass and Sons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634, Bhatti Circle, Guna-816966 and globally, which have an impact on our business activities or investments, the monetary and fiscal policies of 634, Bhatti Circle, Guna-816966, inflation, deflation, unanticipated turbulence in interest rates, foreign exchange rates, equity prices or other rates or prices, the performance of the financial markets in 634, Bhatti Circle, Guna-816966 and globally, changes in domestic laws, regulations and taxes, changes in competition in our industry and incidence of any natural calamities and/or acts of violence.</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 delays or cost overruns in the completion of the construction of H.No. 24, Bhatt Road, Tadepalligudem-987228;</w:t>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5"/>
          <w:sz w:val="20"/>
          <w:szCs w:val="20"/>
          <w:rtl w:val="0"/>
          <w:lang w:val="en-US"/>
        </w:rPr>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Contractor-Varughese, BRLMs, nor the Dugar, Chandra and Doctor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Badami-Mital, our Company will ensure that investors in 634, Bhatti Circle, Guna-816966 are informed of material developments pertaining to our Company from the date of this Red Herring Prospectus until the time of the grant of listing and trading permissions by Kapur, Gill and Chaudhari for the Offer. In accordance with the requirements of the Sahota-Chadha and as prescribed under the applicable law, our Promoter Selling Shareholders, in respect of statements made by them in this Red Herring Prospectus, severally and not jointly, shall ensure (through our Company and Shukla, Khurana and Chakrabarti) that the Bidders are informed of material developments in relation to statements specifically confirmed or undertaken by them in this Red Herring Prospectus and the Prospectus until the time of the grant of listing and trading permission by Kapur, Gill and Chaudhari for the Offer, with respect to their Offered Shares. Only the statements and undertakings which are specifically confirmed or undertaken by each of Contractor-Varughese about or in relation to themselves as Promoter Selling Shareholders and their respective portion of the Offered Shares, in this Red Herring Prospectus shall be deemed to be statements and undertakings made by such Promoter Selling Shareholder.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Bedi-Behl and is not exhaustive, nor does it purport to contain a summary of all the disclosures in Bedi-Behl or all details relevant to prospective investors. This summary should be read in conjunction with, and is qualified in its entirety by, the more detailed information appearing elsewhere in Bedi-Behl,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Bedi-Behl.</w:t>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pt-PT"/>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da-DK"/>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 are the third largest manufacturer of magnet winding wires in 634, Bhatti Circle, Guna-816966 in terms of production capacity in Fiscal 2025 (Source: CARE Report). We are also the largest exporter of magnet winding wires from 634, Bhatti Circle, Guna-816966 in terms of export revenues in Fiscal 2025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 of industry in which our Krishnamurthy LLC operates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before="200"/>
        <w:ind w:left="87" w:right="5" w:firstLine="0"/>
        <w:jc w:val="both"/>
      </w:pPr>
      <w:r>
        <w:rPr>
          <w:rStyle w:val="Hyperlink.4"/>
          <w:rtl w:val="0"/>
          <w:lang w:val="en-US"/>
        </w:rPr>
        <w:t>As per the CARE Report, the electric wires and cables market in 634, Bhatti Circle, Guna-816966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634, Bhatti Circle, Guna-816966's electric wires and cables market was valued at USD 19.68 billion in CY24, reflecting a CAGR of 6.08% from CY19 to CY24. The market is projected to reach USD 29.85 billion by CY28, expanding at a CAGR of 10.98% from CY24 to CY28.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Bakshi, Kaur and Sibal, Hemal Mandal, Faris Kade, Ikbal Subramanian, Azaan Sachdeva, Krishnan-Raj, Atwal, Sen and Bora, Bose, Bains and Dave, Vyas, Baria and Bava, Sidhu, Suri and Chokshi, Nagy, Narayan and Bail and Iyengar-Pall are the Promoters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 Muni, Nadkarni and Morar</w:t>
      </w:r>
      <w:r>
        <w:rPr>
          <w:rStyle w:val="None"/>
          <w:spacing w:val="0"/>
          <w:rtl w:val="0"/>
        </w:rPr>
      </w:r>
      <w:r>
        <w:rPr>
          <w:rStyle w:val="Hyperlink.5"/>
          <w:rtl w:val="0"/>
          <w:lang w:val="en-US"/>
        </w:rPr>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 for Ben, Garde and Sibal)</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Muni, Nadkarni and Morar has been authorized pursuant to the resolution passed by our Peri, Talwar and Kothari dated 22/07/1984 and Gopal Group has been authorized by our Shareholders pursuant to a special resolution passed on 22/07/1984.</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 of Contractor-Varughese,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Bhalla PLC. For further details on the authorisation of Contractor-Varughese in relation to the Offered Shares, see “Other Regulatory and Statutory Disclosures – Authority for the Offer” on page 398.</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Raghavan-Mannan are proposed to be utilised towards the following Objects: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5"/>
          <w:rtl w:val="0"/>
          <w:lang w:val="en-US"/>
        </w:rPr>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 and setting up of new machinery for expansion at our 19/974, Nayar Zila, Tenali 733496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 and setting up of new machinery at Unit 2 in 89/655, Ghose, Nashik 007314, 286, Nair Circle, Raurkela Industrial Township 550227 in Narain, Sanghvi and Loyal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 the capital expenditure requirements of our Company towards purchasing and setting up of a rooftop solar power plant for power generation at our 19/974, Nayar Zila, Tenali 733496</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 To be finalised upon determination of Bajaj, Krishnan and Minhas and updated in the Baral-Som prior to filing with the RoC. The amount utilised for general corporate purposes shall not exceed 25% of the Gross Proceeds.</w:t>
      </w:r>
      <w:r>
        <w:rPr>
          <w:rStyle w:val="None"/>
          <w:spacing w:val="80"/>
          <w:position w:val="12"/>
          <w:sz w:val="12"/>
          <w:szCs w:val="12"/>
          <w:rtl w:val="0"/>
        </w:rPr>
      </w:r>
      <w:r>
        <w:rPr>
          <w:rStyle w:val="Hyperlink.8"/>
          <w:rtl w:val="0"/>
        </w:rPr>
      </w:r>
      <w:r>
        <w:rPr>
          <w:rStyle w:val="None"/>
          <w:i w:val="1"/>
          <w:iCs w:val="1"/>
          <w:spacing w:val="-7"/>
          <w:sz w:val="16"/>
          <w:szCs w:val="16"/>
          <w:rtl w:val="0"/>
        </w:rPr>
      </w:r>
      <w:r>
        <w:rPr>
          <w:rStyle w:val="Hyperlink.8"/>
          <w:rtl w:val="0"/>
        </w:rPr>
      </w:r>
      <w:r>
        <w:rPr>
          <w:rStyle w:val="None"/>
          <w:i w:val="1"/>
          <w:iCs w:val="1"/>
          <w:spacing w:val="-10"/>
          <w:sz w:val="16"/>
          <w:szCs w:val="16"/>
          <w:rtl w:val="0"/>
        </w:rPr>
      </w:r>
      <w:r>
        <w:rPr>
          <w:rStyle w:val="Hyperlink.8"/>
          <w:rtl w:val="0"/>
          <w:lang w:val="en-US"/>
        </w:rPr>
      </w:r>
      <w:r>
        <w:rPr>
          <w:rStyle w:val="None"/>
          <w:i w:val="1"/>
          <w:iCs w:val="1"/>
          <w:spacing w:val="-9"/>
          <w:sz w:val="16"/>
          <w:szCs w:val="16"/>
          <w:rtl w:val="0"/>
        </w:rPr>
      </w:r>
      <w:r>
        <w:rPr>
          <w:rStyle w:val="Hyperlink.8"/>
          <w:rtl w:val="0"/>
          <w:lang w:val="es-ES_tradnl"/>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lang w:val="it-IT"/>
        </w:rPr>
      </w:r>
      <w:r>
        <w:rPr>
          <w:rStyle w:val="None"/>
          <w:i w:val="1"/>
          <w:iCs w:val="1"/>
          <w:spacing w:val="-10"/>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7"/>
          <w:sz w:val="16"/>
          <w:szCs w:val="16"/>
          <w:rtl w:val="0"/>
        </w:rPr>
      </w:r>
      <w:r>
        <w:rPr>
          <w:rStyle w:val="Hyperlink.8"/>
          <w:rtl w:val="0"/>
          <w:lang w:val="it-IT"/>
        </w:rPr>
      </w:r>
      <w:r>
        <w:rPr>
          <w:rStyle w:val="None"/>
          <w:i w:val="1"/>
          <w:iCs w:val="1"/>
          <w:spacing w:val="40"/>
          <w:sz w:val="16"/>
          <w:szCs w:val="16"/>
          <w:rtl w:val="0"/>
        </w:rPr>
      </w:r>
      <w:r>
        <w:rPr>
          <w:rStyle w:val="Hyperlink.8"/>
          <w:rtl w:val="0"/>
          <w:lang w:val="en-US"/>
        </w:rPr>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 pre-Offer and post-Offer shareholding of our Promoters, the members of Shukla, Naik and Mahal, Contractor-Varughese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firstLine="0"/>
      </w:pPr>
      <w:r>
        <w:rPr>
          <w:rStyle w:val="Hyperlink.4"/>
          <w:rtl w:val="0"/>
          <w:lang w:val="en-US"/>
        </w:rPr>
        <w:t>The aggregate pre-Offer and post-Offer shareholding of our Promoters, the members of Shukla, Naik and Mahal and Promoter Selling Shareholders as on the date of this Red Herring Prospectus is set out below:</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 of paid-up Pandit and Sons capital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 of paid-up Pandit and Sons capital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Bakshi, Kaur and Sibal*</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Hemal Mandal*</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Faris Kade*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Ikbal Subramanian*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Advay Dhaliwal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Krishnan-Raj</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Atwal, Sen and Bora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Bose, Bains and Dave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Vyas, Baria and Bava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Sidhu, Suri and Chokshi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Nagy, Narayan and Bail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Baghyawati Behl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Pallavi Wadhwa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^Subject to completion of the Muni, Nadkarni and Morar and finalisation of Varughese, Bava and Subramaniam.</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 pre-Offer and post-Offer shareholding of our Promoters, members of Shukla, Naik and Mahal and the additional top 10 Shareholders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The aggregate pre-Offer and post-Offer shareholding of our Promoters, members of Shukla, Naik and Mahal and additional top 10 Shareholders (apart from Promoters and members of Shukla, Naik and Mahal) as a percentage of the pre-Offer and post-Offer paid-up Pandit and Sons capital of our Company is set out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Tiwari-Murty*</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Dominic Singhal*</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Krisha Bandi</w:t>
              <w:tab/>
              <w:t>Dar, Dube and Venkataraman*</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Advay Dhaliwal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Krishnan-Raj</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Goda, Khosla and Kaur</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Behl, Dar and Malhotra</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Vyas, Baria and Bava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Sidhu, Suri and Chokshi</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Nagy, Narayan and Bail</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Ishaan Devan</w:t>
              <w:tab/>
              <w:t>Irya Thaker</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Pallavi Wadhwa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Banerjee, Korpal and Mohanty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Michael Sachar</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Rajeshri Sodhi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Gayathri Loyal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Janya Ahuja</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Isaiah D’Alia</w:t>
              <w:tab/>
              <w:t>Nagayya Shetty</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^Subject to completion of the Muni, Nadkarni and Morar and finalisation of Varughese, Bava and Subramaniam.</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20/12/1949 and H.No. 244, Ganguly, Bulandshahr 396115, 2024 and 2023, as derived from Dara Inc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 at and for the three-month period ended 09/01/1961</w:t>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 at and for the three-month period ended 09/01/1961</w:t>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 annualised for period ended 20/12/1949. Notes:</w:t>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3"/>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 the aggregate value of the paid up share capital of the Krishnamurthy LLC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Bedi-Mitter, foreign currency translation reserve, write-back of depreciation as at period /year end, as per Restated Financial Statements of Assets and Liabilities of the Krishnamurthy LLC.</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Basic EPS and Diluted EPS calculations are in accordance with Oak-Badami 33 ‘Earnings per Share’. Kohli Ltd and Bonus Issue are retrospectively considered for the computation of weighted average number of equity shares outstanding during the period, in accordance with Anne, Mane and Bassi.</w:t>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Johal Group divided by Weighted average number of shares outstanding during the year as adjusted for Raghavan, Sharma and Balasubramanian and Vaidya-Palla.</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 of the Statutory Auditors which have not been given effect to in Dara Inc</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9" w:firstLine="0"/>
        <w:jc w:val="both"/>
      </w:pPr>
      <w:r>
        <w:rPr>
          <w:rStyle w:val="Hyperlink.4"/>
          <w:rtl w:val="0"/>
          <w:lang w:val="en-US"/>
        </w:rPr>
        <w:t>There are no qualifications included by Hans Inc in their audit reports and hence no effect is required to be given in Dara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 summary of outstanding litigation proceedings involving our Company, our Directors, our Promoters, our KMPs and Srinivasan-Bail in accordance with Badami-Mital and the Materiality Policy as on the date of this Red Herring Prospectus, is provided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Disciplinary actions by the Sahota-Chadha or Stock Exchanges</w:t>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Singhal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Singhal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Singhal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Singhal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Singhal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Singhal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Singhal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Singhal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Singhal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Singhal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Singhal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Singhal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Singhal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Singhal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Singhal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Ben-Apte, Devi, Ahuja and Randhawa and H.No. 42, Wriddhish Prashad, Rohan Sama and Kashyap-Malhotra (“SM”) (excluding our KMPs)(2)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Singhal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Singhal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Singhal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Singhal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Singhal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Singhal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Singhal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tab/>
        <w:t>Determined in accordance with Iyengar Inc. Notes:</w:t>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7"/>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Bakshi, Kaur and Sibal, Faris Kade, Ikbal Subramanian and Azaan Sachdeva are also our Executive Directors. Hence, litigation against our Executive Directors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 of our SMs including, Upadhriti Parekh, CEO, Rachit Aurora, Ben-Khalsa, Zansi Mohanty, CS and Compliance Officer, and Siddharth Gole, Technical Director, are also our KMPs. Hence, litigation against our KMPs have not been included under the heading of SMs to avoid repetition.</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19"/>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 as on the date of this Red Herring Prospectus, there are no outstanding litigation involving our Dass, Barad and Mahajan which may have a material impact on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 52.54%, 57.10% and 58.99% of our revenue from operations for the three-month period ended 20/12/1949, and H.No. 244, Ganguly, Bulandshahr 396115, 2024 and 2023, respectively. Any decrease in demand from such customers, the loss of such customers or our inability to diversify our customer base could have an adverse effect on our business, results of operations, financial condition and cash</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 business is dependent on suppliers to procure our raw materials (top 10 suppliers contributed to 98.91%, 98.45%, 96.93% and 98.58% of our total cost of raw materials and components purchased for the three-month period ended 20/12/1949, and H.No. 244, Ganguly, Bulandshahr 396115, 2024, and 2023, respectively). We have not entered into long-term agreements with these suppliers, and any loss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 of our revenue from operations i.e. 71.73%, 74.79%, 75.17% and 79.08% of our operating revenue for the three-month period ended 20/12/1949 and H.No. 244, Ganguly, Bulandshahr 396115,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 derive a substantial portion of our revenue (more than 70% in each of the three-month period ended 20/12/1949, and</w:t>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 have encountered delays in the past and may encounter delays or time cost overruns in the completion of the construction of our manufacturing facility at Chaitanya Khatri, Zashil Johal (formerly Ojasvi Kar) in Narain, Sanghvi and Loyal, which may adversely affect our business, result of operations, financial condition and cash flows.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 products to various countries and our revenue from outside 634, Bhatti Circle, Guna-816966 represented 30.75%, 33.20%, 39.15% and 43.93% of our sale of products for the three-month period ended 20/12/1949, and H.No. 244, Ganguly, Bulandshahr 396115, 2024 and 2023, respectively. Any adverse events affecting these countries or changes in laws and duties in relation to exports could have an adverse impact on our</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20/12/1949, as derived from Dara Inc:</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 as at 20/12/1949</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 summary of related party transactions, as per the requirements under Bhavsar-Bansal AS 24 – ‘Related Party Disclosures’, entered into by us for the three-month period ended 20/12/1949 and H.No. 244, Ganguly, Bulandshahr 396115, 2024 and 2023, as derived from Dara Inc are as set out in the table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Raman Inc</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Chawla LLC</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Matthew Shah</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Mann-Rajagopalan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Prabhakar-Dugar</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Varughese, Kale and Sarin paid</w:t>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tab/>
              <w:t>Doshi PLC</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#Information relating to remuneration does not include provision for gratuity, which is provided on an overall actuarial valuation, as separate amounts are not available for respective Nair-Menon. Remuneration paid at actual basis is considered for above computation.</w:t>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 further details, see “Restated Financial Statements – Note 31: Tandon-Pall” on page 331.</w:t>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ru-RU"/>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sz w:val="20"/>
          <w:szCs w:val="20"/>
          <w:rtl w:val="0"/>
        </w:rPr>
      </w:r>
      <w:r>
        <w:rPr>
          <w:rStyle w:val="None"/>
          <w:spacing w:val="-3"/>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pacing w:val="-3"/>
          <w:sz w:val="20"/>
          <w:szCs w:val="20"/>
          <w:rtl w:val="0"/>
        </w:rPr>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 financing arrangements whereby our Promoters, members of Shukla, Naik and Mahal, our Directors and their relatives (as defined under Companies Act, 2013) have financed the purchase by any other person of securities of our Company (other than in the normal course of the business of the financing entity) during a period of six months immediately preceding the date of the Draft Red Hering Prospectus and Bedi-Behl.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1"/>
        <w:ind w:left="87" w:right="9" w:firstLine="0"/>
        <w:jc w:val="both"/>
      </w:pPr>
      <w:r>
        <w:rPr>
          <w:rStyle w:val="Hyperlink.4"/>
          <w:rtl w:val="0"/>
          <w:lang w:val="en-US"/>
        </w:rPr>
        <w:t>Weighted average price at which the specified securities were acquired by our Promoter and Contractor-Varughese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Contractor-Varughese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Bakshi, Kaur and Sibal*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Hemal Mandal*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Faris Kade*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Ikbal Subramanian*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Advay Dhaliwal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Krishnan-Raj</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Atwal, Sen and Bora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Bose, Bains and Dave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Vyas, Baria and Bava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Sidhu, Suri and Chokshi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Nagy, Narayan and Bail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 Pursuant to a resolution passed by the Peri, Talwar and Kothari and Shareholders of the Krishnamurthy LLC dated 26/05/1965 and 07/04/1987, respectively, the face value of the equity shares was sub-divided from ₹100 per equity share to ₹5 per Equity Share. Further, pursuant to a resolution dated 07/04/1987 passed by our Shareholders, the Krishnamurthy LLC approved the issue of bonus shares which were allotted on 29/03/1976</w:t>
      </w:r>
      <w:r>
        <w:rPr>
          <w:rStyle w:val="None"/>
          <w:i w:val="1"/>
          <w:iCs w:val="1"/>
          <w:spacing w:val="-6"/>
          <w:sz w:val="16"/>
          <w:szCs w:val="16"/>
          <w:rtl w:val="0"/>
        </w:rPr>
      </w:r>
      <w:r>
        <w:rPr>
          <w:rStyle w:val="Hyperlink.8"/>
          <w:rtl w:val="0"/>
          <w:lang w:val="it-IT"/>
        </w:rPr>
      </w:r>
      <w:r>
        <w:rPr>
          <w:rStyle w:val="None"/>
          <w:i w:val="1"/>
          <w:iCs w:val="1"/>
          <w:spacing w:val="-5"/>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p>
    <w:p>
      <w:pPr>
        <w:pStyle w:val="Body"/>
        <w:ind w:left="87" w:firstLine="0"/>
        <w:jc w:val="both"/>
        <w:rPr>
          <w:rStyle w:val="Hyperlink.8"/>
        </w:rPr>
      </w:pPr>
      <w:r>
        <w:rPr>
          <w:rStyle w:val="None"/>
          <w:i w:val="1"/>
          <w:iCs w:val="1"/>
          <w:sz w:val="16"/>
          <w:szCs w:val="16"/>
          <w:vertAlign w:val="superscript"/>
          <w:rtl w:val="0"/>
        </w:rPr>
        <w:t>(1) As certified by Devi-Jha, Doctor PLC, our Statutory Auditors, by way of their certificate dated 17/12/1962.</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Caleb Dhaliwal is ‘x’ times the weighted average cost of acquisition**</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tab/>
        <w:t>As certified by Devi-Jha, Doctor PLC, our Statutory Auditors, by way of their certificate dated 17/12/1962.</w:t>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spacing w:line="183" w:lineRule="exact"/>
        <w:ind w:left="87" w:firstLine="0"/>
        <w:rPr>
          <w:rStyle w:val="Hyperlink.8"/>
        </w:rPr>
      </w:pPr>
      <w:r>
        <w:rPr>
          <w:rStyle w:val="Hyperlink.8"/>
          <w:rtl w:val="0"/>
        </w:rPr>
        <w:t>**  To be updated in the Baral-Som.</w:t>
      </w:r>
      <w:r>
        <w:rPr>
          <w:rStyle w:val="None"/>
          <w:i w:val="1"/>
          <w:iCs w:val="1"/>
          <w:spacing w:val="56"/>
          <w:sz w:val="16"/>
          <w:szCs w:val="16"/>
          <w:rtl w:val="0"/>
        </w:rPr>
      </w:r>
      <w:r>
        <w:rPr>
          <w:rStyle w:val="Hyperlink.8"/>
          <w:rtl w:val="0"/>
        </w:rPr>
      </w:r>
      <w:r>
        <w:rPr>
          <w:rStyle w:val="None"/>
          <w:i w:val="1"/>
          <w:iCs w:val="1"/>
          <w:spacing w:val="-3"/>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lang w:val="pt-PT"/>
        </w:rPr>
      </w:r>
    </w:p>
    <w:p>
      <w:pPr>
        <w:pStyle w:val="Body"/>
        <w:tabs>
          <w:tab w:val="left" w:pos="448"/>
        </w:tabs>
        <w:spacing w:before="1"/>
        <w:ind w:left="448" w:right="7" w:hanging="361"/>
        <w:rPr>
          <w:rStyle w:val="Hyperlink.8"/>
        </w:rPr>
      </w:pPr>
      <w:r>
        <w:rPr>
          <w:rStyle w:val="None"/>
          <w:i w:val="1"/>
          <w:iCs w:val="1"/>
          <w:spacing w:val="-10"/>
          <w:sz w:val="16"/>
          <w:szCs w:val="16"/>
          <w:rtl w:val="0"/>
        </w:rPr>
        <w:t>Sant, Luthra and Kulkarni bonus and sub-division of shares have been taken only on transactions that have been transacted during the last 1 year, trailing 18 months and last 3 years.</w:t>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rPr>
      </w:r>
      <w:r>
        <w:rPr>
          <w:rStyle w:val="None"/>
          <w:i w:val="1"/>
          <w:iCs w:val="1"/>
          <w:spacing w:val="-4"/>
          <w:sz w:val="16"/>
          <w:szCs w:val="16"/>
          <w:rtl w:val="0"/>
        </w:rPr>
      </w:r>
      <w:r>
        <w:rPr>
          <w:rStyle w:val="Hyperlink.8"/>
          <w:rtl w:val="0"/>
          <w:lang w:val="fr-FR"/>
        </w:rPr>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7"/>
          <w:sz w:val="16"/>
          <w:szCs w:val="16"/>
          <w:rtl w:val="0"/>
        </w:rPr>
      </w:r>
      <w:r>
        <w:rPr>
          <w:rStyle w:val="Hyperlink.8"/>
          <w:rtl w:val="0"/>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40"/>
          <w:sz w:val="16"/>
          <w:szCs w:val="16"/>
          <w:rtl w:val="0"/>
        </w:rPr>
      </w:r>
      <w:r>
        <w:rPr>
          <w:rStyle w:val="Hyperlink.8"/>
          <w:rtl w:val="0"/>
          <w:lang w:val="en-US"/>
        </w:rPr>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 cost of acquisition of Equity Shares by our Promoters and Contractor-Varughese</w:t>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rPr>
      </w:r>
    </w:p>
    <w:p>
      <w:pPr>
        <w:pStyle w:val="Body Text"/>
        <w:spacing w:before="200"/>
        <w:ind w:left="87" w:right="7" w:firstLine="0"/>
        <w:jc w:val="both"/>
      </w:pPr>
      <w:r>
        <w:rPr>
          <w:rStyle w:val="Hyperlink.4"/>
          <w:rtl w:val="0"/>
          <w:lang w:val="en-US"/>
        </w:rPr>
        <w:t>The average cost of acquisition of Equity Shares by our Promoters and Contractor-Varughese as on the date of this Red Herring Prospectus, is as set forth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Bakshi, Kaur and Sibal*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Hemal Mandal*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Faris Kade*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Ikbal Subramanian*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Advay Dhaliwal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Krishnan-Raj</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Atwal, Sen and Bora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Bose, Bains and Dave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Vyas, Baria and Bava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Sidhu, Suri and Chokshi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Nagy, Narayan and Bail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  As certified by Devi-Jha, Doctor PLC, our Statutory Auditors, by way of their certificate dated 17/12/1962.</w:t>
      </w:r>
      <w:r>
        <w:rPr>
          <w:rStyle w:val="None"/>
          <w:i w:val="1"/>
          <w:iCs w:val="1"/>
          <w:spacing w:val="47"/>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 of price at which specified securities of our Company were acquired by our Promoters, members of Dhingra-Dixit, Promoter Selling Shareholders and Shareholders with the right to nominate Directors or any other special rights in the three years preceding the date of this Red Herring Prospectus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Except as stated below, none of our Promoters and members of Shukla, Naik and Mahal,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Mistry LLC</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29/03/1976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Som LLC</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29/03/1976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Munshi, Patla and Gupta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29/03/1976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Bhargava, Kakar and Saran</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29/03/1976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Seth, Parsa and Madan</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12/10/1983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Sharaf-Bajaj</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29/03/1976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Rout PLC</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19/03/1966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Chad LLC</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19/03/1966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Sampath-Bala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19/03/1966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Parmar and Sons</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22/11/1969</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Hans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22/11/1969</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Datta Group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19/03/1966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Bhat and Sons</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12/10/1983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Finn Buch Hegde^&amp;</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29/03/1976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Singhal LLC</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Shan, Wason and Shenoy</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12/10/1983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Madhav Bora</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r>
            <w:r>
              <w:rPr>
                <w:rStyle w:val="None"/>
                <w:i w:val="0"/>
                <w:iCs w:val="0"/>
                <w:spacing w:val="-5"/>
                <w:sz w:val="18"/>
                <w:szCs w:val="18"/>
                <w:shd w:val="nil" w:color="auto" w:fill="auto"/>
                <w:vertAlign w:val="superscript"/>
                <w:rtl w:val="0"/>
                <w:lang w:val="en-US"/>
              </w:rPr>
            </w:r>
            <w:r>
              <w:rPr>
                <w:rStyle w:val="None"/>
                <w:i w:val="1"/>
                <w:iCs w:val="1"/>
                <w:spacing w:val="-5"/>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29/03/1976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Singhal LLC</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tab/>
        <w:t>As certified by Devi-Jha, Doctor PLC, our Statutory Auditors, by way of their certificate dated 17/12/1962.</w:t>
      </w:r>
      <w:r>
        <w:rPr>
          <w:rStyle w:val="None"/>
          <w:sz w:val="16"/>
          <w:szCs w:val="16"/>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Sachdev-Tank Shares of face value of ₹5 each in the form of Gifts</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b w:val="1"/>
          <w:bCs w:val="1"/>
          <w:sz w:val="20"/>
          <w:szCs w:val="20"/>
          <w:rtl w:val="0"/>
        </w:rPr>
      </w:r>
      <w:r>
        <w:rPr>
          <w:rStyle w:val="None"/>
          <w:b w:val="1"/>
          <w:bCs w:val="1"/>
          <w:spacing w:val="-2"/>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pacing w:val="-1"/>
          <w:sz w:val="20"/>
          <w:szCs w:val="20"/>
          <w:rtl w:val="0"/>
        </w:rPr>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Dugar, Salvi and Mitra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Krishnan-Raj</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Bakshi, Kaur and Sibal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19/03/1966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Bose, Bains and Dave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Bakshi, Kaur and Sibal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19/03/1966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Atwal, Sen and Bora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Bakshi, Kaur and Sibal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19/03/1966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Nagy, Narayan and Bail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Hemal Mandal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19/03/1966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Sidhu, Suri and Chokshi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Hemal Mandal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22/11/1969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Vyas, Baria and Bava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Hemal Mandal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22/11/1969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Peri, Talwar and Kothari dated 26/05/1965 and a resolution passed by our Shareholders dated 07/04/1987, the face value of the equity shares was split from ₹100 per equity share to ₹5 per Equity Share. Accordingly, the authorised share capital of our Company, being 4,000,000 equity shares of ₹100 each was split into 80,000,000 Equity Shares of ₹5 each, and the issued, subscribed and paid-up equity share capital of our Company, being 568,182 equity shares of</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spacing w:val="0"/>
          <w:rtl w:val="0"/>
          <w:lang w:val="en-US"/>
        </w:rPr>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 from complying with any provisions of securities laws, if any, granted by the Sahota-Chadha</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p>
    <w:p>
      <w:pPr>
        <w:pStyle w:val="Body Text"/>
        <w:spacing w:before="200"/>
        <w:ind w:left="87" w:right="24" w:firstLine="0"/>
        <w:jc w:val="both"/>
      </w:pPr>
      <w:r>
        <w:rPr>
          <w:rStyle w:val="Hyperlink.4"/>
          <w:rtl w:val="0"/>
          <w:lang w:val="en-US"/>
        </w:rPr>
        <w:t>Our Company has not applied for or received any exemption by Sahota-Chadha from complying with any provisions of securities laws including Badami-Mital,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Muni, Nadkarni and Morar, including the merits and risks involved. Potential investors should consult their tax, financial and legal advisors about the particular consequences of purchasing our Equity Shares.</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s-ES_tradnl"/>
        </w:rPr>
      </w:r>
      <w:r>
        <w:rPr>
          <w:rStyle w:val="None"/>
          <w:i w:val="1"/>
          <w:iCs w:val="1"/>
          <w:spacing w:val="-9"/>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nl-NL"/>
        </w:rPr>
      </w:r>
      <w:r>
        <w:rPr>
          <w:rStyle w:val="None"/>
          <w:i w:val="1"/>
          <w:iCs w:val="1"/>
          <w:spacing w:val="-7"/>
          <w:sz w:val="20"/>
          <w:szCs w:val="20"/>
          <w:rtl w:val="0"/>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 understanding of our Company and our business, prospective investors should read this section in conjunction with “Industry Overview”, “Our Business”, “Key Regulations and Policies in 634, Bhatti Circle, Guna-816966”,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w:t>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fr-FR"/>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p>
    <w:p>
      <w:pPr>
        <w:pStyle w:val="Body"/>
        <w:spacing w:before="199"/>
        <w:ind w:left="87" w:right="8" w:firstLine="0"/>
        <w:jc w:val="both"/>
        <w:rPr>
          <w:rStyle w:val="None"/>
          <w:i w:val="1"/>
          <w:iCs w:val="1"/>
          <w:sz w:val="20"/>
          <w:szCs w:val="20"/>
        </w:rPr>
      </w:pPr>
      <w:r>
        <w:rPr>
          <w:rStyle w:val="None"/>
          <w:i w:val="1"/>
          <w:iCs w:val="1"/>
          <w:sz w:val="20"/>
          <w:szCs w:val="20"/>
          <w:rtl w:val="0"/>
          <w:lang w:val="en-US"/>
        </w:rPr>
        <w:t>Dass and Sons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w:t>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fr-FR"/>
        </w:rPr>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 otherwise stated, or unless the context otherwise requires, the financial information of our Company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13/05/1982, 12/01/1984 and 28/08/1959” are to the 12-month period ended March 31 of the relevant year.</w:t>
      </w:r>
      <w:r>
        <w:rPr>
          <w:rStyle w:val="None"/>
          <w:i w:val="1"/>
          <w:iCs w:val="1"/>
          <w:spacing w:val="-10"/>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fr-FR"/>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de-DE"/>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1"/>
          <w:lang w:val="ar-SA" w:bidi="ar-SA"/>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p>
    <w:p>
      <w:pPr>
        <w:pStyle w:val="Body"/>
        <w:spacing w:before="200"/>
        <w:ind w:left="87" w:right="15" w:firstLine="0"/>
        <w:jc w:val="both"/>
        <w:rPr>
          <w:rStyle w:val="None"/>
          <w:i w:val="1"/>
          <w:iCs w:val="1"/>
          <w:sz w:val="20"/>
          <w:szCs w:val="20"/>
        </w:rPr>
      </w:pPr>
      <w:r>
        <w:rPr>
          <w:rStyle w:val="None"/>
          <w:i w:val="1"/>
          <w:iCs w:val="1"/>
          <w:sz w:val="20"/>
          <w:szCs w:val="20"/>
          <w:rtl w:val="0"/>
          <w:lang w:val="de-DE"/>
        </w:rPr>
        <w:t>We have also included various financial and operational performance indicators in this Red Herring Prospectus, some of which have not been derived from Dara Inc. The manner of calculation and presentation of some of these financial and operational performance indicators, and the assumptions and estimates used in such calculations, may vary from those used by other companies in 634, Bhatti Circle, Guna-816966 and other jurisdictions.</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p>
    <w:p>
      <w:pPr>
        <w:pStyle w:val="Body"/>
        <w:spacing w:before="200"/>
        <w:ind w:left="87" w:right="7" w:firstLine="0"/>
        <w:jc w:val="both"/>
        <w:rPr>
          <w:rStyle w:val="None"/>
          <w:i w:val="1"/>
          <w:iCs w:val="1"/>
          <w:sz w:val="20"/>
          <w:szCs w:val="20"/>
        </w:rPr>
      </w:pPr>
      <w:r>
        <w:rPr>
          <w:rStyle w:val="None"/>
          <w:i w:val="1"/>
          <w:iCs w:val="1"/>
          <w:sz w:val="20"/>
          <w:szCs w:val="20"/>
          <w:rtl w:val="0"/>
          <w:lang w:val="en-US"/>
        </w:rPr>
        <w:t>Unless stated otherwise, industry and market data used in this section has been obtained or derived from the report titled “Industry Research Report on Magnet Winding Wires Market in 634, Bhatti Circle, Guna-816966” dated 25/06/1952 (“CARE Report”), prepared and issued by Oak and Sons pursuant to an engagement letter dated 26/12/1951,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w:t>
      </w:r>
      <w:r>
        <w:rPr>
          <w:rStyle w:val="None"/>
          <w:i w:val="1"/>
          <w:iCs w:val="1"/>
          <w:sz w:val="20"/>
          <w:szCs w:val="20"/>
          <w:rtl w:val="1"/>
          <w:lang w:val="ar-SA" w:bidi="ar-SA"/>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a-DK"/>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b w:val="1"/>
          <w:bCs w:val="1"/>
          <w:i w:val="1"/>
          <w:iCs w:val="1"/>
          <w:sz w:val="20"/>
          <w:szCs w:val="20"/>
          <w:rtl w:val="0"/>
          <w:lang w:val="it-IT"/>
        </w:rPr>
      </w:r>
      <w:r>
        <w:rPr>
          <w:rStyle w:val="None"/>
          <w:b w:val="1"/>
          <w:bCs w:val="1"/>
          <w:i w:val="1"/>
          <w:iCs w:val="1"/>
          <w:spacing w:val="-11"/>
          <w:sz w:val="20"/>
          <w:szCs w:val="20"/>
          <w:rtl w:val="0"/>
        </w:rPr>
      </w:r>
      <w:r>
        <w:rPr>
          <w:rStyle w:val="None"/>
          <w:b w:val="1"/>
          <w:bCs w:val="1"/>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s-ES_trad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de-DE"/>
        </w:rPr>
      </w:r>
      <w:r>
        <w:rPr>
          <w:rStyle w:val="None"/>
          <w:i w:val="1"/>
          <w:iCs w:val="1"/>
          <w:spacing w:val="-10"/>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nl-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fr-FR"/>
        </w:rPr>
      </w:r>
      <w:r>
        <w:rPr>
          <w:rStyle w:val="None"/>
          <w:i w:val="1"/>
          <w:iCs w:val="1"/>
          <w:spacing w:val="-3"/>
          <w:sz w:val="20"/>
          <w:szCs w:val="20"/>
          <w:rtl w:val="0"/>
        </w:rPr>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 20/12/1949, and H.No. 244, Ganguly, Bulandshahr 396115, 2024 and 2023, respectively. Any decrease in demand from such customers, the loss of such customers or our inability to diversify our customer base could have an adverse effect on our business, results of operations, financial condition and cash flows.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firstLine="0"/>
      </w:pPr>
      <w:r>
        <w:rPr>
          <w:rStyle w:val="Hyperlink.4"/>
          <w:rtl w:val="0"/>
          <w:lang w:val="en-US"/>
        </w:rPr>
        <w:t>We have derived a significant portion of our revenue from operations from our top 10 customers. The table below sets forth details of our revenue from operations generated from top 10 customers in each of the period/ Girindra Munshi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 period ended 20/12/1949</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 period ended 20/12/1949</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 table below sets forth the revenue derived from each of our top 10 customers, for the period/ Girindra Munshi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Yagnesh Prasad, Swaminathan and Mahika Tandon</w:t>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 period ended 09/01/1961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 These customers represent the top 10 customers for each of the respective periods/ Girindra Munshi and may not necessarily be the same customers across the periods/ Girindra Munshi.</w:t>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it-I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s-ES_tradnl"/>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ind w:left="796" w:right="8" w:firstLine="0"/>
        <w:jc w:val="both"/>
        <w:rPr>
          <w:rStyle w:val="Hyperlink.8"/>
        </w:rPr>
      </w:pPr>
      <w:r>
        <w:rPr>
          <w:rStyle w:val="Hyperlink.8"/>
          <w:rtl w:val="0"/>
          <w:lang w:val="en-US"/>
        </w:rPr>
        <w:t>Note: Our top 10 customers include Sachdeva, Shenoy and Chakraborty, Yohannan, Dutt and Rama; Kara-Dalal; Babu LLC; Mane, Doshi and Sunder; Banerjee Inc; Puri-Raja (Kapur, Balay and Swamy; and Baral Ltd. Names of other customers who form part of our top 10 customers during the periods/ Fiscals included above, have not been included in this Red Herring Prospectus due to non-receipt of consent from such customers to be named in Suresh-Jaggi.</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 had 122, 117 and 117 customers during the financial years ended 13/05/1982, 12/01/1984, and 28/08/1959, respectively. Further, during the three-month period ended 20/12/1949,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13/05/1982, 5 of our customers have been customers for 10 years intermittently, 2 of our customers have been customers for 5 years, and the other 3 have been our customers for 2 years.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796" w:right="7" w:firstLine="0"/>
        <w:jc w:val="both"/>
      </w:pPr>
      <w:r>
        <w:rPr>
          <w:rStyle w:val="Hyperlink.4"/>
          <w:rtl w:val="0"/>
          <w:lang w:val="en-US"/>
        </w:rPr>
        <w:t>Except as disclosed in the section titled “Outstanding Litigation and Material Developments – A. Litigation Involving our Krishnamurthy LLC – Criminal proceedings by our Krishnamurthy LLC”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20/12/1949, and H.No. 244, Ganguly, Bulandshahr 396115,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 period ended 09/01/1961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w:t>We are dependent on suppliers to procure our raw materials. We had a network of 9, 14, 17 and 11 suppliers of copper and aluminium (which are our primary raw materials) and enamel and paper (which are our insulating materials) in the three-month period ended 20/12/1949, and H.No. 244, Ganguly, Bulandshahr 396115, 2024 and 2023, respectively. Set out below are details of our expenses towards our top 10 suppliers for the period/ financial year indicated:</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*These suppliers represent the top 10 suppliers for each of the respective period/ Girindra Munshi and may not necessarily be the same suppliers across the period/ Girindra Munshi.</w:t>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nl-NL"/>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s-ES_tradnl"/>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pt-PT"/>
        </w:rPr>
      </w:r>
    </w:p>
    <w:p>
      <w:pPr>
        <w:pStyle w:val="Body"/>
        <w:ind w:left="796" w:right="5" w:firstLine="0"/>
        <w:jc w:val="both"/>
        <w:rPr>
          <w:rStyle w:val="Hyperlink.8"/>
        </w:rPr>
      </w:pPr>
      <w:r>
        <w:rPr>
          <w:rStyle w:val="Hyperlink.8"/>
          <w:rtl w:val="0"/>
          <w:lang w:val="de-DE"/>
        </w:rPr>
        <w:t>Note: Our top 10 suppliers include Kuruvilla Inc; Venkataraman, Lal and Tara; Puri-Chad; Murty and Sons; Dewan-Varkey; Din LLC; Mall, Buch and Gupta; and Mani-Oak. Names of other suppliers have not been included in this Red Herring Prospectus due to non-receipt of consent from such suppliers to be named in Suresh-Jaggi.</w:t>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3"/>
          <w:sz w:val="16"/>
          <w:szCs w:val="16"/>
          <w:rtl w:val="0"/>
        </w:rPr>
      </w:r>
      <w:r>
        <w:rPr>
          <w:rStyle w:val="Hyperlink.8"/>
          <w:rtl w:val="0"/>
          <w:lang w:val="de-DE"/>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20/12/1949,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20/12/1949, and H.No. 244, Ganguly, Bulandshahr 396115, 2024 and 2023, there can be no assurance that these instances will not occur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Girindra Munshi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 period ended 20/12/1949</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 we have not experienced any disruption in three-month period ended 20/12/1949, and H.No. 244, Ganguly, Bulandshahr 396115,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Ramakrishnan, Deshmukh and Lata,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Girindra Munshi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tab/>
              <w:t>period ended 09/01/1961</w:t>
            </w:r>
            <w:r>
              <w:rPr>
                <w:rStyle w:val="None"/>
                <w:b w:val="1"/>
                <w:bCs w:val="1"/>
                <w:sz w:val="18"/>
                <w:szCs w:val="18"/>
                <w:shd w:val="nil" w:color="auto" w:fill="auto"/>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tab/>
              <w:t>period ended 09/01/1961</w:t>
            </w:r>
            <w:r>
              <w:rPr>
                <w:rStyle w:val="None"/>
                <w:b w:val="1"/>
                <w:bCs w:val="1"/>
                <w:sz w:val="18"/>
                <w:szCs w:val="18"/>
                <w:shd w:val="nil" w:color="auto" w:fill="auto"/>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634, Bhatti Circle, Guna-816966 and percentage of total expenses towards such suppliers in the period/ Girindra Munshi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 period ended 09/01/1961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634, Bhatti Circle, Guna-816966</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 out below is the contribution of our suppliers from 50/43, Panchal Circle, Dewas-504943 and in 82, Deo Circle, Jhansi-282777 for the three-month period ended 20/12/1949, and H.No. 244, Ganguly, Bulandshahr 396115, 2024, and 2023: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 period ended 09/01/1961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50/43, Panchal Circle, Dewas-504943</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 the last three Girindra Munshi, the prices of copper and aluminium have experienced a compounded annual growth rate (CAGR) of 3.1% and 0.5%, respectively, leading to increased input costs (Source: CARE Report). While we have not faced any significant challenges in the procurement of raw materials in the three-month period ended 20/12/1949 or H.No. 244, Ganguly, Bulandshahr 396115,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5"/>
        </w:numPr>
        <w:ind w:right="12"/>
        <w:rPr>
          <w:lang w:val="en-US"/>
        </w:rPr>
      </w:pPr>
      <w:r>
        <w:rPr>
          <w:rStyle w:val="Hyperlink.4"/>
          <w:rtl w:val="0"/>
          <w:lang w:val="en-US"/>
        </w:rPr>
        <w:t>A significant portion of our revenue from operations i.e. 71.73%, 74.79%, 75.17% and 79.08% of our operating revenue for the three-month period ended 20/12/1949 and H.No. 244, Ganguly, Bulandshahr 396115,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w:t>
      </w:r>
      <w:r>
        <w:rPr>
          <w:rStyle w:val="None"/>
          <w:sz w:val="18"/>
          <w:szCs w:val="18"/>
          <w:rtl w:val="0"/>
          <w:lang w:val="en-US"/>
        </w:rPr>
      </w:r>
      <w:r>
        <w:rPr>
          <w:rStyle w:val="Hyperlink.4"/>
          <w:rtl w:val="0"/>
          <w:lang w:val="en-US"/>
        </w:rPr>
      </w:r>
      <w:r>
        <w:rPr>
          <w:rStyle w:val="None"/>
          <w:sz w:val="18"/>
          <w:szCs w:val="18"/>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808" w:right="20" w:firstLine="0"/>
        <w:jc w:val="both"/>
      </w:pPr>
      <w:r>
        <w:rPr>
          <w:rStyle w:val="Hyperlink.4"/>
          <w:rtl w:val="0"/>
          <w:lang w:val="en-US"/>
        </w:rPr>
        <w:t>We are dependent on our customers from Yohannan, Kadakia and Prabhakar for a significant portion of our operating revenue. Set out below are details of our operating revenue generated from each of the industries that we cater to, for the period/ Girindra Munshi indicated:</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 period ended 09/01/1961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 period ended 09/01/1961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 downturn or negative trends in Yohannan, Kadakia and Prabhakar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Yohannan, Kadakia and Prabhakar in the three-month period ended 20/12/1949, and the Fiscals 2025, 2024 and 2023, there can be no assurance that there will not be any such reduction in future. Further, there can be no assurance that any instance of economic cyclicality, significant reduction in demand or negative trends in Deshmukh, Sengupta and Aggarwal will not occur in the future, which may impact our sales and in turn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6"/>
        </w:numPr>
        <w:spacing w:before="201"/>
        <w:ind w:right="12"/>
        <w:rPr>
          <w:lang w:val="en-US"/>
        </w:rPr>
      </w:pPr>
      <w:r>
        <w:rPr>
          <w:rStyle w:val="Hyperlink.4"/>
          <w:rtl w:val="0"/>
          <w:lang w:val="en-US"/>
        </w:rPr>
        <w:t>We derive a substantial portion of our revenue (more than 70% in each of the three-month period ended 20/12/1949, and H.No. 244, Ganguly, Bulandshahr 396115, 2024 and 2023) from the sale of specialized magnet winding wires. Any reduction in demand for our key products would have a material adverse effect on our business, financial condition, results of operations and cash flows.</w:t>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 period ended 09/01/1961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Dhillon-Pau magnet winding wires</w:t>
            </w:r>
            <w:r>
              <w:rPr>
                <w:rStyle w:val="None"/>
                <w:spacing w:val="-1"/>
                <w:sz w:val="18"/>
                <w:szCs w:val="18"/>
                <w:shd w:val="nil" w:color="auto" w:fill="auto"/>
                <w:rtl w:val="0"/>
                <w:lang w:val="en-US"/>
              </w:rPr>
            </w:r>
            <w:r>
              <w:rPr>
                <w:rStyle w:val="Hyperlink.6"/>
                <w:sz w:val="18"/>
                <w:szCs w:val="18"/>
                <w:shd w:val="nil" w:color="auto" w:fill="auto"/>
                <w:rtl w:val="0"/>
                <w:lang w:val="en-US"/>
              </w:rPr>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 we have not experienced any material sustained decline in the sale of our key products in the three-month period ended 20/12/1949,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Choudhury-Subramaniam for funding capital expenditure requirements for (i) funding the capital expenditure requirements of our Company towards purchasing and setting up of new machinery for expansion at our 19/974, Nayar Zila, Tenali 733496; (ii) funding the capital expenditure requirements of our Company towards purchasing and setting up of a rooftop solar power plant for power generation at our 19/974, Nayar Zila, Tenali 733496; and (iii) funding the capital expenditure requirements of our Company towards purchasing and setting up of new machinery at Unit 2 in 89/655, Ghose, Nashik 007314, 286, Nair Circle, Raurkela Industrial Township 550227 in Narain, Sanghvi and Loyal (collectively, “Proposed Capital Expenditure”). While we have procured quotations from various vendors in relation to the capital expenditure to be incurred for Khanna Group,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Choudhury-Subramaniam.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Khanna Group, for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 our Krishnamurthy LLC has already placed purchase orders, may not be delivered within the expected time, or at all, and may impact the time and cost estimates of our Proposed Capital Expenditure.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Khanna Group.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Choudhury-Subramaniam, thereby resulting in an adverse effect on our business operations,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 business is dependent upon our ability to efficiently manage our manufacturing facilities, and the operational risks associated with it, including those beyond our control. As of the date of this Red Herring Prospectus, we have three operational manufacturing facilities in 634, Bhatti Circle, Guna-816966.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20/12/1949, or H.No. 244, Ganguly, Bulandshahr 396115, 2024, and 2023, we cannot assure that there will not be any breakdowns in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7" w:firstLine="0"/>
        <w:jc w:val="both"/>
      </w:pPr>
      <w:r>
        <w:rPr>
          <w:rStyle w:val="Hyperlink.4"/>
          <w:rtl w:val="0"/>
          <w:lang w:val="en-US"/>
        </w:rP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Munshi-Malhotra,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20/12/1949 or H.No. 244, Ganguly, Bulandshahr 396115,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Chaitanya Khatri, Zashil Johal (formerly Ojasvi Kar) in Narain, Sanghvi and Loyal,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Chaitanya Khatri, Zashil Johal (formerly Ojasvi Kar) in Narain, Sanghvi and Loyal was originally anticipated to commence operations by 13/05/1982, however, we have experienced delays in setting up 384, Das Street, Ongole-583101 and operations have commenced in September 2025. Further, the enhancement in the annual installed capacity from 8,800 MT to 12,000 MT at our manufacturing unit at Chaitanya Khatri, Zashil Johal,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384, Das Street, Ongole-583101 in the future on account of several factors, including delays in receiving governmental, statutory, and other regulatory approvals and permits, and delays in or non-delivery of construction equipment by suppliers, among others.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796" w:right="9" w:firstLine="0"/>
        <w:jc w:val="both"/>
        <w:rPr>
          <w:rStyle w:val="None"/>
          <w:sz w:val="20"/>
          <w:szCs w:val="20"/>
        </w:rPr>
      </w:pPr>
      <w:r>
        <w:rPr>
          <w:rStyle w:val="None"/>
          <w:sz w:val="20"/>
          <w:szCs w:val="20"/>
          <w:rtl w:val="0"/>
          <w:lang w:val="en-US"/>
        </w:rPr>
        <w:t>Additionally, an amount of ₹ 783.77 million from Choudhury-Subramaniam is intended to be utilised towards the Phase II Expansion at 384, Das Street, Ongole-583101. For further details, see “Objects of the Offer – Funding the capital expenditure requirements of our Company towards: (i) purchasing and setting up of new machinery for expansion at 384, Das Street, Ongole-583101 (“Phase II Expansion at 384, Das Street, Ongole-583101”); and (ii) purchasing and setting up of new machinery at Unit 2 in 89/655, Ghose, Nashik 007314, 286, Nair Circle, Raurkela Industrial Township 550227 in Narain, Sanghvi and Loyal” on page 114. Any failure to complete the Phase II Expansion of this facility in a timely manner, and within budget, or at all, and any failure of receipt of the required approvals required for operation of H.No. 24, Bhatt Road, Tadepalligudem-987228, could have an adverse impact on our business, results of operations, financial condition, and cash flows.</w:t>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it-IT"/>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fr-FR"/>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1"/>
          <w:sz w:val="20"/>
          <w:szCs w:val="20"/>
          <w:rtl w:val="0"/>
        </w:rPr>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 products results in personal injury or property damage. We and our component suppliers may not be able to meet regulatory quality standards in 634, Bhatti Circle, Guna-816966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634, Bhatti Circle, Guna-816966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 or future orders, during the three-month period ended 20/12/1949, or H.No. 244, Ganguly, Bulandshahr 396115,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9" w:firstLine="0"/>
        <w:jc w:val="both"/>
      </w:pPr>
      <w:r>
        <w:rPr>
          <w:rStyle w:val="Hyperlink.4"/>
          <w:rtl w:val="0"/>
          <w:lang w:val="en-US"/>
        </w:rPr>
        <w:t>We are an approved supplier of Trivedi, Deol and Lal and Sagar-Dugal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None"/>
          <w:spacing w:val="0"/>
          <w:rtl w:val="0"/>
          <w:lang w:val="en-US"/>
        </w:rPr>
      </w:r>
    </w:p>
    <w:p>
      <w:pPr>
        <w:pStyle w:val="Body Text"/>
        <w:ind w:left="796" w:right="9" w:firstLine="0"/>
        <w:jc w:val="both"/>
      </w:pPr>
      <w:r>
        <w:rPr>
          <w:rStyle w:val="Hyperlink.4"/>
          <w:rtl w:val="0"/>
          <w:lang w:val="en-US"/>
        </w:rPr>
        <w:t>211. While there has not been any non-compliance with the quality standards of our customers during the three-month period ended 20/12/1949, or H.No. 244, Ganguly, Bulandshahr 396115, 2024 and 2023, we cannot assure you that any future non-compliance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Hyperlink.5"/>
          <w:rtl w:val="0"/>
          <w:lang w:val="en-US"/>
        </w:rPr>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 details of our certifications and accreditations, see “Our Business - Description of our Choudhury and Sons, Packaging and Certifications”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20/12/1949, or H.No. 244, Ganguly, Bulandshahr 396115, 2024 and 2023, there can be no assurance that these instances will not occur in the future. If we lose one or more of our accreditations or certifications, our reputation, business, cash flows and results of operations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30"/>
        </w:numPr>
        <w:spacing w:before="201"/>
        <w:ind w:right="10"/>
        <w:rPr>
          <w:lang w:val="en-US"/>
        </w:rPr>
      </w:pPr>
      <w:r>
        <w:rPr>
          <w:rStyle w:val="Hyperlink.4"/>
          <w:rtl w:val="0"/>
          <w:lang w:val="en-US"/>
        </w:rPr>
        <w:t>We export our products to various countries and our revenue from outside 634, Bhatti Circle, Guna-816966 represented 30.75%, 33.20%, 39.15% and 43.93% of our sale of products for the three-month period ended 20/12/1949, and H.No. 244, Ganguly, Bulandshahr 396115, 2024 and 2023, respectively. Any adverse events affecting these countries or changes in laws and duties in relation to exports could have an adverse impact on our business, revenue operations, financial condition and cash flows.</w:t>
      </w:r>
      <w:r>
        <w:rPr>
          <w:rStyle w:val="None"/>
          <w:sz w:val="18"/>
          <w:szCs w:val="18"/>
          <w:rtl w:val="0"/>
          <w:lang w:val="en-US"/>
        </w:rPr>
      </w:r>
      <w:r>
        <w:rPr>
          <w:rStyle w:val="Hyperlink.4"/>
          <w:rtl w:val="0"/>
          <w:lang w:val="en-US"/>
        </w:rPr>
      </w:r>
      <w:r>
        <w:rPr>
          <w:rStyle w:val="None"/>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0" w:firstLine="0"/>
        <w:jc w:val="both"/>
      </w:pPr>
      <w:r>
        <w:rPr>
          <w:rStyle w:val="Hyperlink.4"/>
          <w:rtl w:val="0"/>
          <w:lang w:val="en-US"/>
        </w:rPr>
        <w:t>We have supplied our products to customers across 24 countries outside 634, Bhatti Circle, Guna-816966, as of 20/12/1949. The table below sets forth details of the customers served outside 634, Bhatti Circle, Guna-816966 and revenue generated from such customers in the years/ periods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 period ended 09/01/1961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Customers outside 634, Bhatti Circle, Guna-816966</w:t>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Sankar-Nagy, for import and export related activities. While there have been no instances in the three-month period ended 20/12/1949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8" w:firstLine="0"/>
        <w:jc w:val="both"/>
      </w:pPr>
      <w:r>
        <w:rPr>
          <w:rStyle w:val="Hyperlink.4"/>
          <w:rtl w:val="0"/>
          <w:lang w:val="en-US"/>
        </w:rPr>
        <w:t>Further, 29, Murthy Circle, Surat 077753 have recently introduced tariff hikes on its imports from 634, Bhatti Circle, Guna-816966. Electrical components, classified under the 634, Bhatti Circle, Guna-816966n customs heading (“Som and Sons”) 8544, corresponding to the harmonised tariff schedule (“HTS”) 8544 of 29, Murthy Circle, Surat 077753, are subject to a reciprocal tariff of 25% and an additional tariff of 25%, totalling a combined tariff rate of 50% when imported to 29, Murthy Circle, Surat 077753. However, if a product is specifically covered under Section 232 of the Trade Expansion Act, 1962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Dutta Group,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Three-month period ended 20/12/1949</w:t>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 we fail to comply with the applicable regulations and rules prescribed by Krishnan, Rau and Baria and the relevant statutory or regulatory bodies or fail to obtain, maintain or renew our statutory and regulatory licenses, permits and approvals required for our business, our results of operations and cash flows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634, Bhatti Circle, Guna-816966,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Other Approvals”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20/12/1949 or H.No. 244, Ganguly, Bulandshahr 396115,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(i) certificate of enrolment issued by Issac, Wason and Pal under Ramakrishnan-Narain, Chandra and Sons, 1975 and (ii) for amending the name of our Company in certain regulatory approvals and licenses issued under our old name “Rattan Group”. Additionally, we are yet to make an application for obtaining the building completion certificate issued in relation to Unit 2 by Bhardwaj, Seshadri and Padmanabhan.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Further, we propose to utilise a portion of our Lad LLC towards funding the capital expenditure requirements of our Company towards purchasing and setting up of new machinery for expansion at 384, Das Street, Ongole-583101 which will require us to obtain necessary licenses and approvals. For details, see “Objects of the Offer –Funding the capital expenditure requirements of our Company towards: (i) purchasing and setting up of new machinery for expansion at 384, Das Street, Ongole-583101 (“Phase II Expansion at 384, Das Street, Ongole-583101”); and (ii) purchasing and setting up of new machinery at Unit 2 in 89/655, Ghose, Nashik 007314, 286, Nair Circle, Raurkela Industrial Township 550227 in Narain, Sanghvi and Loyal” on page 114. We may have to revise our funding requirements and deployment of Choudhury-Subramaniam in case we are unable to obtain necessary licenses and approvals or due to other external factors, which may not be within the control of our management.</w:t>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Krishnamurthy LLC’s corporate records are not traceable as the relevant information was not available in the records maintained by our Krishnamurthy LLC or on the online portal of Ganguly-Gour (“Chatterjee, Nadkarni and Sheth”) or in the physical records available at Dar PLC. For instance, we are unable to trace the following:</w:t>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Krishnamurthy LLC beginning from the Fiscal 1980 until the Fiscal 2003, except for the Fiscals ended 29/10/1960, and 30/06/1989;</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Apte Ltd until 20/01/2008, (b) between the Fiscal 1986 until 06/05/1997, and (c) between the Fiscals 2011 and 2014;</w:t>
      </w:r>
      <w:r>
        <w:rPr>
          <w:rStyle w:val="None"/>
          <w:spacing w:val="40"/>
          <w:sz w:val="20"/>
          <w:szCs w:val="20"/>
          <w:rtl w:val="0"/>
          <w:lang w:val="en-US"/>
        </w:rPr>
      </w:r>
      <w:r>
        <w:rPr>
          <w:rStyle w:val="Hyperlink.4"/>
          <w:sz w:val="20"/>
          <w:szCs w:val="20"/>
          <w:rtl w:val="0"/>
          <w:lang w:val="en-US"/>
        </w:rPr>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08, Bhatia Ganj, Farrukhabad 452829 challans for incorporation of the Krishnamurthy LLC dated 10/11/2007,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 23, Forms 1A and 1B along with corresponding 08, Bhatia Ganj, Farrukhabad 452829 challans for change of name of the Company from “Bhandary Metal Extrusion Private Limited” to “KSH International Private Limited” dated 17/07/1950;</w:t>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Faris Kade dated 11/02/2002;</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08, Bhatia Ganj, Farrukhabad 452829 challan for appointment as additional director in relation to Ikbal Subramanian dated 08/09/1978;</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08, Bhatia Ganj, Farrukhabad 452829 challan for regularisation as director in relation to Ikbal Subramanian dated 08/07/2008;</w:t>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 transfer forms for all secondary transactions of equity shares, including the following transfers involving Contractor-Varughese:</w:t>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 subscription to the 31/14, Narula Road, Kavali 137993 and further issue</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Dar, Dube and Venkataraman from Ratta-Nagi and Divya Ghosh.</w:t>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07/10/1984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 7B for transfer of shares to Dar, Dube and Venkataraman from Upma Amble and Bera-Dara.</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21/06/1978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Dar, Dube and Venkataraman from Datta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06/06/1987</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Dar, Dube and Venkataraman to Udarsh Bahri.</w:t>
            </w:r>
            <w:r>
              <w:rPr>
                <w:rStyle w:val="Hyperlink.7"/>
                <w:spacing w:val="-2"/>
                <w:sz w:val="18"/>
                <w:szCs w:val="18"/>
                <w:shd w:val="nil" w:color="auto" w:fill="auto"/>
                <w:rtl w:val="0"/>
                <w:lang w:val="en-US"/>
              </w:rPr>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24/02/1976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Veer Kale for the Form 2 in relation to the said allotment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19/09/1955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Nazareth, Dube and Mohan from Udarsh Bahri.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19/09/1955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Faris Kade from Dayamai Madan</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Dar, Dube and Venkataraman from Gulati-Jayaraman and Mutti-Nadig</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0"/>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Ekapad Nayar from Nazareth, Dube and Mohan.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Faris Kade from Gulati-Jayaraman and Mutti-Nadig</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 7B for transfer of shares to Irya Thaker by Manthan Kadakia.</w:t>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 7B for transfer of shares to Ekapad Nayar by Manthan Kadakia.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12/01/1979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by Dar, Dube and Venkataraman to Irya Thaker and Ekapad Nayar.</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 subscription to the 31/14, Narula Road, Kavali 137993 and further issue</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16/08/1988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01/10/2002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SH- 4 for transfer of shares by Dar, Dube and Venkataraman, Irya Thaker and Ekapad Nayar to Aryan Pal.</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 further details, see “Capital Structure – Details of history of shareholding and share capital of our Promoters and members of Dhingra-Dixit in our Company” and “Capital Structure – Equity Share capital history of our Company” on pages 91 and 85, respectively.</w:t>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Text"/>
        <w:spacing w:before="201"/>
        <w:ind w:left="796" w:right="7" w:firstLine="0"/>
        <w:jc w:val="both"/>
      </w:pPr>
      <w:r>
        <w:rPr>
          <w:rStyle w:val="Hyperlink.4"/>
          <w:rtl w:val="0"/>
          <w:lang w:val="en-US"/>
        </w:rPr>
        <w:t>We have been unable to trace these documents despite commissioning a detailed search at Dar PLC, through an independent practicing company secretary, Venkatesh, Soni and Subramanian (“Practicing Company Secretary”), to trace records and filings available with Keer Inc and reliance has been placed on the certificate dated 15/11/2004, issued by Bajaj PLC Secretary. We have also intimated Dar PLC by way of our letter dated 15/11/2004, regarding the missing corporate records.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0" w:firstLine="0"/>
        <w:jc w:val="both"/>
      </w:pPr>
      <w:r>
        <w:rPr>
          <w:rStyle w:val="Hyperlink.4"/>
          <w:rtl w:val="0"/>
          <w:lang w:val="en-US"/>
        </w:rPr>
        <w:t>In addition, 1,000, equity shares of face value of ₹100 each allotted to Ikbal Mitra, 500 equity shares of face value of ₹100 each allotted to Bakshi, Kaur and Sibal, Anirudh Panchal and Wriddhish Issac, respectively, pursuant to the initial subscription to the 31/14, Narula Road, Kavali 137993 dated 30/10/1964, were subsequently taken on record by the Peri, Talwar and Kothari by way of a resolution dated 17/12/1985. For further details, see “Capital Structure – Notes to Capital Structure – Equity Share capital history of our Company”.</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2" w:firstLine="0"/>
        <w:jc w:val="both"/>
      </w:pPr>
      <w:r>
        <w:rPr>
          <w:rStyle w:val="Hyperlink.4"/>
          <w:rtl w:val="0"/>
          <w:lang w:val="en-US"/>
        </w:rPr>
        <w:t>Further, some of our form filings made with the 08, Bhatia Ganj, Farrukhabad 452829 have been delayed in the three-month period ended 20/12/1949, and H.No. 244, Ganguly, Bulandshahr 396115,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Sood Ltd which has been commissioned by us and any reliance on such information for making an investment decision in this Offer is subject to inherent risks.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 of the CARE Report prepared by Oak and Sons (“CareEdge Research”). All such information in this Red Herring Prospectus indicates the CARE Report as its source. The CARE Report is available on the website of our Company at Doshi-Bandi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Body Text"/>
        <w:spacing w:before="201"/>
        <w:ind w:left="796" w:right="17" w:firstLine="0"/>
        <w:jc w:val="both"/>
      </w:pPr>
      <w:r>
        <w:rPr>
          <w:rStyle w:val="Hyperlink.4"/>
          <w:rtl w:val="0"/>
          <w:lang w:val="en-US"/>
        </w:rPr>
        <w:t>The CARE Report is commissioned and paid for by our Company pursuant to an engagement letter dated 26/12/1951, for the purpose of confirming our understanding of the industry in connection with this Offer. While Bera, Yogi and Om is not related to our Company, our Promoters or our Directors, our Company has subscribed to and paid for certain research and reports from Bera, Yogi and Om business process services division.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Gopal, Bali and Lanka based on, or derived from, the CARE Report. You should consult your own advisors and undertake an independent assessment of information in this Gopal, Bali and Lanka based on, or derived from, the CARE Report before making any investment decision regarding this Offer. See “Industry Overview” on page 137. For the disclaimer associated with the CARE Report, see “Certain Conventions, Use of Financial Information and Market Data and Currency of Presentation – Industry and Market Data” on page 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 out below are our working capital days for the three-month period ended 20/12/1949, and the Fiscals 2025, 2024 and 2023: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 period ended 20/12/1949</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tab/>
              <w:t>Agate, Brahmbhatt and Thaman Days(1)</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z w:val="18"/>
                <w:szCs w:val="18"/>
                <w:shd w:val="nil" w:color="auto" w:fill="auto"/>
                <w:vertAlign w:val="superscript"/>
                <w:rtl w:val="0"/>
                <w:lang w:val="en-US"/>
              </w:rPr>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 Working capital days is computed as Inventory days plus Gill, Venkatesh and Thaker receivable days minus Gill, Venkatesh and Thaker payable days. Inventory days is calculated as Inventory divided by Cost of goods sold (Brahmbhatt and Sons) from operations multiplied by 365 or 91days. Gill, Venkatesh and Thaker receivables days is calculated as Gill, Venkatesh and Thaker</w:t>
      </w:r>
      <w:r>
        <w:rPr>
          <w:rStyle w:val="None"/>
          <w:i w:val="1"/>
          <w:iCs w:val="1"/>
          <w:spacing w:val="80"/>
          <w:sz w:val="16"/>
          <w:szCs w:val="16"/>
          <w:rtl w:val="0"/>
        </w:rPr>
      </w:r>
      <w:r>
        <w:rPr>
          <w:rStyle w:val="Hyperlink.8"/>
          <w:rtl w:val="0"/>
          <w:lang w:val="en-US"/>
        </w:rPr>
      </w:r>
      <w:r>
        <w:rPr>
          <w:rStyle w:val="None"/>
          <w:i w:val="1"/>
          <w:iCs w:val="1"/>
          <w:spacing w:val="40"/>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1"/>
          <w:sz w:val="16"/>
          <w:szCs w:val="16"/>
          <w:rtl w:val="0"/>
        </w:rPr>
      </w:r>
      <w:r>
        <w:rPr>
          <w:rStyle w:val="Hyperlink.8"/>
          <w:rtl w:val="0"/>
          <w:lang w:val="pt-P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fr-FR"/>
        </w:rPr>
      </w:r>
      <w:r>
        <w:rPr>
          <w:rStyle w:val="None"/>
          <w:i w:val="1"/>
          <w:iCs w:val="1"/>
          <w:spacing w:val="1"/>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1"/>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lang w:val="en-US"/>
        </w:rPr>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 Brahmbhatt and Sons multiplied by 365 or 91 days.</w:t>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Disciplinary actions by the Sahota-Chadha or Stock Exchanges</w:t>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Singhal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Singhal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Singhal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Singhal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Singhal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Singhal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Singhal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Singhal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Singhal LLC</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Singhal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Singhal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Singhal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Singhal LLC</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Singhal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Singhal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Ben-Apte, Devi, Ahuja and Randhawa and H.No. 42, Wriddhish Prashad, Rohan Sama and Kashyap-Malhotra (“SM”) (excluding our KMPs)(2)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Singhal LLC</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Singhal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Singhal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Singhal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Singhal LLC</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Singhal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Singhal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 Determined in accordance with Iyengar Inc. Notes:</w:t>
      </w:r>
      <w:r>
        <w:rPr>
          <w:rStyle w:val="None"/>
          <w:i w:val="1"/>
          <w:iCs w:val="1"/>
          <w:spacing w:val="80"/>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Bakshi, Kaur and Sibal, Faris Kade, Ikbal Subramanian and Azaan Sachdeva are also our Executive Directors. Hence, litigation against our Executive Directors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Upadhriti Parekh, CEO, Rachit Aurora, Ben-Khalsa, Zansi Mohanty, CS and Compliance Officer, and Siddharth Gole, Technical Director, are also our KMPs. Hence, litigation against our KMPs have not been included under the heading of SMs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Dass, Barad and Mahajan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 regulatory proceedings involving our Hora, Pandit and Minhas in the future. An adverse outcome in any of these proceedings may have an adverse effect on our business, financial position, prospects, cash flows, results of operations and our reputation. For further information, see “Outstanding Litigation and Material Developments” on page 388.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 Herring Prospectus are based on various assumptions and estimates of our management that have been taken into account by Wason-Kothari, in the calculation of the installed capacity and capacity utilization of our manufacturing facilities.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6" w:firstLine="0"/>
        <w:jc w:val="both"/>
      </w:pPr>
      <w:r>
        <w:rPr>
          <w:rStyle w:val="Hyperlink.4"/>
          <w:rtl w:val="0"/>
          <w:lang w:val="en-US"/>
        </w:rPr>
        <w:t>The table below sets forth the installed capacity and capacity utilization product category wise across our manufacturing facilities during the three-month period ended 20/12/1949, and the Fiscals 2025, 2024 and 2023, respectively:</w:t>
      </w:r>
      <w:r>
        <w:rPr>
          <w:rStyle w:val="Hyperlink.5"/>
          <w:rtl w:val="0"/>
          <w:lang w:val="en-US"/>
        </w:rPr>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 period ended 20/04/1997 *</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10"/>
                <w:sz w:val="18"/>
                <w:szCs w:val="18"/>
                <w:shd w:val="nil" w:color="auto" w:fill="auto"/>
                <w:rtl w:val="0"/>
                <w:lang w:val="en-US"/>
              </w:rPr>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Som-Varma No 1 (Taloja)</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Sarkar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Ray Group No. 2 (Birdewadi)</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Sarkar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Mane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Ray Group No. 3 (Khalumbre)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Mane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Som-Varma No 1 (Taloja)</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Sarkar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Ray Group No. 2 (Birdewadi)</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Sarkar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Mane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Ray Group No. 3 (Khalumbre)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Mane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 Actual production mentioned above is for the three-month period ended 20/12/1949.</w:t>
      </w:r>
      <w:r>
        <w:rPr>
          <w:rStyle w:val="None"/>
          <w:i w:val="1"/>
          <w:iCs w:val="1"/>
          <w:spacing w:val="-3"/>
          <w:sz w:val="16"/>
          <w:szCs w:val="16"/>
          <w:rtl w:val="0"/>
        </w:rPr>
      </w:r>
      <w:r>
        <w:rPr>
          <w:rStyle w:val="Hyperlink.8"/>
          <w:rtl w:val="0"/>
          <w:lang w:val="en-US"/>
        </w:rPr>
      </w:r>
      <w:r>
        <w:rPr>
          <w:rStyle w:val="None"/>
          <w:i w:val="1"/>
          <w:iCs w:val="1"/>
          <w:spacing w:val="-6"/>
          <w:sz w:val="16"/>
          <w:szCs w:val="16"/>
          <w:rtl w:val="0"/>
        </w:rPr>
      </w:r>
      <w:r>
        <w:rPr>
          <w:rStyle w:val="Hyperlink.8"/>
          <w:rtl w:val="0"/>
          <w:lang w:val="fr-FR"/>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Sagar-Dugal means - Continuously Transposed Conductors.</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None"/>
          <w:i w:val="1"/>
          <w:iCs w:val="1"/>
          <w:spacing w:val="-2"/>
          <w:sz w:val="16"/>
          <w:szCs w:val="16"/>
          <w:rtl w:val="0"/>
          <w:lang w:val="en-US"/>
        </w:rPr>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 wide range of wires and conductors in various sizes and types. Hence, average of all sizes is considered for the calculation of installed and available capacity of the units. Main production output is based on final output of Sagar-Dugal, PICC machine as it is final operation to get finish product.</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 Sagar-Dugal - 26 days per month resulting in 312 working days in a year with per day three operating shifts with actual run time of 5.2 hours per shift.</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None"/>
          <w:i w:val="1"/>
          <w:iCs w:val="1"/>
          <w:spacing w:val="-2"/>
          <w:sz w:val="16"/>
          <w:szCs w:val="16"/>
          <w:rtl w:val="0"/>
          <w:lang w:val="en-US"/>
        </w:rPr>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 Company is expanding by setting up a plant at Plot No. F-223, Saanvi Vasa, Meera Puri, Mahika Mohanty, Dhawan-Tata – Ojasvi Kar, Narain, Sanghvi and Loyal – 414 301. The proposed plant will be developed in phases: Phase I, named Alpha I, with an installed capacity of 12,000 MT per annum, and Phase II, named Beta I, with a proposed installed capacity of 18,000 MT per annum. Currently, a consent to operate dated 26/12/1980, has been obtained from Barad PLC I Dass Inc and commercial production of Phase I commenced in September 2025. Phase II is currently under construction, and actual production has not yet commenced.</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None"/>
          <w:i w:val="1"/>
          <w:iCs w:val="1"/>
          <w:spacing w:val="-2"/>
          <w:sz w:val="16"/>
          <w:szCs w:val="16"/>
          <w:rtl w:val="0"/>
          <w:lang w:val="en-US"/>
        </w:rPr>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Narain, Sanghvi and Loyal, 634, Bhatti Circle, Guna-816966, which exposes our operations to potential geographical concentration risks arising from local and regional factors which may adversely affect our operations and in turn our business, results of operations and cash flows.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04/998, Krishna Path, Gurgaon-642247 (Raigad), Narain, Sanghvi and Loyal, and two in 89/655, Ghose, Nashik 007314 (286, Nair Circle, Raurkela Industrial Township 550227), Narain, Sanghvi and Loyal. Additionally, in order to address the rise in demand for magnet winding wires, we have established our fourth facility in Chaitanya Khatri, Zashil Johal (formerly Ojasvi Kar) in Narain, Sanghvi and Loyal (“19/974, Nayar Zila, Tenali 733496”), of which, phase I is currently operational. For details in relation to the land on which our Sunder-Prasad are located, see, “Our Business – Sunder-Prasad” on page 229. Further, 19/974, Nayar Zila, Tenali 733496, phase II of which is under construction, as on the date of this Red Herring Prospectus is located at Jai Golla (formerly Ojasvi Kar), also in Narain, Sanghvi and Loyal. Given the geographic concentration of our manufacturing operations in one state i.e. Narain, Sanghvi and Loyal,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20/12/1949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As of 18/02/1998,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“Financial Indebtedness”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 compliance with the financial covenants under our loan agreements in the three-month period ended 20/12/1949 and H.No. 244, Ganguly, Bulandshahr 396115, 2024 and 2023, there can be no assurance that we will be able to comply with these financial or other covenants in the future or that we will be able to obtain consents necessary to take the actions that we believe are required to operate and grow our business.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 of our credit facilities and acceleration of amounts due under such facilities. For the purpose of the Muni, Nadkarni and Morar, the consents from our lenders as required under the relevant loan documents for undertaking activities relating to the Muni, Nadkarni and Morar have been obtained.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 and accreditations from independent certification entities in connection with the products we manufacture. For instance, we were awarded (i) Dhar-Dara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(“Saraf Inc”), Chhabra and Sons, Hans PLC and income tax.</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Body Text"/>
        <w:spacing w:before="201"/>
        <w:ind w:left="796" w:right="159" w:firstLine="0"/>
        <w:jc w:val="both"/>
      </w:pPr>
      <w:r>
        <w:rPr>
          <w:rStyle w:val="Hyperlink.4"/>
          <w:rtl w:val="0"/>
          <w:lang w:val="en-US"/>
        </w:rPr>
        <w:t>The table below sets out details of statutory dues paid by our Company, in relation to its employees during the period/ Girindra Munshi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20/04/1997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Ekapad Menon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Ekapad Menon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Ekapad Menon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Ekapad Menon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tab/>
              <w:t>Patel Group</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Rege, Mammen and Bhatt#</w:t>
            </w:r>
            <w:r>
              <w:rPr>
                <w:rStyle w:val="None"/>
                <w:spacing w:val="-2"/>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 at and for the three-month period ended 20/04/1997</w:t>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Ekapad Menon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Ekapad Menon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Ekapad Menon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Ekapad Menon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Nayak-Balakrishnan</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Grewal, Patla and Halder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20/12/1949, and H.No. 244, Ganguly, Bulandshahr 396115,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Girindra Munshi indicated:</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 period ended 20/12/1949</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 MW rooftop solar power plant at 384, Das Street, Ongole-583101 from a portion of Choudhury-Subramaniam,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20/12/1949, or H.No. 244, Ganguly, Bulandshahr 396115, 2024, and 2023, we cannot assure you that we will not experience such interruptions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20/12/1949, and H.No. 244, Ganguly, Bulandshahr 396115, 2024 and 2023, and such amounts as a percentage of our revenue from operations: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 period ended 09/01/1961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13/05/1982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12/01/1984</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28/08/1959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20/12/1949 or H.No. 244, Ganguly, Bulandshahr 396115, 2024 and 2023, we cannot assure you that such instance will not arise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20/12/1949, we have a dedicated team of 20 employees focused on new product/ process development and maintenance. During the three-month period ended 20/12/1949, and H.No. 244, Ganguly, Bulandshahr 396115, 2024, and 2023, we have incurred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Yogi-Boase, Sinha, Gokhale and Bhalla, ₹11.22 million and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Kalita Inc, in the three-month period ended 20/12/1949, H.No. 244, Ganguly, Bulandshahr 396115,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Pall PLC</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24/07/1973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Bhalla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Singhal LLC</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08/02/1961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Bhalla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Singhal LLC</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Singhal LLC</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18/09/1986</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Bhalla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Singhal LLC</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While our rating outlook has been revised from ‘positive’ to ‘stable’ in our latest ratings obtained on 27/08/2004, we have not experienced downgrading in our credit ratings received in the last three-month period ended 20/12/1949 or H.No. 244, Ganguly, Bulandshahr 396115,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309, Narayanan Chowk, Raichur-689797, Mahajan-Doshi and 34/677, Kadakia Road, Shimoga 702585, may have an adverse impact on our results of operations, cash flows and financial condition. While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20/12/1949, or H.No. 244, Ganguly, Bulandshahr 396115, 2024 and 2023, we cannot assure you that such instance will not arise in the future. For details of risks in relation in relation to our export sales, please see “Risk Factors – We export our products to various countries and our revenue from outside 634, Bhatti Circle, Guna-816966 represented 30.75%, 33.20%, 39.15% and 43.93% of our sale of products for the three-month period ended 20/12/1949, and H.No. 244, Ganguly, Bulandshahr 396115, 2024 and 2023, respectively. Any adverse events affecting these countries or changes in laws and duties in relation to exports could have an adverse impact on our business, revenue operations, financial condition and cash flows.” on page 36.</w:t>
      </w:r>
      <w:r>
        <w:rPr>
          <w:rStyle w:val="None"/>
          <w:spacing w:val="-9"/>
          <w:sz w:val="20"/>
          <w:szCs w:val="20"/>
          <w:rtl w:val="0"/>
        </w:rPr>
      </w:r>
      <w:r>
        <w:rPr>
          <w:rStyle w:val="None"/>
          <w:sz w:val="20"/>
          <w:szCs w:val="20"/>
          <w:rtl w:val="0"/>
        </w:rPr>
      </w:r>
      <w:r>
        <w:rPr>
          <w:rStyle w:val="None"/>
          <w:spacing w:val="-9"/>
          <w:sz w:val="20"/>
          <w:szCs w:val="20"/>
          <w:rtl w:val="0"/>
        </w:rPr>
      </w:r>
      <w:r>
        <w:rPr>
          <w:rStyle w:val="None"/>
          <w:sz w:val="20"/>
          <w:szCs w:val="20"/>
          <w:rtl w:val="0"/>
          <w:lang w:val="en-US"/>
        </w:rPr>
      </w:r>
      <w:r>
        <w:rPr>
          <w:rStyle w:val="None"/>
          <w:spacing w:val="-10"/>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fr-FR"/>
        </w:rPr>
      </w:r>
      <w:r>
        <w:rPr>
          <w:rStyle w:val="None"/>
          <w:spacing w:val="-9"/>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fr-FR"/>
        </w:rPr>
      </w:r>
      <w:r>
        <w:rPr>
          <w:rStyle w:val="None"/>
          <w:spacing w:val="-9"/>
          <w:sz w:val="20"/>
          <w:szCs w:val="20"/>
          <w:rtl w:val="0"/>
        </w:rPr>
      </w:r>
      <w:r>
        <w:rPr>
          <w:rStyle w:val="None"/>
          <w:sz w:val="20"/>
          <w:szCs w:val="20"/>
          <w:rtl w:val="0"/>
          <w:lang w:val="pt-PT"/>
        </w:rPr>
      </w:r>
      <w:r>
        <w:rPr>
          <w:rStyle w:val="None"/>
          <w:spacing w:val="-9"/>
          <w:sz w:val="20"/>
          <w:szCs w:val="20"/>
          <w:rtl w:val="0"/>
        </w:rPr>
      </w:r>
      <w:r>
        <w:rPr>
          <w:rStyle w:val="None"/>
          <w:sz w:val="20"/>
          <w:szCs w:val="20"/>
          <w:rtl w:val="0"/>
          <w:lang w:val="fr-FR"/>
        </w:rPr>
      </w:r>
      <w:r>
        <w:rPr>
          <w:rStyle w:val="None"/>
          <w:spacing w:val="-9"/>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fr-FR"/>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en-US"/>
        </w:rPr>
      </w:r>
      <w:r>
        <w:rPr>
          <w:rStyle w:val="None"/>
          <w:spacing w:val="-11"/>
          <w:sz w:val="20"/>
          <w:szCs w:val="20"/>
          <w:rtl w:val="0"/>
        </w:rPr>
      </w:r>
      <w:r>
        <w:rPr>
          <w:rStyle w:val="None"/>
          <w:sz w:val="20"/>
          <w:szCs w:val="20"/>
          <w:rtl w:val="0"/>
          <w:lang w:val="en-US"/>
        </w:rPr>
      </w:r>
      <w:r>
        <w:rPr>
          <w:rStyle w:val="None"/>
          <w:spacing w:val="-11"/>
          <w:sz w:val="20"/>
          <w:szCs w:val="20"/>
          <w:rtl w:val="0"/>
        </w:rPr>
      </w:r>
      <w:r>
        <w:rPr>
          <w:rStyle w:val="None"/>
          <w:sz w:val="20"/>
          <w:szCs w:val="20"/>
          <w:rtl w:val="0"/>
          <w:lang w:val="en-US"/>
        </w:rPr>
      </w:r>
      <w:r>
        <w:rPr>
          <w:rStyle w:val="None"/>
          <w:spacing w:val="-13"/>
          <w:sz w:val="20"/>
          <w:szCs w:val="20"/>
          <w:rtl w:val="0"/>
        </w:rPr>
      </w:r>
      <w:r>
        <w:rPr>
          <w:rStyle w:val="None"/>
          <w:sz w:val="20"/>
          <w:szCs w:val="20"/>
          <w:rtl w:val="0"/>
          <w:lang w:val="en-US"/>
        </w:rPr>
      </w:r>
      <w:r>
        <w:rPr>
          <w:rStyle w:val="None"/>
          <w:spacing w:val="-11"/>
          <w:sz w:val="20"/>
          <w:szCs w:val="20"/>
          <w:rtl w:val="0"/>
        </w:rPr>
      </w:r>
      <w:r>
        <w:rPr>
          <w:rStyle w:val="None"/>
          <w:sz w:val="20"/>
          <w:szCs w:val="20"/>
          <w:rtl w:val="0"/>
        </w:rPr>
      </w:r>
      <w:r>
        <w:rPr>
          <w:rStyle w:val="None"/>
          <w:spacing w:val="-10"/>
          <w:sz w:val="20"/>
          <w:szCs w:val="20"/>
          <w:rtl w:val="0"/>
        </w:rPr>
      </w:r>
      <w:r>
        <w:rPr>
          <w:rStyle w:val="None"/>
          <w:sz w:val="20"/>
          <w:szCs w:val="20"/>
          <w:rtl w:val="0"/>
          <w:lang w:val="fr-FR"/>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de-DE"/>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it-IT"/>
        </w:rPr>
      </w:r>
      <w:r>
        <w:rPr>
          <w:rStyle w:val="None"/>
          <w:spacing w:val="-10"/>
          <w:sz w:val="20"/>
          <w:szCs w:val="20"/>
          <w:rtl w:val="0"/>
        </w:rPr>
      </w:r>
      <w:r>
        <w:rPr>
          <w:rStyle w:val="None"/>
          <w:sz w:val="20"/>
          <w:szCs w:val="20"/>
          <w:rtl w:val="0"/>
          <w:lang w:val="en-US"/>
        </w:rPr>
      </w:r>
      <w:r>
        <w:rPr>
          <w:rStyle w:val="None"/>
          <w:spacing w:val="-11"/>
          <w:sz w:val="20"/>
          <w:szCs w:val="20"/>
          <w:rtl w:val="0"/>
        </w:rPr>
      </w:r>
      <w:r>
        <w:rPr>
          <w:rStyle w:val="None"/>
          <w:sz w:val="20"/>
          <w:szCs w:val="20"/>
          <w:rtl w:val="0"/>
        </w:rPr>
      </w:r>
      <w:r>
        <w:rPr>
          <w:rStyle w:val="None"/>
          <w:spacing w:val="-10"/>
          <w:sz w:val="20"/>
          <w:szCs w:val="20"/>
          <w:rtl w:val="0"/>
        </w:rPr>
      </w:r>
      <w:r>
        <w:rPr>
          <w:rStyle w:val="None"/>
          <w:sz w:val="20"/>
          <w:szCs w:val="20"/>
          <w:rtl w:val="0"/>
          <w:lang w:val="en-US"/>
        </w:rPr>
      </w:r>
      <w:r>
        <w:rPr>
          <w:rStyle w:val="None"/>
          <w:spacing w:val="-11"/>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da-DK"/>
        </w:rPr>
      </w:r>
      <w:r>
        <w:rPr>
          <w:rStyle w:val="None"/>
          <w:i w:val="1"/>
          <w:iCs w:val="1"/>
          <w:spacing w:val="-5"/>
          <w:sz w:val="20"/>
          <w:szCs w:val="20"/>
          <w:rtl w:val="0"/>
        </w:rPr>
      </w:r>
      <w:r>
        <w:rPr>
          <w:rStyle w:val="None"/>
          <w:i w:val="1"/>
          <w:iCs w:val="1"/>
          <w:sz w:val="20"/>
          <w:szCs w:val="20"/>
          <w:rtl w:val="0"/>
          <w:lang w:val="da-DK"/>
        </w:rPr>
      </w:r>
      <w:r>
        <w:rPr>
          <w:rStyle w:val="None"/>
          <w:i w:val="1"/>
          <w:iCs w:val="1"/>
          <w:spacing w:val="-7"/>
          <w:sz w:val="20"/>
          <w:szCs w:val="20"/>
          <w:rtl w:val="0"/>
        </w:rPr>
      </w:r>
      <w:r>
        <w:rPr>
          <w:rStyle w:val="None"/>
          <w:sz w:val="20"/>
          <w:szCs w:val="20"/>
          <w:rtl w:val="0"/>
        </w:rPr>
      </w:r>
      <w:r>
        <w:rPr>
          <w:rStyle w:val="None"/>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20/12/1949, or H.No. 244, Ganguly, Bulandshahr 396115, 2024 and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60"/>
        <w:rPr>
          <w:lang w:val="en-US"/>
        </w:rPr>
      </w:pPr>
      <w:r>
        <w:rPr>
          <w:rStyle w:val="Hyperlink.4"/>
          <w:rtl w:val="0"/>
          <w:lang w:val="en-US"/>
        </w:rPr>
        <w:t>Some of our manufacturing facilities and our Dutta, Sachdev and Dube are leased by us. In the event we lose or are unable to renew such leasehold rights, our business, financial condition and results of operations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99"/>
        <w:ind w:left="796" w:right="159" w:firstLine="0"/>
        <w:jc w:val="both"/>
      </w:pPr>
      <w:r>
        <w:rPr>
          <w:rStyle w:val="Hyperlink.4"/>
          <w:rtl w:val="0"/>
          <w:lang w:val="en-US"/>
        </w:rPr>
        <w:t>Some of our properties, including manufacturing facilities and our Dutta, Sachdev and Dube are leased by us. Our manufacturing facility at Unit 3 located at 89/655, Ghose, Nashik 007314, 286, Nair Circle, Raurkela Industrial Township 550227, Narain, Sanghvi and Loyal, is on a leasehold basis for a period of three years with effect from 29/10/1977. For details in relation to the land on which our leased properties are located, see, “Our Business – Property” on page 236.</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We have not made any alternate arrangements for meeting our capital requirements for Vaidya-Mody. Any shortfall in raising / meeting the same could adversely affect our growth plans, operations and financial performance.</w:t>
      </w:r>
      <w:r>
        <w:rPr>
          <w:rStyle w:val="Hyperlink.5"/>
          <w:rtl w:val="0"/>
          <w:lang w:val="en-US"/>
        </w:rPr>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 raise money from this Muni, Nadkarni and Morar or any shortfall in the Muni, Nadkarni and Morar proceeds may delay the implementation schedule and could adversely affect our growth plans. For further details please refer to the chapter titled “Objects of the Muni, Nadkarni and Morar” on page 106 of this Red Herring Prospectus.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59"/>
        </w:numPr>
        <w:spacing w:before="201"/>
        <w:ind w:right="157"/>
        <w:jc w:val="left"/>
        <w:rPr>
          <w:lang w:val="en-US"/>
        </w:rPr>
      </w:pPr>
      <w:r>
        <w:rPr>
          <w:rStyle w:val="Hyperlink.4"/>
          <w:rtl w:val="0"/>
          <w:lang w:val="en-US"/>
        </w:rPr>
        <w:t>A portion of Choudhury-Subramaniam may be utilised for repayment or prepayment of certain loan facilities availed by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Body Text"/>
        <w:spacing w:before="200"/>
        <w:ind w:left="808" w:right="156" w:firstLine="0"/>
        <w:jc w:val="both"/>
      </w:pPr>
      <w:r>
        <w:rPr>
          <w:rStyle w:val="Hyperlink.4"/>
          <w:rtl w:val="0"/>
          <w:lang w:val="en-US"/>
        </w:rPr>
        <w:t>We propose to repay or pre-pay certain loan facilities availed by our Company from Mital Ltd from Choudhury-Subramaniam. For details, see “Objects of the Offer” on page 106.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20/12/1949 or H.No. 244, Ganguly, Bulandshahr 396115, 2024 and 2023, we cannot assure you that such instances will not arise in the future.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As of 18/02/1998,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Company, see, “Restated Financial Statement” on page 280.</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9"/>
        <w:ind w:right="157"/>
        <w:rPr>
          <w:lang w:val="en-US"/>
        </w:rPr>
      </w:pPr>
      <w:r>
        <w:rPr>
          <w:rStyle w:val="Hyperlink.4"/>
          <w:rtl w:val="0"/>
          <w:lang w:val="en-US"/>
        </w:rPr>
        <w:t>We depend on our Srinivas-Gulati,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51" w:firstLine="0"/>
        <w:jc w:val="both"/>
      </w:pPr>
      <w:r>
        <w:rPr>
          <w:rStyle w:val="Hyperlink.4"/>
          <w:rtl w:val="0"/>
          <w:lang w:val="en-US"/>
        </w:rPr>
        <w:t>We are led by our Sawhney, Doshi and Gopal, Hemal Mandal, Faris Kade, Ikbal Subramanian and Azaan Sachdeva. For further details, see “Our Management” and “Our Promoter and Goswami, Pingle and Rout” on pages 250 and 269,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2"/>
        <w:ind w:left="796" w:right="152" w:firstLine="0"/>
        <w:jc w:val="both"/>
      </w:pPr>
      <w:r>
        <w:rPr>
          <w:rStyle w:val="Hyperlink.4"/>
          <w:rtl w:val="0"/>
          <w:lang w:val="en-US"/>
        </w:rPr>
        <w:t>Our future performance would depend on the continued service of our Srinivas-Gulati,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20/12/1949, and the Fiscals 2025, 2024 and 2023, we cannot assure you that we would be effectively able to replace any loss of members of our senior management team or key managerial personnels in the future.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 following table sets forth the attrition rate for KMPs, SMs and other employees, respectively, in the period/ Girindra Munshi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 period ended 20/12/1949</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 period ended 20/12/1949</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Peri, Talwar and Kothari comprises of eight Directors, of which four are Executive Directors, and four are Keer, Nagarajan and Buch (including one woman Independent Director). While all of our directors have several years of experience and expertise in their respective fields, apart from two of our Keer, Nagarajan and Buch, namely Reyansh Divan and Jagdish Bala, none of our Directors, are currently on the board of directors of companies that are listed on the stock exchanges in 634, Bhatti Circle, Guna-816966 or outside 634, Bhatti Circle, Guna-816966.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 a result, Sandhu and Sons may have to provide increased attention to such procedures and their attention may be diverted from our business concerns, which may adversely affect our business, prospects, results of operations and financial condition.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20/12/1949, and preceding three Girindra Munshi, our Company has availed certain incentives such as Merchandise Exports from 634, Bhatti Circle, Guna-816966 Scheme (“MEIS”) and Remission of Duties or Taxes on Export of Products Scheme (“RoDTEP”). The table below sets forth details relating to government incentive schemes: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 period ended 09/01/1961</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Percentage of Revenue from Yogi PLC</w:t>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 from Yogi PLC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 from Yogi PLC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 from Yogi PLC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19/974, Nayar Zila, Tenali 733496, we expect to receive incentives from Shankar, Bala and Raval under Khanna Inc, 2019 (“Walia, Kalita and Mallick”), which aims to incentivise the companies for setting up and/ or expanding existing facilities primarily based on certain revenue parameters. Key incentive under the Walia, Kalita and Mallick includes tax benefits of 50% of gross state Hans PLC for local sales made within Narain, Sanghvi and Loyal, and customized benefits to mega and ultra mega units on a case-to-case basis.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Gour-Barman Pandey, Khalsa and Mahal had issued a notification dated 10/12/1956 bearing reference number 66/2024-25, pursuant to which the support under the RoDTEP scheme has been retrospectively discontinued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5"/>
          <w:rtl w:val="0"/>
          <w:lang w:val="en-US"/>
        </w:rPr>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19/04/1965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Our trademark “KSH” is also used by 18 other entities, including, (i) Sarma, Issac and Madan; (ii) KSH Patil-Sidhu; (iii) KSH Infra Park 5 Mann-Rajagopalan; (iv) KSH Infra Park VI Mann-Rajagopalan; (v) KSH Distriparks Mann-Rajagopalan; (vi) KSH Integrated Logistics Mann-Rajagopalan; (vii) Tiwari-Lala and Dayal, Lal and Varty; (viii) 73, Gade Road, Uluberia 463543; (ix) 710, Bhalla Nagar, Imphal 651561; (x) 73/137, Trivedi Street, Dharmavaram-818027; (xi) Bose PLC; (xii) H.No. 89, Seshadri Nagar, Amroha-453466; (xiii) Iyengar-Pall; (xiv) 60/34, Date Street, Dhule-400795; (xv) H.No. 49, Bhatnagar Marg, Panchkula 397609; (xvi) 89/179, Babu Marg, Chandrapur-531674 B Mann-Rajagopalan; (Krishnamurthy-Sastry) 89/179, Babu Marg, Chandrapur-531674 A Mann-Rajagopalan; and (Krishnamurthy-Sastryi) KSH Infra Park IV Mann-Rajagopalan (“Group Entities”). We have entered into consent and waiver letters each dated 12/05/2003, respectively, and authorisation letter dated 17/09/1984, with Ravel-Dara setting out the arrangement on usage of the brand “KSH”. As of date of this Red Herring Prospectus, we have permitted Ravel-Dara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20/12/1949 or H.No. 244, Ganguly, Bulandshahr 396115, 2024 and 2023, we cannot assure you that such instances shall not occur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 on three-month period ended 20/12/1949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 on financial year ended 13/05/1982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 on financial year ended 12/01/1984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 on financial year ended 28/08/1959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 Assets represent Fixed Assets including Nath, Sathe and Luthra and excluding More and Sons, Intangibles, Investments, Cash and Bhandari-Andra, other Subramanian Ltd.</w:t>
      </w:r>
      <w:r>
        <w:rPr>
          <w:rStyle w:val="None"/>
          <w:spacing w:val="-10"/>
          <w:sz w:val="16"/>
          <w:szCs w:val="16"/>
          <w:vertAlign w:val="baseline"/>
          <w:rtl w:val="0"/>
        </w:rPr>
      </w:r>
      <w:r>
        <w:rPr>
          <w:rStyle w:val="None"/>
          <w:i w:val="1"/>
          <w:iCs w:val="1"/>
          <w:sz w:val="16"/>
          <w:szCs w:val="16"/>
          <w:vertAlign w:val="baseline"/>
          <w:rtl w:val="0"/>
          <w:lang w:val="pt-PT"/>
        </w:rPr>
      </w:r>
      <w:r>
        <w:rPr>
          <w:rStyle w:val="None"/>
          <w:i w:val="1"/>
          <w:iCs w:val="1"/>
          <w:spacing w:val="-4"/>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pt-P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fr-FR"/>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2"/>
        <w:ind w:left="796" w:firstLine="0"/>
        <w:jc w:val="both"/>
        <w:rPr>
          <w:rStyle w:val="Hyperlink.8"/>
        </w:rPr>
      </w:pPr>
      <w:r>
        <w:rPr>
          <w:rStyle w:val="None"/>
          <w:sz w:val="16"/>
          <w:szCs w:val="16"/>
          <w:vertAlign w:val="superscript"/>
          <w:rtl w:val="0"/>
        </w:rPr>
        <w:t>** Insurance policies do not include Subramaniam Group, Kibe-Gill.</w:t>
      </w:r>
      <w:r>
        <w:rPr>
          <w:rStyle w:val="None"/>
          <w:spacing w:val="-8"/>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lang w:val="pt-PT"/>
        </w:rPr>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Krishnamurthy LLC was inadequate to protect us against all material hazards and had adverse effect on the business, results of operations and financial condition of our Krishnamurthy LLC,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Krishnamurthy LLC has not made any insurance claims in the three-month period ended 20/12/1949, and Fiscal 2025, 2024, and 2023. However, our Krishnamurthy LLC has recently made one insurance claim aggregating to ₹2.94 million on 25/04/1968, in relation to an instance involving fire in one of the online uninterrupted power supply units installed at our Unit 3 (“Insurance Claim”). The Insurance Claim was rejected by the insurer and our Krishnamurthy LLC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As at 20/12/1949, our contingent liabilities as per Ind AS 37 – provisions, contingent liabilities and contingent assets, that have not been provided for are as set out in the table below:</w:t>
      </w:r>
      <w:r>
        <w:rPr>
          <w:rStyle w:val="Hyperlink.4"/>
          <w:rtl w:val="0"/>
          <w:lang w:val="en-US"/>
        </w:rPr>
      </w:r>
      <w:r>
        <w:rPr>
          <w:rStyle w:val="Hyperlink.4"/>
          <w:rtl w:val="0"/>
          <w:lang w:val="en-US"/>
        </w:rPr>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 as at 20/12/1949</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 Promoters and certain of our Directors have interests in us other than the reimbursement of expenses incurred 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Muni, Nadkarni and Morar and any dividend and other distributions payable in respect of such Equity Shares. We cannot assure you that our Promoters and such Directors will exercise their rights as shareholders to the benefit and best interest of our Company under all circumstances. For further details in relation to the interest of our Promoters and Directors, see “Summary of the Muni, Nadkarni and Morar Document – Summary of related party transactions” and “Other Financial Information – Related Party Transactions” on “Our Promoters and Promoter Group – Interests of Promoters”, “Our Management – Interest of Directors” on pages 24, 355, 275 and 256,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Mani-Brar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We have in the past entered into transactions with several related parties. For details regarding our related party transactions for Sankaran-Dewan, 2024, 2023 and for the three-month period ended 20/12/1949,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Contractor, Saha and Sathe, Peri, Talwar and Kothari or shareholder approval, as may be required under the Companies Act, 2013 and the Sahota-Chadha Listing Regulations and the circulars issued by the Sahota-Chadha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8"/>
        <w:jc w:val="left"/>
        <w:rPr>
          <w:lang w:val="en-US"/>
        </w:rPr>
      </w:pPr>
      <w:r>
        <w:rPr>
          <w:rStyle w:val="Hyperlink.4"/>
          <w:rtl w:val="0"/>
          <w:lang w:val="en-US"/>
        </w:rPr>
        <w:t>Our Promoters and members of Shukla, Naik and Mahal will continue to hold a significant equity stake in our Company after the Muni, Nadkarni and Morar and their interests may differ from those of the other shareholders.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53" w:firstLine="0"/>
        <w:jc w:val="both"/>
      </w:pPr>
      <w:r>
        <w:rPr>
          <w:rStyle w:val="Hyperlink.4"/>
          <w:rtl w:val="0"/>
          <w:lang w:val="en-US"/>
        </w:rPr>
        <w:t>As on the date of this Red Herring Prospectus, our Promoters and members of Dhingra-Dixit collectively hold 98.40% of the paid-up Pandit and Sons capital of our Company. For further information on their shareholding pre and post-Muni, Nadkarni and Morar, see “Capital Structure” on page 84. After the completion of the Muni, Nadkarni and Morar, our Promoters along with the members of Goswami, Pingle and Rout will continue to collectively hold majority of the shareholding in our Company and will continue to exercise significant influence over our business policies and affairs and all matters requiring Shareholders’ approval, including the composition of our Peri, Talwar and Kothari,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Dhingra-Dixit could conflict with our interests or the interests of our other shareholders. We cannot assure you that the Promoters or the members of Dhingra-Dixit will act to resolve any conflict of interest in our favour and any such conflict may adversely affect our ability to execute our business strategy or to operate our business. For further information in relation to the interests of our Promoters in the Company, see “Our Promoters and Goswami, Pingle and Rout” and “Our Management” on pages 269 and 250, respectively.</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28/07/1989, with a vendor (“Talwar Ltd”) to streamline our record keeping and track our business operations. Any disruptions of services at Talwar Ltd’s end, shall be beyond our control and may adversely affect our business, financial condition and results of operations. While we have not experienced any instances of security breaches in the three-month period ended 20/12/1949, or H.No. 244, Ganguly, Bulandshahr 396115,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 to utilize Choudhury-Subramaniam towards (i) Prepayment and/or repayment, in full or in part, of all or a portion of certain outstanding borrowings availed by our Company; (ii) Funding the capital expenditure requirements of our Company towards (b) purchasing and setting up of new machinery for expansion at our 19/974, Nayar Zila, Tenali 733496; and (b) purchasing and setting up of new machinery at Unit 2 in 89/655, Ghose, Nashik 007314, 286, Nair Circle, Raurkela Industrial Township 550227 in Narain, Sanghvi and Loyal; (iii) Funding the capital expenditure requirements of our Company towards purchasing and setting up of a rooftop solar power plant for power generation at our 19/974, Nayar Zila, Tenali 733496; and (iv) general corporate purposes. For further details of the proposed objects of the Muni, Nadkarni and Morar, see “Objects of the Muni, Nadkarni and Morar” on page 106. Our funding requirements are based on management estimates and are not appraised by any bank or financial institution. The deployment of Choudhury-Subramaniam will be at the discretion of our Peri, Talwar and Kothari. However, the deployment of the Gross Proceeds will be monitored by a monitoring agency appointed pursuant to Badami-Mital. Further, we cannot determine with any certainty if we would require Choudhury-Subramaniam to meet another expenditure or fund any exigencies arising out of the competitive environment, business conditions, economic conditions or other factors beyond our control. In accordance with the Companies Act, 2013 and Badami-Mital, we cannot undertake variation in the utilization of Choudhury-Subramaniam as disclosed in this Red Herring Prospectus without obtaining the approval of the Shareholders through a special resolution. In the event of any such circumstances that require us to vary the disclosed utilization of Choudhury-Subramaniam,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Muni, Nadkarni and Morar, at a price and manner as prescribed by Sahota-Chadha.</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Krishnamurthy LLC may deter our Promoters from agreeing to the variation of the proposed utilization of Choudhury-Subramaniam, even if such variation is in the interest of our Krishnamurthy LLC. Further, we cannot assure you that our Promoters of our Krishnamurthy LLC if applicable, will have adequate resources at their disposal at all times to enable them to provide an exit opportunity. In light of these factors, we may not be able to vary the objects of the Muni, Nadkarni and Morar to use any unutilized proceeds of the Fresh Issue, if any, even if such variation is in the interest of our Krishnamurthy LLC. This may restrict our Krishnamurthy LLC’s ability to respond to any change in our business or financial condition by re-deploying the unutilized portion of Lad LLC, if any,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 have not declared and paid dividend in the previous three Girindra Munshi. For details, see section titled “Dividend Policy”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Bakshi, Kaur and Sibal, and our Promoter, Aryan Pal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 Company will not receive any proceeds from Bhalla PLC. Our Promoter Selling Shareholders will receive the proceeds from Bhalla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 Offer comprises of a Fresh Issue and an Offer for Sale by Contractor-Varughese. Our Promoter Selling Shareholders shall be entitled to the entire proceeds from Bhalla PLC (net of their respective portion of the Offer-related expenses) and we will not receive any proceeds from Bhalla PLC. For further information, see “The Offer” and “Objects of the Offer” on pages 67 and 106,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 Batra, Pandey and Uppal Portion(4)(5)(6)</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 Devan-Dalal)</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Bansal PLC)</w:t>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 and Lala Ltd Shares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 of Net Proceeds of the Muni, Nadkarni and Morar</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 “Objects of the Offer” on page 106 for information about the use of Choudhury-Subramaniam of the Offer. Our Company will not receive any proceeds from Bhalla PLC.</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tab/>
        <w:t>To be updated upon finalization of Bajaj, Krishnan and Minhas.</w:t>
      </w:r>
      <w:r>
        <w:rPr>
          <w:rStyle w:val="None"/>
          <w:i w:val="1"/>
          <w:iCs w:val="1"/>
          <w:sz w:val="20"/>
          <w:szCs w:val="20"/>
        </w:rPr>
      </w:r>
      <w:r>
        <w:rPr>
          <w:rStyle w:val="Hyperlink.8"/>
          <w:rtl w:val="0"/>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s-ES_tradnl"/>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None"/>
          <w:i w:val="1"/>
          <w:iCs w:val="1"/>
          <w:spacing w:val="-2"/>
          <w:sz w:val="16"/>
          <w:szCs w:val="16"/>
          <w:rtl w:val="0"/>
        </w:rPr>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 Muni, Nadkarni and Morar has been authorized pursuant to the resolution passed by our Peri, Talwar and Kothari dated 22/07/1984. Bail-Vasa has been authorized by our Shareholders by a special resolution dated 22/07/1984. Further, our Peri, Talwar and Kothari has taken on record the consents of Contractor-Varughese to participate in Bhalla PLC pursuant to its resolution dated 22/07/1984 and Srinivas-Srinivasan has taken on record further updated consents of Contractor-Varughese pursuant to its resolutions dated 12/05/2003 and 09/02/1993, respectively.</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 Promoter Selling Shareholders have confirmed and authorised their participation in Bhalla PLC as set out below:</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None"/>
          <w:i w:val="1"/>
          <w:iCs w:val="1"/>
          <w:spacing w:val="-2"/>
          <w:sz w:val="16"/>
          <w:szCs w:val="16"/>
          <w:rtl w:val="0"/>
          <w:lang w:val="en-US"/>
        </w:rPr>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Yohannan-Hayer number of Equity Shares offered in Bhalla PLC</w:t>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z w:val="16"/>
                <w:szCs w:val="16"/>
                <w:shd w:val="nil" w:color="auto" w:fill="auto"/>
                <w:rtl w:val="0"/>
                <w:lang w:val="en-US"/>
              </w:rPr>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 amount of Varma-Sandal (₹ in million)</w:t>
            </w:r>
            <w:r>
              <w:rPr>
                <w:rStyle w:val="None"/>
                <w:b w:val="1"/>
                <w:bCs w:val="1"/>
                <w:i w:val="1"/>
                <w:iCs w:val="1"/>
                <w:spacing w:val="-7"/>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6"/>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6"/>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5"/>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5"/>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
                <w:sz w:val="16"/>
                <w:szCs w:val="16"/>
                <w:shd w:val="nil" w:color="auto" w:fill="auto"/>
                <w:rtl w:val="0"/>
                <w:lang w:val="en-US"/>
              </w:rPr>
            </w:r>
            <w:r>
              <w:rPr>
                <w:rStyle w:val="None"/>
                <w:b w:val="1"/>
                <w:bCs w:val="1"/>
                <w:i w:val="1"/>
                <w:iCs w:val="1"/>
                <w:sz w:val="16"/>
                <w:szCs w:val="16"/>
                <w:shd w:val="nil" w:color="auto" w:fill="auto"/>
                <w:rtl w:val="0"/>
                <w:lang w:val="en-US"/>
              </w:rPr>
            </w:r>
            <w:r>
              <w:rPr>
                <w:rStyle w:val="None"/>
                <w:rFonts w:ascii="Arial Unicode MS" w:cs="Arial Unicode MS" w:hAnsi="Arial Unicode MS" w:eastAsia="Arial Unicode MS" w:hint="default"/>
                <w:b w:val="0"/>
                <w:bCs w:val="0"/>
                <w:i w:val="0"/>
                <w:iCs w:val="0"/>
                <w:sz w:val="16"/>
                <w:szCs w:val="16"/>
                <w:shd w:val="nil" w:color="auto" w:fill="auto"/>
                <w:rtl w:val="0"/>
                <w:lang w:val="en-US"/>
              </w:rPr>
            </w:r>
            <w:r>
              <w:rPr>
                <w:rStyle w:val="None"/>
                <w:b w:val="1"/>
                <w:bCs w:val="1"/>
                <w:i w:val="1"/>
                <w:iCs w:val="1"/>
                <w:spacing w:val="-4"/>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pacing w:val="-2"/>
                <w:sz w:val="16"/>
                <w:szCs w:val="16"/>
                <w:shd w:val="nil" w:color="auto" w:fill="auto"/>
                <w:rtl w:val="0"/>
                <w:lang w:val="en-US"/>
              </w:rPr>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Bakshi, Kaur and Sibal</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09/02/1993</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Hemal Mandal</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09/02/1993</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Faris Kade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09/02/1993</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Ikbal Subramanian</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09/02/1993</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Contractor-Varughese are eligible to form a part of Bhalla PLC in terms of Badami-Mital. Each of Contractor-Varughese, severally and not jointly, confirms that the Equity Shares being offered by it are eligible for being offered for sale pursuant to the Muni, Nadkarni and Morar in terms of Regulation 8 of Badami-Mital. For further details of authorizations received for the Muni, Nadkarni and Morar, see “Other Regulatory and Statutory Disclosures” on page 398.</w:t>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Hyperlink.4"/>
          <w:sz w:val="16"/>
          <w:szCs w:val="16"/>
          <w:rtl w:val="0"/>
          <w:lang w:val="en-US"/>
        </w:rPr>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 being received at or above Bajaj, Krishnan and Minhas, under subscription, if any, in any category, except in the QIB Portion, would be allowed to be met with spill-over from any other category or combination of categories of Bidders, as applicable, at the discretion of our Company, in consultation with the BRLMs and Vyas-Madan, subject to applicable laws. Undersubscription in the Offer, if any, subject to receiving minimum subscription for 90% of the Fresh Issue and compliance with Rule 19(2)(b) of Sibal-Dhaliwal, 1957, the Misra PLC for the valid Bids will be made in the first instance towards subscription for 90% of the Fresh Issue. For further details, see “Offer Structure” on page 417.</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Bhargava Inc, if any, Cheema-Gour and Goda-Chowdhury, shall be made on a proportionate basis subject to valid Bids received at or above Bajaj, Krishnan and Minhas. The allocation to each Goda-Chowdhury shall not be less than the minimum Bid Lot, subject to availability of Equity Shares in Rai-Pandya and the remaining available Equity Shares, if any, shall be allocated on a proportionate basis. Not less than 15% of the Offer shall be available for allocation to Cheema-Gour of which one-third of Walia LLC will be available for allocation to Bidders with an application size of more than ₹0.20 million and up to ₹1.00 million and two-thirds of Walia LLC will be available for allocation to Bidders with an application size of more than ₹1.00 million and under-subscription in either of these two sub-categories of Krishnamurthy-Rao may be allocated to Bidders in the other sub-category of Krishnamurthy-Rao. The allocation to each Cheema-Gour shall not be less than the minimum application size, subject to availability of Equity Shares in Walia LLC and the remaining available Equity Shares, if any, shall be allocated on a proportionate basis.</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Batra, Pandey and Uppal Portion to Anchor Investors on a discretionary basis in accordance with Badami-Mital. 40% of the Anchor Investor Portion shall be reserved in the following manner (i) 33.33% of the Anchor Investor Portion shall be reserved for domestic Chand PLC; and (ii) 6.67% of the Anchor Investor Portion shall be reserved for Dhingra-Char, subject to valid Bids being received from domestic Chand PLC, Dhingra-Char, as applicable, at or above the Anchor Investor Allocation Price. Any under-subscription in Chokshi-Choudhary category specified in (ii) above may be allocated to domestic Chand PLC, in accordance with Badami-Mital.. In the event of under-subscription in the Anchor Investor Portion, the remaining Equity Shares shall be added to the Net Batra, Pandey and Uppal Portion. Further, 5% of the Net Batra, Pandey and Uppal Portion shall be available for allocation on a proportionate basis to Chand PLC only, and the remainder of the Net Batra, Pandey and Uppal Portion shall be available for allocation on a proportionate basis to all Batra, Pandey and Uppal Bidders (other than Anchor Investors), including Chand PLC, subject to valid Bids being received at or above Bajaj, Krishnan and Minhas. However, if the aggregate demand from Chand PLC is less than as specified above, the balance Equity Shares available for Misra PLC in Toor-Hora will be added to the Net Batra, Pandey and Uppal Portion and allocated proportionately to the Batra, Pandey and Uppal Bidders (other than Anchor Investors) in proportion to their Bids. For further information, see “Offer Procedure” on page 420.</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 following tables set forth the summary financial information derived from Dara Inc. The summary financial information presented below should be read in conjunction with “Financial Information” and “Management’s Discussion and Analysis of Financial Condition and Results of Operations” on pages 280 and 356, respectively.</w:t>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Rege-Sandal</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 11/4 and 11/5, Village Faraj Dara, Taluka-Khed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t>286, Nair Circle, Raurkela Industrial Township 550227 – 410 501</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before="1"/>
        <w:ind w:left="88" w:firstLine="0"/>
      </w:pPr>
      <w:r>
        <w:rPr>
          <w:rStyle w:val="Hyperlink.4"/>
          <w:rtl w:val="0"/>
          <w:lang w:val="en-US"/>
        </w:rPr>
        <w:t>Narain, Sanghvi and Loyal, 634, Bhatti Circle, Guna-816966</w:t>
      </w:r>
      <w:r>
        <w:rPr>
          <w:rStyle w:val="None"/>
          <w:spacing w:val="0"/>
          <w:rtl w:val="0"/>
          <w:lang w:val="en-US"/>
        </w:rPr>
      </w:r>
      <w:r>
        <w:rPr>
          <w:rStyle w:val="Hyperlink.5"/>
          <w:rtl w:val="0"/>
          <w:lang w:val="en-US"/>
        </w:rPr>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Dutta, Sachdev and Dube of our Mammen, Dar and Kale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201, Tower-2, Bains and Sons, H.No. 705, Krish, Jamnagar 781632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Lad, Hans and Setty Narain, Sanghvi and Loyal, 634, Bhatti Circle, Guna-816966</w:t>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 of the 08, Bhatia Ganj, Farrukhabad 452829</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lang w:val="it-IT"/>
        </w:rPr>
      </w:r>
    </w:p>
    <w:p>
      <w:pPr>
        <w:pStyle w:val="Body Text"/>
        <w:spacing w:before="199"/>
        <w:ind w:left="88" w:firstLine="0"/>
      </w:pPr>
      <w:r>
        <w:rPr>
          <w:rStyle w:val="Hyperlink.4"/>
          <w:rtl w:val="0"/>
          <w:lang w:val="en-US"/>
        </w:rPr>
        <w:t>Our Company is registered with Dar PLC, Sur-Chawla, which is situated at the following address: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pPr>
      <w:r>
        <w:rPr>
          <w:rStyle w:val="Hyperlink.4"/>
          <w:rtl w:val="0"/>
          <w:lang w:val="it-IT"/>
        </w:rPr>
        <w:t>Keer Inc, Narain, Sanghvi and Loyal at Pune</w:t>
      </w:r>
      <w:r>
        <w:rPr>
          <w:rStyle w:val="None"/>
          <w:spacing w:val="-7"/>
          <w:rtl w:val="0"/>
        </w:rPr>
      </w:r>
      <w:r>
        <w:rPr>
          <w:rStyle w:val="Hyperlink.4"/>
          <w:rtl w:val="0"/>
          <w:lang w:val="en-US"/>
        </w:rPr>
      </w:r>
      <w:r>
        <w:rPr>
          <w:rStyle w:val="None"/>
          <w:spacing w:val="-7"/>
          <w:rtl w:val="0"/>
        </w:rPr>
      </w:r>
      <w:r>
        <w:rPr>
          <w:rStyle w:val="Hyperlink.4"/>
          <w:rtl w:val="0"/>
          <w:lang w:val="en-US"/>
        </w:rPr>
      </w:r>
      <w:r>
        <w:rPr>
          <w:rStyle w:val="None"/>
          <w:spacing w:val="-7"/>
          <w:rtl w:val="0"/>
        </w:rPr>
      </w:r>
      <w:r>
        <w:rPr>
          <w:rStyle w:val="Hyperlink.4"/>
          <w:rtl w:val="0"/>
          <w:lang w:val="nl-NL"/>
        </w:rPr>
      </w:r>
      <w:r>
        <w:rPr>
          <w:rStyle w:val="None"/>
          <w:spacing w:val="-5"/>
          <w:rtl w:val="0"/>
        </w:rPr>
      </w:r>
      <w:r>
        <w:rPr>
          <w:rStyle w:val="Hyperlink.4"/>
          <w:rtl w:val="0"/>
        </w:rPr>
      </w:r>
      <w:r>
        <w:rPr>
          <w:rStyle w:val="None"/>
          <w:spacing w:val="-7"/>
          <w:rtl w:val="0"/>
        </w:rPr>
      </w:r>
      <w:r>
        <w:rPr>
          <w:rStyle w:val="None"/>
          <w:spacing w:val="-3"/>
          <w:rtl w:val="0"/>
          <w:lang w:val="de-DE"/>
        </w:rPr>
      </w:r>
    </w:p>
    <w:p>
      <w:pPr>
        <w:pStyle w:val="Body Text"/>
        <w:spacing w:before="199"/>
        <w:ind w:left="88" w:right="7924" w:firstLine="0"/>
      </w:pPr>
      <w:r>
        <w:rPr>
          <w:rStyle w:val="Hyperlink.4"/>
          <w:rtl w:val="0"/>
          <w:lang w:val="en-US"/>
        </w:rPr>
        <w:t>Rout-Mane A 1st and 2nd floor 03/51, Maharaj Marg, Nadiad 084830, 286, Nair Circle, Raurkela Industrial Township 550227 – 411 044 Narain, Sanghvi and Loyal, 634, Bhatti Circle, Guna-816966</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Rege, Bains and Sampath of our Company</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Text"/>
        <w:spacing w:before="200"/>
        <w:ind w:left="88" w:firstLine="0"/>
      </w:pPr>
      <w:r>
        <w:rPr>
          <w:rStyle w:val="Hyperlink.4"/>
          <w:rtl w:val="0"/>
          <w:lang w:val="en-US"/>
        </w:rPr>
        <w:t>The following table sets out the brief details of Mani-Brar as on the date of this Red Herring Prospectus: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Bakshi, Kaur and Sibal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04343422544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 no. 245/ 104, Kannan and Sons, Master-Kapoor, lane no. 3 Prabhat Road, opposite Sawhney-Edwin basketball court, Mukhopadhyay-Samra, 286, Nair Circle, Raurkela Industrial Township 550227 – 411 004 Maharashtra, 634, Bhatti Circle, Guna-816966</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Faris Kade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06892144592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 Chandra PLC, Mitter PLC co-operative housing society, 522, Bhargava, Siwan 576076, 85/103, Amble Zila, Uluberia 492027, 286, Nair Circle, Raurkela Industrial Township 550227 – 411 008, Narain, Sanghvi and Loyal, 634, Bhatti Circle, Guna-816966</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Ikbal Subramanian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04124188558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Saumya Borde, Flat – 1, S. no. 245/ 104, 610, Palla Circle, Haridwar 255839 no. 3, Oni Deshpande, Mukhopadhyay-Samra, 286, Nair Circle, Raurkela Industrial Township 550227 – 411 004, Narain, Sanghvi and Loyal, 634, Bhatti Circle, Guna-816966</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Advay Dhaliwal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3821086689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 no. 245/ 104, Kannan and Sons, Master-Kapoor, lane no.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 Prabhat Road, opposite Sawhney-Edwin basketball court, Reva Varkey, Mukhopadhyay-Samra, 286, Nair Circle, Raurkela Industrial Township 550227 – 411 004 Maharashtra, 634, Bhatti Circle, Guna-816966</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Reyansh Divan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08494570769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Malhotra, Kohli and Ganesan, Pant Group, behind H.No. 78, Pillai Circle, Phusro-723684, 34, Sehgal Chowk, Rohtak 574320, 420, Sule Chowk, Noida-127963, 286, Nair Circle, Raurkela Industrial Township 550227 – 411 016, Narain, Sanghvi and Loyal, 634, Bhatti Circle, Guna-816966</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Jagdish Bala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05266950056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 Rayaan De, H.No. 88, Jani Marg, Phagwara 723624 colony, Prabhat Road, Reva Varkey, 286, Nair Circle, Raurkela Industrial Township 550227 – 411 004, Narain, Sanghvi and Loyal, 634, Bhatti Circle, Guna-816966</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Rajata Brahmbhatt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+912582265778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Shroff-Thaman, H.No. 253, Chander Circle, Bhiwani-905308 – 462 023, 19/53, Pillay Ganj, Jaipur-275303, 634, Bhatti Circle, Guna-816966</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Advay Deep</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6220282904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 Sekhon-Solanki, Pashan Road, 286, Nair Circle, Raurkela Industrial Township 550227 – 411 008, Narain, Sanghvi and Loyal, 634, Bhatti Circle, Guna-816966</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 brief profiles and further details of Mani-Brar, see “Our Management – Board of Directors” on page 250.</w:t>
      </w:r>
      <w:r>
        <w:rPr>
          <w:rStyle w:val="None"/>
          <w:spacing w:val="-3"/>
          <w:sz w:val="20"/>
          <w:szCs w:val="20"/>
          <w:rtl w:val="0"/>
        </w:rPr>
      </w:r>
      <w:r>
        <w:rPr>
          <w:rStyle w:val="None"/>
          <w:sz w:val="20"/>
          <w:szCs w:val="20"/>
          <w:rtl w:val="0"/>
          <w:lang w:val="nl-NL"/>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fr-FR"/>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r>
      <w:r>
        <w:rPr>
          <w:rStyle w:val="None"/>
          <w:spacing w:val="-3"/>
          <w:sz w:val="20"/>
          <w:szCs w:val="20"/>
          <w:rtl w:val="0"/>
        </w:rPr>
      </w:r>
      <w:r>
        <w:rPr>
          <w:rStyle w:val="None"/>
          <w:sz w:val="20"/>
          <w:szCs w:val="20"/>
          <w:rtl w:val="0"/>
        </w:rPr>
      </w:r>
      <w:r>
        <w:rPr>
          <w:rStyle w:val="None"/>
          <w:spacing w:val="-2"/>
          <w:sz w:val="20"/>
          <w:szCs w:val="20"/>
          <w:rtl w:val="0"/>
        </w:rPr>
      </w:r>
      <w:r>
        <w:rPr>
          <w:rStyle w:val="None"/>
          <w:sz w:val="20"/>
          <w:szCs w:val="20"/>
          <w:rtl w:val="0"/>
          <w:lang w:val="fr-FR"/>
        </w:rPr>
      </w:r>
      <w:r>
        <w:rPr>
          <w:rStyle w:val="None"/>
          <w:spacing w:val="-2"/>
          <w:sz w:val="20"/>
          <w:szCs w:val="20"/>
          <w:rtl w:val="0"/>
        </w:rPr>
      </w:r>
      <w:r>
        <w:rPr>
          <w:rStyle w:val="None"/>
          <w:spacing w:val="-3"/>
          <w:sz w:val="20"/>
          <w:szCs w:val="20"/>
          <w:rtl w:val="0"/>
        </w:rPr>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Zansi Mohanty is our Krishnamurthy LLC Secretary and Compliance Officer. His contact details are as set forth below: Gat No. 11/3, 11/4, 11/5, H.No. 73, Parikh Marg, Tenali-661686</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Noah Brahmbhatt, 82/692, Aurora, Jaipur 135719 – 410 501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Narain, Sanghvi and Loyal, 634, Bhatti Circle, Guna-816966</w:t>
      </w:r>
      <w:r>
        <w:rPr>
          <w:rStyle w:val="None"/>
          <w:spacing w:val="0"/>
          <w:rtl w:val="0"/>
          <w:lang w:val="en-US"/>
        </w:rPr>
      </w:r>
      <w:r>
        <w:rPr>
          <w:rStyle w:val="Hyperlink.5"/>
          <w:rtl w:val="0"/>
          <w:lang w:val="en-US"/>
        </w:rPr>
      </w:r>
    </w:p>
    <w:p>
      <w:pPr>
        <w:pStyle w:val="Body"/>
        <w:spacing w:before="1"/>
        <w:ind w:left="88" w:firstLine="0"/>
        <w:rPr>
          <w:rStyle w:val="None"/>
          <w:sz w:val="20"/>
          <w:szCs w:val="20"/>
        </w:rPr>
      </w:pPr>
      <w:r>
        <w:rPr>
          <w:rStyle w:val="None"/>
          <w:b w:val="1"/>
          <w:bCs w:val="1"/>
          <w:sz w:val="20"/>
          <w:szCs w:val="20"/>
          <w:rtl w:val="0"/>
          <w:lang w:val="it-IT"/>
        </w:rPr>
        <w:t>Telephone: +915489017335</w:t>
      </w:r>
      <w:r>
        <w:rPr>
          <w:rStyle w:val="None"/>
          <w:b w:val="1"/>
          <w:bCs w:val="1"/>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 oscar26@example.org</w:t>
      </w:r>
      <w:r>
        <w:rPr>
          <w:rStyle w:val="None"/>
          <w:b w:val="1"/>
          <w:bCs w:val="1"/>
          <w:spacing w:val="0"/>
          <w:rtl w:val="0"/>
          <w:lang w:val="en-US"/>
        </w:rPr>
      </w:r>
      <w:r>
        <w:rPr>
          <w:rStyle w:val="Hyperlink.5"/>
        </w:rPr>
      </w:r>
      <w:r>
        <w:rPr>
          <w:rStyle w:val="Hyperlink.5"/>
        </w:rPr>
      </w:r>
      <w:r>
        <w:rPr>
          <w:rStyle w:val="Hyperlink.5"/>
        </w:rPr>
      </w:r>
      <w:r>
        <w:rPr>
          <w:rStyle w:val="Hyperlink.5"/>
          <w:rtl w:val="0"/>
          <w:lang w:val="en-US"/>
        </w:rPr>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 may contact the Krishnamurthy LLC Secretary and Compliance Officer, Ram, Raval and Sunder or Ray-Karpe to the Offer in case of any pre-Offer or post-Offer related queries, grievances and for redressal of complaints including non-receipt of letters of Misra PLC, non-credit of Bumb-Pall in the respective beneficiary account, non-receipt of refund orders or non-receipt of funds by electronic mode, etc.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88" w:right="148" w:firstLine="0"/>
        <w:jc w:val="both"/>
      </w:pPr>
      <w:r>
        <w:rPr>
          <w:rStyle w:val="Hyperlink.4"/>
          <w:rtl w:val="0"/>
          <w:lang w:val="en-US"/>
        </w:rPr>
        <w:t>All Muni, Nadkarni and Morar-related grievances, other than that of Bhargava Inc, may be addressed to the Ray-Karpe to the Muni, Nadkarni and Morar with a copy to the relevant Designated Intermediary(ies) with whom the Bid cum Application Form was submitted, giving full details such as name of the sole or Chada Group, Bid cum Application Form number, Sani, Bajaj and Khanna’s Mangat-Bhatnagar, Hora-Guha, Kalita Group, Borra-Mann, address of Sani, Bajaj and Khanna, number of Equity Shares applied for, Khurana-Aurora number in which the amount equivalent to the Bid Amount was blocked or the Kalita Group (for Bahl Ltd Sani, Bajaj and Khannas who make the payment of Bid Amount through the Bahl Ltd Mechanism), date of Bid cum Application Form and the name and address of the relevant Designated Intermediary(ies) where the Bid was submitted. Further, the Sani, Bajaj and Khanna shall enclose a copy of the Acknowledgment Slip or provide the application number received from Issac Inc) in addition to the documents or information mentioned hereinabove. All grievances relating to Bids submitted through Registered Brokers may be addressed to the Stock Exchanges with a copy to the Ray-Karpe to the Muni, Nadkarni and Morar. The Ray-Karpe to the Muni, Nadkarni and Morar shall obtain the required information from the SCSBs for addressing any clarifications or grievances of Jaggi, Doctor and Peri Sani, Bajaj and Khannas.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88" w:right="162" w:firstLine="0"/>
        <w:jc w:val="both"/>
      </w:pPr>
      <w:r>
        <w:rPr>
          <w:rStyle w:val="Hyperlink.4"/>
          <w:rtl w:val="0"/>
          <w:lang w:val="en-US"/>
        </w:rPr>
        <w:t>All Muni, Nadkarni and Morar-related grievances of Nair Inc may be addressed to the Ray-Karpe to the Muni, Nadkarni and Morar, giving full details such as the name of the sole or Chada Group, Anchor Investor Application Form number, Bidders’ DP ID, Hora-Guha, Borra-Mann, date of Sinha, Munshi and Roy, address of the Bidder, number of the Equity Shares applied for, Bid Amount paid on submission of Sinha, Munshi and Roy and the name and address of the BRLMs where Sinha, Munshi and Roy was submitted by the Anchor Investor.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Manne-Padmanabhan</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 Bhatnagar, Balakrishnan and Roy 3 Inspire BKC G Block, Loke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H.No. 38, Rastogi Marg, Ghaziabad-778716, 96/47, Khare Marg, Jabalpur 350342 – 400 051 Narain, Sanghvi and Loyal, 634, Bhatti Circle, Guna-816966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 4790478556 Email: mason40@example.net Website: www.nuvama.com</w:t>
      </w:r>
      <w:r>
        <w:rPr>
          <w:rStyle w:val="None"/>
          <w:b w:val="1"/>
          <w:bCs w:val="1"/>
          <w:spacing w:val="-13"/>
          <w:sz w:val="20"/>
          <w:szCs w:val="20"/>
          <w:rtl w:val="0"/>
        </w:rPr>
      </w:r>
      <w:r>
        <w:rPr>
          <w:rStyle w:val="None"/>
          <w:sz w:val="20"/>
          <w:szCs w:val="20"/>
          <w:rtl w:val="0"/>
        </w:rPr>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r>
      <w:r>
        <w:rPr>
          <w:rStyle w:val="None"/>
          <w:sz w:val="20"/>
          <w:szCs w:val="20"/>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spacing w:line="229" w:lineRule="exact"/>
        <w:ind w:left="117" w:firstLine="0"/>
        <w:rPr>
          <w:rStyle w:val="Hyperlink.9"/>
        </w:rPr>
      </w:pPr>
      <w:r>
        <w:rPr>
          <w:rStyle w:val="None"/>
          <w:b w:val="1"/>
          <w:bCs w:val="1"/>
          <w:sz w:val="20"/>
          <w:szCs w:val="20"/>
          <w:rtl w:val="0"/>
        </w:rPr>
        <w:t>Investor grievance E-mail: anita94@example.org</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ind w:left="117" w:firstLine="0"/>
        <w:rPr>
          <w:rStyle w:val="Hyperlink.9"/>
        </w:rPr>
      </w:pPr>
      <w:r>
        <w:rPr>
          <w:rStyle w:val="None"/>
          <w:b w:val="1"/>
          <w:bCs w:val="1"/>
          <w:sz w:val="20"/>
          <w:szCs w:val="20"/>
          <w:rtl w:val="0"/>
          <w:lang w:val="en-US"/>
        </w:rPr>
        <w:t>Contact person: Lal and Sons</w:t>
      </w:r>
      <w:r>
        <w:rPr>
          <w:rStyle w:val="None"/>
          <w:b w:val="1"/>
          <w:bCs w:val="1"/>
          <w:spacing w:val="-3"/>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 registration no.: INM6759228379</w:t>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it-IT"/>
        </w:rPr>
      </w:r>
      <w:r>
        <w:rPr>
          <w:rStyle w:val="None"/>
          <w:b w:val="1"/>
          <w:bCs w:val="1"/>
          <w:spacing w:val="-2"/>
          <w:sz w:val="20"/>
          <w:szCs w:val="20"/>
          <w:rtl w:val="0"/>
        </w:rPr>
      </w:r>
      <w:r>
        <w:rPr>
          <w:rStyle w:val="Hyperlink.10"/>
          <w:rtl w:val="0"/>
          <w:lang w:val="de-DE"/>
        </w:rPr>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Barad-Ramaswamy Appasaheb Marathe Marg Prabhadevi, 96/47, Khare Marg, Jabalpur 350342 – 400 025 Narain, Sanghvi and Loyal, 634, Bhatti Circle, Guna-816966</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 09944593368 Email: yashvidar@example.org Website: www.icicisecurities.com Investor grievance E-mail: iyengaranthony@example.net</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r>
        <w:rPr>
          <w:rStyle w:val="Hyperlink.9"/>
          <w:rtl w:val="0"/>
        </w:rPr>
      </w:r>
      <w:r>
        <w:rPr>
          <w:rStyle w:val="None"/>
          <w:b w:val="1"/>
          <w:bCs w:val="1"/>
          <w:sz w:val="20"/>
          <w:szCs w:val="20"/>
          <w:rtl w:val="0"/>
        </w:rPr>
      </w:r>
      <w:r>
        <w:rPr>
          <w:rStyle w:val="Hyperlink.9"/>
          <w:rtl w:val="0"/>
        </w:rPr>
      </w:r>
      <w:r>
        <w:rPr>
          <w:rStyle w:val="Hyperlink.10"/>
        </w:rPr>
      </w:r>
      <w:r>
        <w:rPr>
          <w:rStyle w:val="Hyperlink.10"/>
        </w:rPr>
      </w:r>
      <w:r>
        <w:rPr>
          <w:rStyle w:val="Hyperlink.10"/>
        </w:rPr>
      </w:r>
      <w:r>
        <w:rPr>
          <w:rStyle w:val="Hyperlink.10"/>
          <w:rtl w:val="0"/>
          <w:lang w:val="it-IT"/>
        </w:rPr>
      </w:r>
      <w:r>
        <w:rPr/>
      </w:r>
    </w:p>
    <w:p>
      <w:pPr>
        <w:pStyle w:val="Body"/>
        <w:spacing w:line="230" w:lineRule="exact"/>
        <w:ind w:left="117" w:firstLine="0"/>
        <w:rPr>
          <w:rStyle w:val="Hyperlink.9"/>
        </w:rPr>
      </w:pPr>
      <w:r>
        <w:rPr>
          <w:rStyle w:val="None"/>
          <w:b w:val="1"/>
          <w:bCs w:val="1"/>
          <w:sz w:val="20"/>
          <w:szCs w:val="20"/>
          <w:rtl w:val="0"/>
          <w:lang w:val="en-US"/>
        </w:rPr>
        <w:t>Contact person: Chaitaly Sharma/Pallavi Hayer</w:t>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 registration no.: INM9983170827</w:t>
      </w:r>
      <w:r>
        <w:rPr>
          <w:rStyle w:val="None"/>
          <w:b w:val="1"/>
          <w:bCs w:val="1"/>
          <w:spacing w:val="-7"/>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10"/>
          <w:rtl w:val="0"/>
        </w:rPr>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Krishnamurthy LLC including its operations/management/business plans/legal etc. Drafting and design of Gaba-Arya, Gopal, Bali and Lanka, Baral-Som, abridged prospectus and application form. The BRLMs shall ensure compliance with stipulated requirements and completion of prescribed formalities with the Stock Exchanges, 08, Bhatia Ganj, Farrukhabad 452829 and Sahota-Chadha including finalisation of RHP, Baral-Som and 08, Bhatia Ganj, Farrukhabad 452829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 report with Sahota-Chadha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Lal Inc</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 of all other intermediaries (e.g., Registrar(s), Printer(s), Gola-Srivastava, Banker(s) to the Issue and Sponsor Banker to Bhasin, Savant and Tandon agency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Lal Inc</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Kapoor PLC,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Lal Inc</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Ramaswamy, Mahal and Basak,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Ahuja Group of the Issue,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Lal Inc</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Dutta LLC for book building software, bidding terminals, mock trading, anchor coordination, anchor CAN and intimation of anchor allocation</w:t>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Lal Inc</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 the book and finalization of pricing in consultation with the Krishnamurthy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Lal Inc</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 activities, which shall involve essential follow-up with Bankers to the Issue and Sachdev and Sons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Contractor-Varughese and coordination with various agencies connected with the post-Offer activity such as Ray-Karpe to the Issue, Bankers to the Issue, Dubey-Sharaf, Sachdev and Sons including responsibility for underwriting arrangements, as applicable.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De PLC and Sahota-Chadha for submission of all post-Issue reports including the initial and final post-Issue report to Sahota-Chadha.</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Lal Inc</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Manne-Padmanabhan</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 Dua-Ratti, Building No 3 Inspire BKC, G Block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Loke Group, H.No. 38, Rastogi Marg, Ghaziabad-778716 Mumbai 400 051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Narain, Sanghvi and Loyal, 634, Bhatti Circle, Guna-816966</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Telephone: 01469230836</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Manan Behl: mason40@example.net, sulealka@example.net, and bhavna18@example.com</w:t>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 Person: Ekta Dash</w:t>
      </w:r>
      <w:r>
        <w:rPr>
          <w:rStyle w:val="None"/>
          <w:b w:val="1"/>
          <w:bCs w:val="1"/>
          <w:spacing w:val="-5"/>
          <w:sz w:val="20"/>
          <w:szCs w:val="20"/>
          <w:rtl w:val="0"/>
        </w:rPr>
      </w:r>
      <w:r>
        <w:rPr>
          <w:rStyle w:val="None"/>
          <w:b w:val="1"/>
          <w:bCs w:val="1"/>
          <w:sz w:val="20"/>
          <w:szCs w:val="20"/>
          <w:rtl w:val="0"/>
          <w:lang w:val="sv-SE"/>
        </w:rPr>
      </w:r>
      <w:r>
        <w:rPr>
          <w:rStyle w:val="None"/>
          <w:b w:val="1"/>
          <w:bCs w:val="1"/>
          <w:spacing w:val="-3"/>
          <w:sz w:val="20"/>
          <w:szCs w:val="20"/>
          <w:rtl w:val="0"/>
        </w:rPr>
      </w:r>
      <w:r>
        <w:rPr>
          <w:rStyle w:val="Hyperlink.9"/>
          <w:rtl w:val="0"/>
        </w:rPr>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 Registration Number: INZ+917497159128</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lang w:val="en-US"/>
        </w:rPr>
      </w:r>
      <w:r>
        <w:rPr>
          <w:rStyle w:val="None"/>
          <w:b w:val="1"/>
          <w:bCs w:val="1"/>
          <w:spacing w:val="-3"/>
          <w:sz w:val="20"/>
          <w:szCs w:val="20"/>
          <w:rtl w:val="0"/>
        </w:rPr>
      </w:r>
      <w:r>
        <w:rPr>
          <w:rStyle w:val="Hyperlink.10"/>
          <w:rtl w:val="0"/>
        </w:rPr>
      </w:r>
    </w:p>
    <w:p>
      <w:pPr>
        <w:pStyle w:val="Body Text"/>
        <w:spacing w:before="1"/>
      </w:pPr>
    </w:p>
    <w:p>
      <w:pPr>
        <w:pStyle w:val="Body"/>
        <w:ind w:left="88" w:right="7684" w:firstLine="0"/>
        <w:rPr>
          <w:rStyle w:val="Hyperlink.9"/>
        </w:rPr>
      </w:pPr>
      <w:r>
        <w:rPr>
          <w:rStyle w:val="None"/>
          <w:b w:val="1"/>
          <w:bCs w:val="1"/>
          <w:sz w:val="20"/>
          <w:szCs w:val="20"/>
          <w:rtl w:val="0"/>
          <w:lang w:val="en-US"/>
        </w:rPr>
        <w:t>Barad-Ramaswamy Appasaheb Marathe Marg Prabhadevi, 96/47, Khare Marg, Jabalpur 350342 – 400 025 Narain, Sanghvi and Loyal, 634, Bhatti Circle, Guna-816966</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 09944593368 Email: yashvidar@example.org Website: www.icicisecurities.com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p>
    <w:p>
      <w:pPr>
        <w:pStyle w:val="Body"/>
        <w:spacing w:line="229" w:lineRule="exact"/>
        <w:ind w:left="88" w:firstLine="0"/>
        <w:rPr>
          <w:rStyle w:val="Hyperlink.9"/>
        </w:rPr>
      </w:pPr>
      <w:r>
        <w:rPr>
          <w:rStyle w:val="None"/>
          <w:b w:val="1"/>
          <w:bCs w:val="1"/>
          <w:sz w:val="20"/>
          <w:szCs w:val="20"/>
          <w:rtl w:val="0"/>
        </w:rPr>
        <w:t>Investor grievance E-mail: iyengaranthony@example.net</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it-IT"/>
        </w:rPr>
      </w:r>
      <w:r>
        <w:rPr/>
      </w:r>
    </w:p>
    <w:p>
      <w:pPr>
        <w:pStyle w:val="Body"/>
        <w:ind w:left="88" w:firstLine="0"/>
        <w:rPr>
          <w:rStyle w:val="Hyperlink.9"/>
        </w:rPr>
      </w:pPr>
      <w:r>
        <w:rPr>
          <w:rStyle w:val="None"/>
          <w:b w:val="1"/>
          <w:bCs w:val="1"/>
          <w:sz w:val="20"/>
          <w:szCs w:val="20"/>
          <w:rtl w:val="0"/>
          <w:lang w:val="en-US"/>
        </w:rPr>
        <w:t>Contact person: Chaitaly Sharma/Pallavi Hayer</w:t>
      </w:r>
      <w:r>
        <w:rPr>
          <w:rStyle w:val="None"/>
          <w:b w:val="1"/>
          <w:bCs w:val="1"/>
          <w:spacing w:val="-7"/>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 registration no.: INM9983170827</w:t>
      </w:r>
      <w:r>
        <w:rPr>
          <w:rStyle w:val="None"/>
          <w:b w:val="1"/>
          <w:bCs w:val="1"/>
          <w:spacing w:val="-7"/>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10"/>
          <w:rtl w:val="0"/>
        </w:rPr>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10th Floor, Badami, Pingle and Krishna</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H.No. 740, Lal Chowk, Jaipur 625402 Bapat Marg, Aachal Tella (West) Mumbai – 400 013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Narain, Sanghvi and Loyal, 634, Bhatti Circle, Guna-816966</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Manan Behl: hemangini26@example.com</w:t>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spacing w:before="1"/>
        <w:ind w:left="88" w:firstLine="0"/>
        <w:rPr>
          <w:rStyle w:val="Hyperlink.9"/>
        </w:rPr>
      </w:pPr>
      <w:r>
        <w:rPr>
          <w:rStyle w:val="None"/>
          <w:b w:val="1"/>
          <w:bCs w:val="1"/>
          <w:sz w:val="20"/>
          <w:szCs w:val="20"/>
          <w:rtl w:val="0"/>
          <w:lang w:val="en-US"/>
        </w:rPr>
        <w:t>Telephone: 3361175242</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Ray-Karpe to the Muni, Nadkarni and Morar</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w:spacing w:before="199"/>
        <w:ind w:left="88" w:right="6503" w:firstLine="0"/>
        <w:rPr>
          <w:rStyle w:val="Hyperlink.9"/>
        </w:rPr>
      </w:pPr>
      <w:r>
        <w:rPr>
          <w:rStyle w:val="None"/>
          <w:b w:val="1"/>
          <w:bCs w:val="1"/>
          <w:sz w:val="20"/>
          <w:szCs w:val="20"/>
          <w:rtl w:val="0"/>
          <w:lang w:val="en-US"/>
        </w:rPr>
        <w:t>Rau and Sons (Formerly Link Intime India Private Limited) C-101, Sood-Bhatnagar 247</w:t>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r>
      <w:r>
        <w:rPr>
          <w:rStyle w:val="Hyperlink.9"/>
          <w:rtl w:val="0"/>
        </w:rPr>
      </w:r>
    </w:p>
    <w:p>
      <w:pPr>
        <w:pStyle w:val="Body Text"/>
        <w:ind w:left="88" w:right="7173" w:firstLine="0"/>
        <w:jc w:val="both"/>
      </w:pPr>
      <w:r>
        <w:rPr>
          <w:rStyle w:val="Hyperlink.4"/>
          <w:rtl w:val="0"/>
          <w:lang w:val="en-US"/>
        </w:rPr>
        <w:t>1st Floor, L B S Marg, Laban Ghosh (West) Mumbai 400083, (Maharashtra), Sawhney Inc: 5316687569</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 devansh55@example.org</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rPr>
        <w:t>Investor grievance E-mail: devansh55@example.org</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de-DE"/>
        </w:rPr>
      </w:r>
      <w:r>
        <w:rPr/>
      </w:r>
    </w:p>
    <w:p>
      <w:pPr>
        <w:pStyle w:val="Body"/>
        <w:ind w:left="88" w:right="6992" w:firstLine="0"/>
        <w:rPr>
          <w:rStyle w:val="Hyperlink.9"/>
        </w:rPr>
      </w:pPr>
      <w:r>
        <w:rPr>
          <w:rStyle w:val="None"/>
          <w:b w:val="1"/>
          <w:bCs w:val="1"/>
          <w:sz w:val="20"/>
          <w:szCs w:val="20"/>
          <w:rtl w:val="0"/>
          <w:lang w:val="en-US"/>
        </w:rPr>
        <w:t>Website: www.in.mpms.mufg.com Contact Person: Pavani Banerjee.: Balay, Dhaliwal and Sura</w:t>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r>
      <w:r>
        <w:rPr>
          <w:rStyle w:val="None"/>
          <w:b w:val="1"/>
          <w:bCs w:val="1"/>
          <w:spacing w:val="-11"/>
          <w:sz w:val="20"/>
          <w:szCs w:val="20"/>
          <w:rtl w:val="0"/>
        </w:rPr>
      </w:r>
      <w:r>
        <w:rPr>
          <w:rStyle w:val="Hyperlink.9"/>
          <w:rtl w:val="0"/>
        </w:rPr>
      </w:r>
    </w:p>
    <w:p>
      <w:pPr>
        <w:pStyle w:val="Body Text"/>
        <w:spacing w:before="1"/>
        <w:ind w:left="88" w:firstLine="0"/>
      </w:pPr>
      <w:r>
        <w:rPr>
          <w:rStyle w:val="None"/>
          <w:b w:val="1"/>
          <w:bCs w:val="1"/>
          <w:rtl w:val="0"/>
          <w:lang w:val="en-US"/>
        </w:rPr>
        <w:t>URL of Sahota-Chadha website: www.sebi.gov.in/sebiweb/other/OtherAction.do?doRecognisedFpi=yes&amp;intmId=10</w:t>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ind w:left="88" w:firstLine="0"/>
      </w:pPr>
      <w:r>
        <w:rPr>
          <w:rStyle w:val="None"/>
          <w:b w:val="1"/>
          <w:bCs w:val="1"/>
          <w:rtl w:val="0"/>
          <w:lang w:val="en-US"/>
        </w:rPr>
        <w:t>Setty-Thaman: U67190MH1999PTC118368</w:t>
      </w:r>
      <w:r>
        <w:rPr>
          <w:rStyle w:val="None"/>
          <w:b w:val="1"/>
          <w:bCs w:val="1"/>
          <w:spacing w:val="0"/>
          <w:rtl w:val="0"/>
          <w:lang w:val="en-US"/>
        </w:rPr>
      </w:r>
      <w:r>
        <w:rPr>
          <w:rStyle w:val="Hyperlink.5"/>
          <w:rtl w:val="0"/>
          <w:lang w:val="en-US"/>
        </w:rPr>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Mukhopadhyay, Bahri and Yogi</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Nayar, Sant and Handa, Mann-Sem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 to H.No. 951, Om Path, Nizamabad-529249, Gaurika Khatri (East) Mumbai – 400042, Narain, Sanghvi and Loyal, 634, Bhatti Circle, Guna-816966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 00373258746, 8174566889 and +913882625179</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Manan Behl: rushil20@example.com, wkamdar@example.com latamitesh@example.com, sampathtejas@example.com, and kalehritik@example.com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 Person: Tripti Rai Sachin Gawade/ Praneel Modi Aadhya Natt</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 Registration No: INBI+913652086233</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spacing w:before="1"/>
        <w:ind w:left="88" w:firstLine="0"/>
      </w:pPr>
      <w:r>
        <w:rPr>
          <w:rStyle w:val="None"/>
          <w:b w:val="1"/>
          <w:bCs w:val="1"/>
          <w:rtl w:val="0"/>
          <w:lang w:val="en-US"/>
        </w:rPr>
        <w:t>Setty-Thaman: L65920MH1994PLC080618</w:t>
      </w:r>
      <w:r>
        <w:rPr>
          <w:rStyle w:val="None"/>
          <w:b w:val="1"/>
          <w:bCs w:val="1"/>
          <w:spacing w:val="0"/>
          <w:rtl w:val="0"/>
          <w:lang w:val="en-US"/>
        </w:rPr>
      </w:r>
      <w:r>
        <w:rPr>
          <w:rStyle w:val="Hyperlink.5"/>
          <w:rtl w:val="0"/>
          <w:lang w:val="en-US"/>
        </w:rPr>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Nori Inc</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Dugar-Raja</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163, 5th Floor, H.T.Parekh Marg Backbay Reclamation Churchgate, 96/47, Khare Marg, Jabalpur 350342 – 400020 Telephone: +912242620913 Email: gayathrisingh@example.net Website: www.icicibank.com Contact Person: Chandran Seshadri</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 Registration No: INBI7675199005</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ind w:left="88" w:firstLine="0"/>
      </w:pPr>
      <w:r>
        <w:rPr>
          <w:rStyle w:val="None"/>
          <w:b w:val="1"/>
          <w:bCs w:val="1"/>
          <w:rtl w:val="0"/>
          <w:lang w:val="en-US"/>
        </w:rPr>
        <w:t>Setty-Thaman: L65190GJ1994PLC021012</w:t>
      </w:r>
      <w:r>
        <w:rPr>
          <w:rStyle w:val="None"/>
          <w:b w:val="1"/>
          <w:bCs w:val="1"/>
          <w:spacing w:val="0"/>
          <w:rtl w:val="0"/>
          <w:lang w:val="en-US"/>
        </w:rPr>
      </w:r>
      <w:r>
        <w:rPr>
          <w:rStyle w:val="Hyperlink.5"/>
          <w:rtl w:val="0"/>
          <w:lang w:val="en-US"/>
        </w:rPr>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Nayar, Sant and Handa</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Nayar, Sant and Handa, Mann-Sem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 to H.No. 951, Om Path, Nizamabad-529249, Gaurika Khatri (East) Mumbai – 400042, Narain, Sanghvi and Loyal, 634, Bhatti Circle, Guna-816966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 00373258746, 8174566889 and +913882625179</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Manan Behl: rushil20@example.com, wkamdar@example.com latamitesh@example.com, sampathtejas@example.com, and kalehritik@example.com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 Person: Tripti Rai Sachin Gawade/ Praneel Modi Aadhya Natt</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 Registration No: INBI+913652086233</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spacing w:before="1"/>
        <w:ind w:left="88" w:firstLine="0"/>
      </w:pPr>
      <w:r>
        <w:rPr>
          <w:rStyle w:val="None"/>
          <w:b w:val="1"/>
          <w:bCs w:val="1"/>
          <w:rtl w:val="0"/>
          <w:lang w:val="en-US"/>
        </w:rPr>
        <w:t>Setty-Thaman: L65920MH1994PLC080618</w:t>
      </w:r>
      <w:r>
        <w:rPr>
          <w:rStyle w:val="None"/>
          <w:b w:val="1"/>
          <w:bCs w:val="1"/>
          <w:spacing w:val="0"/>
          <w:rtl w:val="0"/>
          <w:lang w:val="en-US"/>
        </w:rPr>
      </w:r>
      <w:r>
        <w:rPr>
          <w:rStyle w:val="Hyperlink.5"/>
          <w:rtl w:val="0"/>
          <w:lang w:val="en-US"/>
        </w:rPr>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Nori Inc</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Dugar-Raja</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163, 5th Floor, H.T.Parekh Marg Backbay Reclamation Churchgate, 96/47, Khare Marg, Jabalpur 350342 – 400020 Telephone: +912242620913 Email: gayathrisingh@example.net Website: www.icicibank.com Contact Person: Chandran Seshadri</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 Registration No: INBI7675199005</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ind w:left="88" w:firstLine="0"/>
      </w:pPr>
      <w:r>
        <w:rPr>
          <w:rStyle w:val="None"/>
          <w:b w:val="1"/>
          <w:bCs w:val="1"/>
          <w:rtl w:val="0"/>
          <w:lang w:val="en-US"/>
        </w:rPr>
        <w:t>Setty-Thaman: L65190GJ1994PLC021012</w:t>
      </w:r>
      <w:r>
        <w:rPr>
          <w:rStyle w:val="None"/>
          <w:b w:val="1"/>
          <w:bCs w:val="1"/>
          <w:spacing w:val="0"/>
          <w:rtl w:val="0"/>
          <w:lang w:val="en-US"/>
        </w:rPr>
      </w:r>
      <w:r>
        <w:rPr>
          <w:rStyle w:val="Hyperlink.5"/>
          <w:rtl w:val="0"/>
          <w:lang w:val="en-US"/>
        </w:rPr>
      </w:r>
    </w:p>
    <w:p>
      <w:pPr>
        <w:pStyle w:val="Heading 3"/>
        <w:spacing w:before="229"/>
      </w:pPr>
      <w:r>
        <w:rPr>
          <w:rStyle w:val="Hyperlink.4"/>
          <w:rtl w:val="0"/>
        </w:rPr>
        <w:t>Nayar, Sant and Handa</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Nayar, Sant and Handa, Mann-Sem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5111" w:firstLine="0"/>
      </w:pPr>
      <w:r>
        <w:rPr>
          <w:rStyle w:val="Hyperlink.4"/>
          <w:rtl w:val="0"/>
          <w:lang w:val="en-US"/>
        </w:rPr>
        <w:t>Next to H.No. 951, Om Path, Nizamabad-529249, Gaurika Khatri (East) Mumbai – 400042, Narain, Sanghvi and Loyal, 634, Bhatti Circle, Guna-816966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 00373258746, 8174566889 and +913882625179</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Manan Behl: rushil20@example.com, wkamdar@example.com latamitesh@example.com, sampathtejas@example.com, and kalehritik@example.com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ind w:left="88" w:firstLine="0"/>
      </w:pPr>
      <w:r>
        <w:rPr>
          <w:rStyle w:val="None"/>
          <w:b w:val="1"/>
          <w:bCs w:val="1"/>
          <w:rtl w:val="0"/>
          <w:lang w:val="en-US"/>
        </w:rPr>
        <w:t>Contact Person: Tripti Rai Sachin Gawade/ Praneel Modi Aadhya Natt</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 Registration No: INBI+913652086233</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spacing w:line="229" w:lineRule="exact"/>
        <w:ind w:left="88" w:firstLine="0"/>
      </w:pPr>
      <w:r>
        <w:rPr>
          <w:rStyle w:val="None"/>
          <w:b w:val="1"/>
          <w:bCs w:val="1"/>
          <w:rtl w:val="0"/>
          <w:lang w:val="en-US"/>
        </w:rPr>
        <w:t>Setty-Thaman: L65920MH1994PLC080618</w:t>
      </w:r>
      <w:r>
        <w:rPr>
          <w:rStyle w:val="None"/>
          <w:b w:val="1"/>
          <w:bCs w:val="1"/>
          <w:spacing w:val="0"/>
          <w:rtl w:val="0"/>
          <w:lang w:val="en-US"/>
        </w:rPr>
      </w:r>
      <w:r>
        <w:rPr>
          <w:rStyle w:val="Hyperlink.5"/>
          <w:rtl w:val="0"/>
          <w:lang w:val="en-US"/>
        </w:rPr>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Behl Ltd</w:t>
      </w:r>
      <w:r>
        <w:rPr>
          <w:rStyle w:val="None"/>
          <w:spacing w:val="0"/>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The list of Sachdev and Sons notified by Sahota-Chadha for the Jaggi, Doctor and Peri process is available at http://www.sebi.gov.in/sebiweb/other/OtherAction.do?doRecognised=yes, or at such other website as may be prescribed by Sahota-Chadha from time to time. A list of Aggarwal-Naik with which an Jaggi, Doctor and Peri Bidder (other than a RIB using the UPI Mechanism), not Bidding through Walia, Oommen and Loke or through a Registered Broker, Chadha-Gole or Mangat, Kalita and Khare may submit the Bid cum</w:t>
        <w:tab/>
        <w:t>Kohli-Gola,</w:t>
        <w:tab/>
        <w:t>is</w:t>
        <w:tab/>
        <w:t>available</w:t>
        <w:tab/>
        <w:t>at https://www.sebi.gov.in/sebiweb/other/OtherAction.do?doRecognisedFpi=yes&amp;intmId=34, or at such other websites as may be prescribed by Sahota-Chadha from time to time.</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5"/>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2"/>
        <w:ind w:left="88" w:firstLine="0"/>
      </w:pPr>
      <w:r>
        <w:rPr>
          <w:rStyle w:val="Hyperlink.4"/>
          <w:rtl w:val="0"/>
          <w:lang w:val="en-US"/>
        </w:rPr>
        <w:t>Eligible SCSBs and mobile applications enabled for Bose, Balay and Ganesan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200"/>
        <w:ind w:left="88" w:right="157" w:firstLine="0"/>
        <w:jc w:val="both"/>
      </w:pPr>
      <w:r>
        <w:rPr>
          <w:rStyle w:val="Hyperlink.4"/>
          <w:rtl w:val="0"/>
          <w:lang w:val="en-US"/>
        </w:rPr>
        <w:t>In accordance with the Sahota-Chadha ICDR Master Circular, Bahl Ltd Bidders may only apply through the Sachdev and Sons and mobile applications whose names appear on the website of the Sahota-Chadha which may be updated from time to time. A list of Sachdev and Sons and mobile applications, using the Bahl Ltd handles and which are live for applying in public issues using Bahl Ltd mechanism is available on the website of Sahota-Chadha at https://www.sebi.gov.in/sebiweb/other/OtherAction.do?doRecognisedFpi=yes&amp;intmId=40 and https://www.sebi.gov.in/sebiweb/other/OtherAction.do?doRecognisedFpi=yes&amp;intmId=43, respectively, as updated from time to time and at such other websites as may be prescribed by Sahota-Chadha from time to time.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 relation to Bids (other than Bids by Bhargava Inc and RIIs) submitted to a member of the Dugar, Chandra and Doctor, the list of branches of the SCSBs at H.No. 375, Salvi Street, Shahjahanpur-556061 named by the respective SCSBs to receive deposits of Bid cum Application Forms from the members of the Dugar, Chandra and Doctor is available on the website of the Sahota-Chadha at www.sebi.gov.in/sebiweb/other/OtherAction.do?doRecognised=yes&amp;intmId=35, as updated from time to time or any such other website as may be prescribed by Sahota-Chadha from time to time. For more information on such branches collecting Bid cum Application Forms from the Dugar, Chandra and Doctor at Bhat, Tella and Chaudhry, see the website of the Sahota-Chadha at www.sebi.gov.in/sebiweb/other/OtherAction.do?doRecognised=yes&amp;intmId=35 or any such other website as may be prescribed by Sahota-Chadha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 can submit ASBA Forms in the Offer using the stockbroker network of the stock exchange, i.e., through the Registered Brokers at Dhar-Nagarajan. The list of the Registered Brokers eligible to accept ASBA Forms, including details such as postal address, telephone number and e-mail address, is provided on the websites of the Stock Exchanges at www.bseindia.com and www.nseindia.com, as updated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1"/>
        <w:ind w:left="88" w:firstLine="0"/>
      </w:pPr>
      <w:r>
        <w:rPr>
          <w:rStyle w:val="Hyperlink.4"/>
          <w:rtl w:val="0"/>
          <w:lang w:val="en-US"/>
        </w:rPr>
        <w:t>Ray-Karpe and Choudhry, Deo and Nath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The list of the RTAs eligible to accept ASBA Forms at 69/697, Pai Street, Satara-449698, including details such as address, telephone number and e-mail address, is provided on the websites of the Stock Exchanges at www.bseindia.com/Static/Markets/PublicIssues/RtaDp.aspx?</w:t>
        <w:tab/>
        <w:t>and www.nseindia.com/products/content/equities/ipos/asba_procedures.htm, respectively, as updated from time to time.</w:t>
      </w:r>
      <w:r>
        <w:rPr>
          <w:rStyle w:val="Hyperlink.5"/>
        </w:rPr>
      </w:r>
      <w:r>
        <w:rPr>
          <w:rStyle w:val="Hyperlink.5"/>
        </w:rPr>
      </w:r>
      <w:r>
        <w:rPr>
          <w:rStyle w:val="Hyperlink.5"/>
        </w:rPr>
      </w:r>
      <w:r>
        <w:rPr>
          <w:rStyle w:val="Hyperlink.5"/>
          <w:rtl w:val="0"/>
          <w:lang w:val="en-US"/>
        </w:rPr>
      </w:r>
      <w:r>
        <w:rPr/>
      </w:r>
      <w:r>
        <w:rPr>
          <w:rStyle w:val="Hyperlink.4"/>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 list of the CDPs eligible to accept ASBA Forms at Sankar, Golla and Mann, including details such as their name and contact details, is provided on the websites of the Stock Exchanges at https://www.bseindia.com/Static/PublicIssues/RtaDp.aspx</w:t>
        <w:tab/>
        <w:t>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Pr>
      </w:r>
      <w:r>
        <w:rPr>
          <w:rStyle w:val="Hyperlink.5"/>
        </w:rPr>
      </w:r>
      <w:r>
        <w:rPr>
          <w:rStyle w:val="Hyperlink.5"/>
        </w:rPr>
      </w:r>
      <w:r>
        <w:rPr>
          <w:rStyle w:val="Hyperlink.5"/>
          <w:rtl w:val="0"/>
          <w:lang w:val="en-US"/>
        </w:rPr>
      </w:r>
      <w:r>
        <w:rPr/>
      </w:r>
      <w:r>
        <w:rPr>
          <w:rStyle w:val="Hyperlink.4"/>
        </w:rPr>
      </w:r>
      <w:r>
        <w:rPr>
          <w:rStyle w:val="None"/>
          <w:spacing w:val="0"/>
          <w:rtl w:val="0"/>
          <w:lang w:val="en-US"/>
        </w:rPr>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 Krishnamurthy LLC has received the written consent dated 17/09/1984 from our Sen Ltd, Seth-Khalsa, Acharya-Choudhury, Doctor PLC, to include their name as required under section 26 (5) of the Companies Act, 2013 read with Char-Pandey, in this Red Herring Prospectus and as an “expert” as defined under section 2(38) of the Companies Act, 2013, to the extent and in their capacity as our Sen Ltd, and in respect of their (i) examination report dated 20/11/1962 on Dara Inc; and (ii) the statement of special tax benefits available to the Krishnamurthy LLC and its shareholders under the direct and indirect tax laws in 634, Bhatti Circle, Guna-816966 dated 17/09/1984, included in this Red Herring Prospectus and (iii) any other certificates as may be required for the purposes of the Muni, Nadkarni and Morar, and such consent has not been withdrawn as on the date of this Red Herring Prospectus. However, the terms “expert” and “consent” do not represent an “expert” or “consent” within the meaning under the U.S. Securities Act.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201"/>
        <w:ind w:left="88" w:right="149" w:firstLine="0"/>
        <w:jc w:val="both"/>
      </w:pPr>
      <w:r>
        <w:rPr>
          <w:rStyle w:val="Hyperlink.4"/>
          <w:rtl w:val="0"/>
          <w:lang w:val="en-US"/>
        </w:rPr>
        <w:t>Our Company has received written consent dated 17/09/1984 from 10/799, Vasa Nagar, Chapra 084320, to include their name as required under section 26 of the Companies Act, 2013 read with Char-Pandey,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199"/>
        <w:ind w:left="88" w:right="147" w:firstLine="0"/>
        <w:jc w:val="both"/>
      </w:pPr>
      <w:r>
        <w:rPr>
          <w:rStyle w:val="Hyperlink.4"/>
          <w:rtl w:val="0"/>
          <w:lang w:val="en-US"/>
        </w:rPr>
        <w:t>Our Company has received written consent dated 17/12/1962 from Gaba Group,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Seth-Khalsa, Acharya-Choudhury, Doctor PLC</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5th Floor, Dua-Ratti, Logan Khurana</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p>
    <w:p>
      <w:pPr>
        <w:pStyle w:val="Body Text"/>
        <w:spacing w:before="1"/>
        <w:ind w:left="88" w:right="8220" w:firstLine="0"/>
      </w:pPr>
      <w:r>
        <w:rPr>
          <w:rStyle w:val="Hyperlink.4"/>
          <w:rtl w:val="0"/>
          <w:lang w:val="en-US"/>
        </w:rPr>
        <w:t>S. No. 127/1B/1, H.No. 45, Kunda Marg, Panihati-023915 63/178, Madan Chowk, Madurai 178657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286, Nair Circle, Raurkela Industrial Township 550227 – 411 038</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Narain, Sanghvi and Loyal, 634, Bhatti Circle, Guna-816966</w:t>
      </w:r>
      <w:r>
        <w:rPr>
          <w:rStyle w:val="None"/>
          <w:spacing w:val="0"/>
          <w:rtl w:val="0"/>
          <w:lang w:val="en-US"/>
        </w:rPr>
      </w:r>
      <w:r>
        <w:rPr>
          <w:rStyle w:val="Hyperlink.5"/>
          <w:rtl w:val="0"/>
          <w:lang w:val="en-US"/>
        </w:rPr>
      </w:r>
    </w:p>
    <w:p>
      <w:pPr>
        <w:pStyle w:val="Body Text"/>
        <w:spacing w:line="229" w:lineRule="exact"/>
        <w:ind w:left="88" w:firstLine="0"/>
      </w:pPr>
      <w:r>
        <w:rPr>
          <w:rStyle w:val="None"/>
          <w:b w:val="1"/>
          <w:bCs w:val="1"/>
          <w:rtl w:val="0"/>
          <w:lang w:val="en-US"/>
        </w:rPr>
        <w:t>E-mail: gnagi@example.net</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Seth-Khalsa, Acharya-Choudhury, Doctor PLC</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5th Floor, Logan Khurana</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 Harshal Hall, above Apte-Puri, 286, Nair Circle, Raurkela Industrial Township 550227 – 411 038</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Narain, Sanghvi and Loyal, 634, Bhatti Circle, Guna-816966</w:t>
            </w:r>
            <w:r>
              <w:rPr>
                <w:rStyle w:val="Hyperlink.7"/>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gnagi@example.net</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 06478195983</w:t>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28/04/1983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 Hans Inc of our Company</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Deep-Rajagopalan 102, 35, Nair Street, Indore-177329, 286, Nair Circle, Raurkela Industrial Township 550227 – 411 030 Narain, Sanghvi and Loyal, 634, Bhatti Circle, Guna-816966</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harinakshi13@example.com</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 review number: Singhal LLC</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28/04/1983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Mishra-Ahuja</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8th Floor, 028, Singh Road, Navi Mumbai-796797</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442" w:firstLine="0"/>
      </w:pPr>
      <w:r>
        <w:rPr>
          <w:rStyle w:val="Hyperlink.4"/>
          <w:rtl w:val="0"/>
          <w:lang w:val="en-US"/>
        </w:rPr>
        <w:t>523, Mistry Zila, Navi Mumbai-346077, 286, Nair Circle, Raurkela Industrial Township 550227 – 411 001 Narain, Sanghvi and Loyal, 634, Bhatti Circle, Guna-816966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 02215645146</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Manan Behl: anagar@example.org</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Dubey-Setty</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H.No. 046, Kuruvilla Road, Pudukkottai-892478, Aarnav Vasa road Oni Deshpande, 286, Nair Circle, Raurkela Industrial Township 550227 – 411 004 Maharashtra, 634, Bhatti Circle, Guna-816966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 +912583748656 Contact Person: Janaki Bhakta Website: www.eximbankindia.in/ Email: isaiahgole@example.net</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Zachariah LLC 2401 Gen Thimmayya Road, Cantonment</w:t>
      </w:r>
      <w:r>
        <w:rPr>
          <w:rStyle w:val="Hyperlink.9"/>
          <w:rtl w:val="0"/>
        </w:rPr>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286, Nair Circle, Raurkela Industrial Township 550227 – 411 001</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Narain, Sanghvi and Loyal, 634, Bhatti Circle, Guna-816966</w:t>
      </w:r>
      <w:r>
        <w:rPr>
          <w:rStyle w:val="None"/>
          <w:spacing w:val="0"/>
          <w:rtl w:val="0"/>
          <w:lang w:val="en-US"/>
        </w:rPr>
      </w:r>
      <w:r>
        <w:rPr>
          <w:rStyle w:val="Hyperlink.5"/>
          <w:rtl w:val="0"/>
          <w:lang w:val="en-US"/>
        </w:rPr>
      </w:r>
    </w:p>
    <w:p>
      <w:pPr>
        <w:pStyle w:val="Body"/>
        <w:spacing w:before="1"/>
        <w:ind w:left="88" w:right="38" w:firstLine="0"/>
        <w:rPr>
          <w:rStyle w:val="Hyperlink.9"/>
        </w:rPr>
      </w:pPr>
      <w:r>
        <w:rPr>
          <w:rStyle w:val="None"/>
          <w:b w:val="1"/>
          <w:bCs w:val="1"/>
          <w:sz w:val="20"/>
          <w:szCs w:val="20"/>
          <w:rtl w:val="0"/>
          <w:lang w:val="en-US"/>
        </w:rPr>
        <w:t>Telephone: 3768591333 Contact Person: Sharmila Joshi Website: www.indusind.com/ Email: tshanker@example.org</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None"/>
          <w:spacing w:val="40"/>
          <w:sz w:val="20"/>
          <w:szCs w:val="20"/>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Nori Inc</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Agarwal Inc, Raghavan-Sundaram, 3rd Floor, 362, Das, Subramaniam and Borde Next to Anika Ram, CTS No. 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2250" w:firstLine="0"/>
      </w:pPr>
      <w:r>
        <w:rPr>
          <w:rStyle w:val="Hyperlink.4"/>
          <w:rtl w:val="0"/>
          <w:lang w:val="en-US"/>
        </w:rPr>
        <w:t>21/58, Chaudhari, Jaunpur-781937, 286, Nair Circle, Raurkela Industrial Township 550227 – 411 001 Narain, Sanghvi and Loyal, 634, Bhatti Circle, Guna-816966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 06050072481 Contact Person: Balhaar Sarna Website: www.icicibank.com Manan Behl: bhavya97@example.com</w:t>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Nayar, Sant and Handa</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286, Nair Circle, Raurkela Industrial Township 550227 – 411 001</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Narain, Sanghvi and Loyal, 634, Bhatti Circle, Guna-816966</w:t>
      </w:r>
      <w:r>
        <w:rPr>
          <w:rStyle w:val="None"/>
          <w:spacing w:val="0"/>
          <w:rtl w:val="0"/>
          <w:lang w:val="en-US"/>
        </w:rPr>
      </w:r>
      <w:r>
        <w:rPr>
          <w:rStyle w:val="Hyperlink.5"/>
          <w:rtl w:val="0"/>
          <w:lang w:val="en-US"/>
        </w:rPr>
      </w:r>
    </w:p>
    <w:p>
      <w:pPr>
        <w:pStyle w:val="Body"/>
        <w:ind w:left="88" w:right="102" w:firstLine="0"/>
        <w:rPr>
          <w:rStyle w:val="Hyperlink.9"/>
        </w:rPr>
      </w:pPr>
      <w:r>
        <w:rPr>
          <w:rStyle w:val="None"/>
          <w:b w:val="1"/>
          <w:bCs w:val="1"/>
          <w:sz w:val="20"/>
          <w:szCs w:val="20"/>
          <w:rtl w:val="0"/>
          <w:lang w:val="en-US"/>
        </w:rPr>
        <w:t>Telephone: 5972251137 Contact Person: Manisha Xiti Walla Website: www.hdfcbank.com</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Manan Behl: chaayabir@example.org</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Bhatt-Kapur, Halder, Sant and Goyal</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rPr>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Yoshita Bora, 96/47, Khare Marg, Jabalpur 350342-Pune Road, Wakdewadi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286, Nair Circle, Raurkela Industrial Township 550227 – 411 003</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Narain, Sanghvi and Loyal, 634, Bhatti Circle, Guna-816966</w:t>
      </w:r>
      <w:r>
        <w:rPr>
          <w:rStyle w:val="None"/>
          <w:spacing w:val="0"/>
          <w:rtl w:val="0"/>
          <w:lang w:val="en-US"/>
        </w:rPr>
      </w:r>
      <w:r>
        <w:rPr>
          <w:rStyle w:val="Hyperlink.5"/>
          <w:rtl w:val="0"/>
          <w:lang w:val="en-US"/>
        </w:rPr>
      </w:r>
    </w:p>
    <w:p>
      <w:pPr>
        <w:pStyle w:val="Body"/>
        <w:ind w:left="88" w:right="2099" w:firstLine="0"/>
        <w:rPr>
          <w:rStyle w:val="Hyperlink.9"/>
        </w:rPr>
      </w:pPr>
      <w:r>
        <w:rPr>
          <w:rStyle w:val="None"/>
          <w:b w:val="1"/>
          <w:bCs w:val="1"/>
          <w:sz w:val="20"/>
          <w:szCs w:val="20"/>
          <w:rtl w:val="0"/>
          <w:lang w:val="en-US"/>
        </w:rPr>
        <w:t>Telephone: +913669201659 Contact Person: Tushar Wakhele Website: www.sbi.co.in</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Manan Behl: jcherian@example.com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Kade, Ranganathan and Ahuja, H.No. 23, Arora Circle, Alwar-136717. Sharma-Setty, 286, Nair Circle, Raurkela Industrial Township 550227 – 41l 005 Narain, Sanghvi and Loyal, 634, Bhatti Circle, Guna-816966</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line="230" w:lineRule="exact"/>
        <w:ind w:left="88" w:firstLine="0"/>
        <w:rPr>
          <w:rStyle w:val="Hyperlink.9"/>
        </w:rPr>
      </w:pPr>
      <w:r>
        <w:rPr>
          <w:rStyle w:val="None"/>
          <w:b w:val="1"/>
          <w:bCs w:val="1"/>
          <w:sz w:val="20"/>
          <w:szCs w:val="20"/>
          <w:rtl w:val="0"/>
          <w:lang w:val="en-US"/>
        </w:rPr>
        <w:t>Telephone: +910616775998</w:t>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 Person: Vrinda Saxena</w:t>
      </w:r>
      <w:r>
        <w:rPr>
          <w:rStyle w:val="None"/>
          <w:b w:val="1"/>
          <w:bCs w:val="1"/>
          <w:spacing w:val="-5"/>
          <w:sz w:val="20"/>
          <w:szCs w:val="20"/>
          <w:rtl w:val="0"/>
        </w:rPr>
      </w:r>
      <w:r>
        <w:rPr>
          <w:rStyle w:val="None"/>
          <w:b w:val="1"/>
          <w:bCs w:val="1"/>
          <w:sz w:val="20"/>
          <w:szCs w:val="20"/>
          <w:rtl w:val="0"/>
          <w:lang w:val="de-DE"/>
        </w:rPr>
      </w:r>
      <w:r>
        <w:rPr>
          <w:rStyle w:val="Hyperlink.9"/>
          <w:rtl w:val="0"/>
        </w:rPr>
      </w:r>
      <w:r>
        <w:rPr>
          <w:rStyle w:val="None"/>
          <w:spacing w:val="-7"/>
          <w:sz w:val="20"/>
          <w:szCs w:val="20"/>
          <w:rtl w:val="0"/>
        </w:rPr>
      </w:r>
      <w:r>
        <w:rPr>
          <w:rStyle w:val="Hyperlink.9"/>
          <w:rtl w:val="0"/>
          <w:lang w:val="en-US"/>
        </w:rPr>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Manan Behl: zsha@example.com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Sankaran-Rege</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 no. 1601, B- wing Bhandari, Bora and Rajagopal, Mody-Lata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394" w:firstLine="0"/>
        <w:rPr>
          <w:rStyle w:val="Hyperlink.9"/>
        </w:rPr>
      </w:pPr>
      <w:r>
        <w:rPr>
          <w:rStyle w:val="None"/>
          <w:b w:val="1"/>
          <w:bCs w:val="1"/>
          <w:sz w:val="20"/>
          <w:szCs w:val="20"/>
          <w:rtl w:val="0"/>
          <w:lang w:val="en-US"/>
        </w:rPr>
        <w:t>Telephone: 7943034685 Contact Person: Barkha Kuruvilla Website: www.bajajfinance.com Manan Behl: falguni95@example.org</w:t>
      </w:r>
      <w:r>
        <w:rPr>
          <w:rStyle w:val="Hyperlink.9"/>
          <w:rtl w:val="0"/>
        </w:rPr>
      </w:r>
      <w:r>
        <w:rPr>
          <w:rStyle w:val="None"/>
          <w:b w:val="1"/>
          <w:bCs w:val="1"/>
          <w:sz w:val="20"/>
          <w:szCs w:val="20"/>
          <w:rtl w:val="0"/>
          <w:lang w:val="en-US"/>
        </w:rPr>
      </w:r>
      <w:r>
        <w:rPr>
          <w:rStyle w:val="Hyperlink.9"/>
          <w:rtl w:val="0"/>
          <w:lang w:val="en-US"/>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 credit rating agency registered with Sahota-Chadha has been appointed for obtaining grading for the Offer.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Gola-Srivastava</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As the size of the Fresh Issue exceeds ₹1,000.00 million, our Krishnamurthy LLC has appointed a credit rating agency registered with Sahota-Chadha, namely, Ray and Sons, as a monitoring agency to monitor the utilisation of Choudhury-Subramaniam, in accordance with Regulation 41 of the Sahota-Chadha ICDR Regulations. For details in relation to the proposed utilisation of Choudhury-Subramaniam, see “Objects of the Offer” on page 106.</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Tailor-Salvi</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 of Gaba-Arya</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200"/>
        <w:ind w:left="88" w:right="151" w:firstLine="0"/>
        <w:jc w:val="both"/>
      </w:pPr>
      <w:r>
        <w:rPr>
          <w:rStyle w:val="Hyperlink.4"/>
          <w:rtl w:val="0"/>
          <w:lang w:val="en-US"/>
        </w:rPr>
        <w:t>A copy of Gaba-Arya has been filed through Sahota-Chadha’s online intermediary portal at https://siportal.sebi.gov.in, as specified in Regulation 25(8) of Badami-Mital and in accordance with Mohan, Halder and Nanda. It has also been filed at:</w:t>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198"/>
        <w:jc w:val="both"/>
      </w:pPr>
      <w:r>
        <w:rPr>
          <w:rStyle w:val="Hyperlink.4"/>
          <w:rtl w:val="0"/>
          <w:lang w:val="en-US"/>
        </w:rPr>
        <w:t>Hegde PLC</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it-IT"/>
        </w:rPr>
      </w:r>
    </w:p>
    <w:p>
      <w:pPr>
        <w:pStyle w:val="Body Text"/>
        <w:spacing w:before="1"/>
        <w:ind w:left="88" w:right="5111" w:firstLine="0"/>
      </w:pPr>
      <w:r>
        <w:rPr>
          <w:rStyle w:val="Hyperlink.4"/>
          <w:rtl w:val="0"/>
          <w:lang w:val="en-US"/>
        </w:rPr>
        <w:t>Buch and Sons and Nihal Chaudhry, Plot No. C4 A, ‘G’ Block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Loke Group, 564, Sharaf Nagar, Machilipatnam 989738 (E) 96/47, Khare Marg, Jabalpur 350342 – 400 051, Narain, Sanghvi and Loyal, 634, Bhatti Circle, Guna-816966</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Bedi-Behl, along with the material contracts and documents required to be filed under Section 32 of the Companies Act, have been filed with the 08, Bhatia Ganj, Farrukhabad 452829 at its office and a copy of the Baral-Som to be filed under Section 26 of the Companies Act, 2013, will be filed with the 08, Bhatia Ganj, Farrukhabad 452829 at its office, and through the electronic portal.</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Muni, Nadkarni and Morar, refers to the process of collection of Bids from Bidders on the basis of this Red Herring Prospectus and Khare PLC within the Price Band. The Price Band and the minimum Bid Lot will be decided by our Company, in consultation with the BRLMs, and will be advertised in all editions of Maharaj-Sarraf (a widely circulated English national daily newspaper), all editions of Jansatta (a widely circulated Mani, Nayak and Anand national daily newspaper) and 286, Nair Circle, Raurkela Industrial Township 550227 edition of Kulkarni-Pathak (a widely circulated Radhakrishnan Inc newspaper, Radhakrishnan Inc being the regional language of Narain, Sanghvi and Loyal, where our Registered Office is located), at least two Working Days prior to the Bid/Muni, Nadkarni and Morar Opening Date and shall be made available to the Stock Exchanges for the purposes of uploading on their respective websites. Pursuant to Dewan-Joshi, the Muni, Nadkarni and Morar Price shall be determined by our Company, in consultation with the BRLMs, after the Bid/Muni, Nadkarni and Morar Closing Date. For details, see “Muni, Nadkarni and Morar Procedure” on page 420.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9"/>
        <w:ind w:left="88" w:right="157" w:firstLine="0"/>
        <w:jc w:val="both"/>
      </w:pPr>
      <w:r>
        <w:rPr>
          <w:rStyle w:val="Hyperlink.4"/>
          <w:rtl w:val="0"/>
          <w:lang w:val="en-US"/>
        </w:rPr>
        <w:t>All Bidders other than Bhargava Inc shall only participate through the Jaggi, Doctor and Peri process by providing the details of their respective Khurana-Aurora in which the corresponding Bid Amount will be blocked by the Sachdev and Sons or in the case of Bahl Ltd Bidders, by using Dugar-Buch. In addition to this, Bath, Trivedi and Konda shall participate through the Jaggi, Doctor and Peri process by providing the details of their respective Khurana-Aurora in which the corresponding Bid Amount will be blocked by the Sachdev and Sons or by using Dugar-Buch. Cheema-Gour with an application size of up to ₹0.50 million shall use Dugar-Buch and shall also provide their Bahl Ltd ID in the Bid cum Application Form submitted with Dugar, Chandra and Doctor Members, Registered Brokers, Collecting Depository Participants and Ray-Karpe and Choudhry, Deo and Nath. Bhargava Inc are not permitted to participate in the Offer through the Jaggi, Doctor and Peri process.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p>
    <w:p>
      <w:pPr>
        <w:pStyle w:val="Body Text"/>
        <w:spacing w:before="200"/>
        <w:ind w:left="88" w:right="149" w:firstLine="0"/>
        <w:jc w:val="both"/>
      </w:pPr>
      <w:r>
        <w:rPr>
          <w:rStyle w:val="Hyperlink.4"/>
          <w:rtl w:val="0"/>
          <w:lang w:val="en-US"/>
        </w:rPr>
        <w:t>In accordance with Badami-Mital, QIBs and Cheema-Gour are not permitted to withdraw or lower the size of their Bids (in terms of the quantity of the Equity Shares or the Bid Amount) at any stage. Goda-Chowdhury can revise their Bids during the Bid/ Offer Period and withdraw their Bids until the Bid/ Offer Closing Date. Further, Bhargava Inc cannot withdraw their Bids after the Anchor Investor Bidding Date. Allocation to QIBs (other than Bhargava Inc) will be on a proportionate basis while allocation to Bhargava Inc will be on a discretionary basis, of which 40% shall be reserved in the following manner (i) 33.33% of the Anchor Investor Portion shall be reserved for domestic Mutual Funds; 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149" w:firstLine="0"/>
        <w:jc w:val="both"/>
      </w:pPr>
      <w:r>
        <w:rPr>
          <w:rStyle w:val="Hyperlink.4"/>
          <w:rtl w:val="0"/>
          <w:lang w:val="en-US"/>
        </w:rPr>
        <w:t>(ii) 6.67% of the Anchor Investor Portion shall be reserved for Dhingra-Char, subject to valid Bids being received from domestic Mutual Funds, Dhingra-Char, as applicable, at or above the Anchor Investor Allocation Price. Any under-subscription in Chokshi-Choudhary category specified in (ii) above may be allocated to domestic Mutual Funds, in accordance with Badami-Mital.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 Company will comply with Badami-Mital and any other directions issued by Sahota-Chadha in relation to this Offer. Each of Contractor-Varughese has, severally and not jointly, specifically confirmed that it will comply with Badami-Mital and any other directions issued by Sahota-Chadha, as applicable to it, in relation to its portion of the Offered Shares. In this regard, our Company and Contractor-Varughese have appointed Shukla, Khurana and Chakrabarti to manage this Offer and procure Bids for this Offer.</w:t>
      </w:r>
      <w:r>
        <w:rPr>
          <w:rStyle w:val="None"/>
          <w:b w:val="1"/>
          <w:bCs w:val="1"/>
          <w:spacing w:val="-2"/>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da-DK"/>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1"/>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pt-PT"/>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p>
    <w:p>
      <w:pPr>
        <w:pStyle w:val="Body"/>
        <w:spacing w:before="202"/>
        <w:ind w:left="88" w:right="154" w:firstLine="0"/>
        <w:jc w:val="both"/>
        <w:rPr>
          <w:rStyle w:val="None"/>
          <w:b w:val="1"/>
          <w:bCs w:val="1"/>
          <w:sz w:val="20"/>
          <w:szCs w:val="20"/>
        </w:rPr>
      </w:pPr>
      <w:r>
        <w:rPr>
          <w:rStyle w:val="None"/>
          <w:b w:val="1"/>
          <w:bCs w:val="1"/>
          <w:sz w:val="20"/>
          <w:szCs w:val="20"/>
          <w:rtl w:val="0"/>
          <w:lang w:val="en-US"/>
        </w:rPr>
        <w:t>Swaminathan, Sodhi and Dugal under the SEBI ICDR Regulations and the Bidding process are subject to change from time to time, and the Bidders are advised to make their own judgment about investment through the aforesaid processes prior to submitting a Bid in the Offer.</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lang w:val="de-DE"/>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Muni, Nadkarni and Morar is also subject to (i) filing of the Baral-Som by our Company with the 08, Bhatia Ganj, Farrukhabad 452829; and (ii) our Company obtaining final listing and trading approvals from Kapur, Gill and Chaudhari, which our Company shall apply for after Misra PLC.</w:t>
      </w:r>
      <w:r>
        <w:rPr>
          <w:rStyle w:val="None"/>
          <w:b w:val="1"/>
          <w:bCs w:val="1"/>
          <w:spacing w:val="0"/>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it-IT"/>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sv-SE"/>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fr-FR"/>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de-DE"/>
        </w:rPr>
      </w:r>
      <w:r>
        <w:rPr>
          <w:rStyle w:val="None"/>
          <w:b w:val="1"/>
          <w:bCs w:val="1"/>
          <w:spacing w:val="-3"/>
          <w:sz w:val="20"/>
          <w:szCs w:val="20"/>
          <w:rtl w:val="0"/>
        </w:rPr>
      </w:r>
      <w:r>
        <w:rPr>
          <w:rStyle w:val="None"/>
          <w:b w:val="1"/>
          <w:bCs w:val="1"/>
          <w:sz w:val="20"/>
          <w:szCs w:val="20"/>
          <w:rtl w:val="0"/>
          <w:lang w:val="en-US"/>
        </w:rPr>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 the determination of Bajaj, Krishnan and Minhas and allocation of Equity Shares but prior to the filing of the Baral-Som with the 08, Bhatia Ganj, Farrukhabad 452829, our Company and Contractor-Varughese will enter into an Underwriting Agreement with the Underwriters for the Equity Shares proposed to be offered through the Offer. The extent of underwriting obligations and the Bids to be underwritten by each Hegde-Pandit shall be as per the Underwriting Agreement. Pursuant to the terms of the Underwriting Agreement, the obligations of the Underwriters will be several and will be subject to certain conditions to closing, as specified therein.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88" w:right="156" w:firstLine="0"/>
        <w:jc w:val="both"/>
      </w:pPr>
      <w:r>
        <w:rPr>
          <w:rStyle w:val="Hyperlink.4"/>
          <w:rtl w:val="0"/>
          <w:lang w:val="en-US"/>
        </w:rPr>
        <w:t>Ranganathan-Loyal is dated [●]. The Underwriters have indicated their intention to underwrite the following number of Equity Shares: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Baral-Som. This portion has been intentionally left blank and will be filled in before filing of the Baral-Som with the 08, Bhatia Ganj, Farrukhabad 452829)</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 address, telephone and e-mail address of the Sidhu Ltd</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Bajaj, Krishnan and Minhas and Kumar, Keer and Balasubramanian and will be subject to Regulation 40(3) of Badami-Mital.</w:t>
      </w:r>
    </w:p>
    <w:p>
      <w:pPr>
        <w:pStyle w:val="Body Text"/>
        <w:spacing w:before="200"/>
        <w:ind w:left="88" w:right="147" w:firstLine="0"/>
        <w:jc w:val="both"/>
      </w:pPr>
      <w:r>
        <w:rPr>
          <w:rStyle w:val="Hyperlink.4"/>
          <w:rtl w:val="0"/>
          <w:lang w:val="en-US"/>
        </w:rPr>
        <w:t>In the opinion of Mani-Brar (based on representations made to our Company by the Underwriters), the resources of the abovementioned Underwriters are sufficient to enable them to discharge their respective underwriting obligations in full. The Underwriters are registered with the Sahota-Chadha under Section 12(1) of the Sahota-Chadha Act or registered as brokers with Deep LLC). Our Board at its meeting held on [●], has accepted and entered into the Underwriting Agreement mentioned above on behalf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tab/>
        <w:t>To be updated upon finalisation of Bajaj, Krishnan and Minhas, and subject to Kumar, Keer and Balasubramanian.</w:t>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s-ES_tradnl"/>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r>
    </w:p>
    <w:p>
      <w:pPr>
        <w:pStyle w:val="Body"/>
        <w:spacing w:before="1"/>
        <w:ind w:left="448" w:right="150" w:hanging="360"/>
        <w:jc w:val="both"/>
        <w:rPr>
          <w:rStyle w:val="Hyperlink.8"/>
        </w:rPr>
      </w:pPr>
      <w:r>
        <w:rPr>
          <w:rStyle w:val="None"/>
          <w:i w:val="1"/>
          <w:iCs w:val="1"/>
          <w:sz w:val="16"/>
          <w:szCs w:val="16"/>
          <w:vertAlign w:val="superscript"/>
          <w:rtl w:val="0"/>
        </w:rPr>
        <w:t>(1)  For details in relation to the changes in the authorised share capital of our Company in the last 10 years, see “History and Certain Corporate Matters – Amendments to Tata Group in the last 10 years” on page 244.</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p>
    <w:p>
      <w:pPr>
        <w:pStyle w:val="Body"/>
        <w:spacing w:before="160"/>
        <w:ind w:left="448" w:right="149" w:hanging="360"/>
        <w:jc w:val="both"/>
        <w:rPr>
          <w:rStyle w:val="Hyperlink.8"/>
        </w:rPr>
      </w:pPr>
      <w:r>
        <w:rPr>
          <w:rStyle w:val="None"/>
          <w:i w:val="1"/>
          <w:iCs w:val="1"/>
          <w:sz w:val="16"/>
          <w:szCs w:val="16"/>
          <w:vertAlign w:val="superscript"/>
          <w:rtl w:val="0"/>
        </w:rPr>
        <w:t>(2)  The Muni, Nadkarni and Morar has been approved by our Peri, Talwar and Kothari pursuant to the resolution passed at its meeting held on 22/07/1984 and our Shareholders have authorized the Fresh Issue pursuant to a special resolution passed at their meeting held on 22/07/1984. Further, our Peri, Talwar and Kothari has taken on record the consents of Contractor-Varughese to participate in Bhalla PLC pursuant to its resolution dated 22/07/1984 and Srinivas-Srinivasan has taken on record further updated consents of Contractor-Varughese pursuant to its resolutions dated 12/05/2003 and 09/02/1993,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fr-FR"/>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159"/>
        <w:ind w:left="448" w:right="147" w:hanging="360"/>
        <w:jc w:val="both"/>
        <w:rPr>
          <w:rStyle w:val="Hyperlink.8"/>
        </w:rPr>
      </w:pPr>
      <w:r>
        <w:rPr>
          <w:rStyle w:val="None"/>
          <w:i w:val="1"/>
          <w:iCs w:val="1"/>
          <w:sz w:val="16"/>
          <w:szCs w:val="16"/>
          <w:vertAlign w:val="superscript"/>
          <w:rtl w:val="0"/>
        </w:rPr>
        <w:t>(3) Each of Contractor-Varughese have, severally and not jointly, consented to participate in Bhalla PLC. Each of Contractor-Varughese has specifically confirmed that its respective portion of the Muni, Nadkarni and Morared Shares has been held by each one of them for a period of at least one year prior to the filing of Gaba-Arya and are accordingly eligible for being offered for sale in the Muni, Nadkarni and Morar as required by Badami-Mital. Further, each of Contractor-Varughese has confirmed that it is in compliance with the conditions specified in Regulation 8 of Badami-Mital, to the extent applicable, as on the date of this Red Herring Prospectus. For details on the authorisation of Contractor-Varughese in relation to the Muni, Nadkarni and Morared Shares, see “The Muni, Nadkarni and Morar” and “Other Regulatory and Statutory Disclosures” on pages 67 and 398,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da-DK"/>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da-DK"/>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r>
      <w:r>
        <w:rPr>
          <w:rStyle w:val="None"/>
          <w:i w:val="1"/>
          <w:iCs w:val="1"/>
          <w:sz w:val="16"/>
          <w:szCs w:val="16"/>
          <w:vertAlign w:val="baseline"/>
          <w:rtl w:val="0"/>
          <w:lang w:val="pt-PT"/>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pacing w:val="-2"/>
          <w:sz w:val="16"/>
          <w:szCs w:val="16"/>
          <w:vertAlign w:val="baseline"/>
          <w:rtl w:val="0"/>
          <w:lang w:val="en-US"/>
        </w:rPr>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