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4918A" w14:textId="52B572AA" w:rsidR="009C3D10" w:rsidRDefault="00FF3D3C">
      <w:pPr>
        <w:jc w:val="center"/>
        <w:rPr>
          <w:rFonts w:ascii="Times New Roman" w:hAnsi="Times New Roman" w:cs="Times New Roman"/>
          <w:b/>
          <w:sz w:val="44"/>
        </w:rPr>
      </w:pPr>
      <w:r w:rsidRPr="00FF3D3C">
        <w:rPr>
          <w:rFonts w:ascii="Times New Roman" w:hAnsi="Times New Roman" w:cs="Times New Roman"/>
          <w:b/>
          <w:sz w:val="44"/>
        </w:rPr>
        <w:t>WEEK 3 TASK REPORT</w:t>
      </w:r>
    </w:p>
    <w:p w14:paraId="15FCB4FC" w14:textId="1AB7D721" w:rsidR="00FF3D3C" w:rsidRDefault="00FF3D3C">
      <w:pPr>
        <w:jc w:val="center"/>
        <w:rPr>
          <w:rFonts w:ascii="Times New Roman" w:hAnsi="Times New Roman" w:cs="Times New Roman"/>
          <w:b/>
          <w:sz w:val="44"/>
        </w:rPr>
      </w:pPr>
    </w:p>
    <w:p w14:paraId="2152E82D" w14:textId="77777777" w:rsidR="00FF3D3C" w:rsidRPr="00FF3D3C" w:rsidRDefault="00FF3D3C">
      <w:pPr>
        <w:jc w:val="center"/>
        <w:rPr>
          <w:rFonts w:ascii="Times New Roman" w:hAnsi="Times New Roman" w:cs="Times New Roman"/>
        </w:rPr>
      </w:pPr>
    </w:p>
    <w:p w14:paraId="00C02BC3" w14:textId="77777777" w:rsidR="009C3D10" w:rsidRPr="00FF3D3C" w:rsidRDefault="00FF3D3C">
      <w:pPr>
        <w:jc w:val="center"/>
        <w:rPr>
          <w:rFonts w:ascii="Times New Roman" w:hAnsi="Times New Roman" w:cs="Times New Roman"/>
        </w:rPr>
      </w:pPr>
      <w:r w:rsidRPr="00FF3D3C">
        <w:rPr>
          <w:rFonts w:ascii="Times New Roman" w:hAnsi="Times New Roman" w:cs="Times New Roman"/>
          <w:b/>
          <w:sz w:val="30"/>
        </w:rPr>
        <w:t>Advanced Data Analysis and Visualization in Lo</w:t>
      </w:r>
      <w:r w:rsidRPr="00FF3D3C">
        <w:rPr>
          <w:rFonts w:ascii="Times New Roman" w:hAnsi="Times New Roman" w:cs="Times New Roman"/>
          <w:b/>
          <w:sz w:val="30"/>
        </w:rPr>
        <w:t>gistics</w:t>
      </w:r>
    </w:p>
    <w:p w14:paraId="2733B85F" w14:textId="77777777" w:rsidR="00FF3D3C" w:rsidRDefault="00FF3D3C">
      <w:pPr>
        <w:jc w:val="center"/>
        <w:rPr>
          <w:rFonts w:ascii="Times New Roman" w:hAnsi="Times New Roman" w:cs="Times New Roman"/>
        </w:rPr>
      </w:pPr>
    </w:p>
    <w:p w14:paraId="37BFC355" w14:textId="77777777" w:rsidR="00FF3D3C" w:rsidRDefault="00FF3D3C">
      <w:pPr>
        <w:jc w:val="center"/>
        <w:rPr>
          <w:rFonts w:ascii="Times New Roman" w:hAnsi="Times New Roman" w:cs="Times New Roman"/>
        </w:rPr>
      </w:pPr>
    </w:p>
    <w:p w14:paraId="675B7609" w14:textId="0634EEF4" w:rsidR="009C3D10" w:rsidRPr="00FF3D3C" w:rsidRDefault="00FF3D3C">
      <w:pPr>
        <w:jc w:val="center"/>
        <w:rPr>
          <w:rFonts w:ascii="Times New Roman" w:hAnsi="Times New Roman" w:cs="Times New Roman"/>
        </w:rPr>
      </w:pPr>
      <w:r w:rsidRPr="00FF3D3C">
        <w:rPr>
          <w:rFonts w:ascii="Times New Roman" w:hAnsi="Times New Roman" w:cs="Times New Roman"/>
        </w:rPr>
        <w:br/>
        <w:t>Project: Logistics Data Analysis and Predictive Optimization</w:t>
      </w:r>
      <w:r w:rsidRPr="00FF3D3C">
        <w:rPr>
          <w:rFonts w:ascii="Times New Roman" w:hAnsi="Times New Roman" w:cs="Times New Roman"/>
        </w:rPr>
        <w:br/>
        <w:t>Dataset: Hypothetical Logistics Dataset (500 shipment records)</w:t>
      </w:r>
      <w:r w:rsidRPr="00FF3D3C">
        <w:rPr>
          <w:rFonts w:ascii="Times New Roman" w:hAnsi="Times New Roman" w:cs="Times New Roman"/>
        </w:rPr>
        <w:br/>
        <w:t>Tools: Python, Pandas, NumPy, Matplotlib</w:t>
      </w:r>
    </w:p>
    <w:p w14:paraId="3ACC18D4" w14:textId="77777777" w:rsidR="009C3D10" w:rsidRPr="00FF3D3C" w:rsidRDefault="00FF3D3C">
      <w:pPr>
        <w:rPr>
          <w:rFonts w:ascii="Times New Roman" w:hAnsi="Times New Roman" w:cs="Times New Roman"/>
        </w:rPr>
      </w:pPr>
      <w:r w:rsidRPr="00FF3D3C">
        <w:rPr>
          <w:rFonts w:ascii="Times New Roman" w:hAnsi="Times New Roman" w:cs="Times New Roman"/>
        </w:rPr>
        <w:br w:type="page"/>
      </w:r>
    </w:p>
    <w:p w14:paraId="42E14EFD"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lastRenderedPageBreak/>
        <w:t xml:space="preserve">1. </w:t>
      </w:r>
      <w:r w:rsidRPr="00FF3D3C">
        <w:rPr>
          <w:rFonts w:ascii="Times New Roman" w:hAnsi="Times New Roman" w:cs="Times New Roman"/>
          <w:color w:val="548DD4" w:themeColor="text2" w:themeTint="99"/>
        </w:rPr>
        <w:t>Objective</w:t>
      </w:r>
    </w:p>
    <w:p w14:paraId="58A00ECF" w14:textId="77777777" w:rsidR="009C3D10" w:rsidRPr="00FF3D3C" w:rsidRDefault="00FF3D3C">
      <w:pPr>
        <w:rPr>
          <w:rFonts w:ascii="Times New Roman" w:hAnsi="Times New Roman" w:cs="Times New Roman"/>
        </w:rPr>
      </w:pPr>
      <w:r w:rsidRPr="00FF3D3C">
        <w:rPr>
          <w:rFonts w:ascii="Times New Roman" w:hAnsi="Times New Roman" w:cs="Times New Roman"/>
        </w:rPr>
        <w:t>The objective of Week 3 is to perform exploratory data analysis (EDA) on a hypothetical logistics dataset and communicate operational findings through clear visualizations. The analysis focuses on delivery time, shipment volume, distance, transpo</w:t>
      </w:r>
      <w:r w:rsidRPr="00FF3D3C">
        <w:rPr>
          <w:rFonts w:ascii="Times New Roman" w:hAnsi="Times New Roman" w:cs="Times New Roman"/>
        </w:rPr>
        <w:t>rtation cost, transport mode, region, product category, and delay risk. The results are intended to demonstrate how data-driven analysis can reveal efficiency issues, cost drivers, and potential bottlenecks.</w:t>
      </w:r>
    </w:p>
    <w:p w14:paraId="0F64FF4F"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2. Dataset Structure</w:t>
      </w:r>
    </w:p>
    <w:p w14:paraId="30A32097" w14:textId="77777777" w:rsidR="009C3D10" w:rsidRPr="00FF3D3C" w:rsidRDefault="00FF3D3C">
      <w:pPr>
        <w:rPr>
          <w:rFonts w:ascii="Times New Roman" w:hAnsi="Times New Roman" w:cs="Times New Roman"/>
        </w:rPr>
      </w:pPr>
      <w:r w:rsidRPr="00FF3D3C">
        <w:rPr>
          <w:rFonts w:ascii="Times New Roman" w:hAnsi="Times New Roman" w:cs="Times New Roman"/>
        </w:rPr>
        <w:t>A reproducible hypothetical</w:t>
      </w:r>
      <w:r w:rsidRPr="00FF3D3C">
        <w:rPr>
          <w:rFonts w:ascii="Times New Roman" w:hAnsi="Times New Roman" w:cs="Times New Roman"/>
        </w:rPr>
        <w:t xml:space="preserve"> dataset of 500 shipment records was generated using Python. Each record represents a shipment. The numerical variables were simulated with realistic ranges and relationships, while categorical variables represent transport modes, regions, and product cate</w:t>
      </w:r>
      <w:r w:rsidRPr="00FF3D3C">
        <w:rPr>
          <w:rFonts w:ascii="Times New Roman" w:hAnsi="Times New Roman" w:cs="Times New Roman"/>
        </w:rPr>
        <w:t>gories.</w:t>
      </w:r>
    </w:p>
    <w:tbl>
      <w:tblPr>
        <w:tblStyle w:val="TableGrid"/>
        <w:tblW w:w="0" w:type="auto"/>
        <w:tblLook w:val="04A0" w:firstRow="1" w:lastRow="0" w:firstColumn="1" w:lastColumn="0" w:noHBand="0" w:noVBand="1"/>
      </w:tblPr>
      <w:tblGrid>
        <w:gridCol w:w="3360"/>
        <w:gridCol w:w="3360"/>
        <w:gridCol w:w="3360"/>
      </w:tblGrid>
      <w:tr w:rsidR="009C3D10" w:rsidRPr="00FF3D3C" w14:paraId="174ED551" w14:textId="77777777">
        <w:tc>
          <w:tcPr>
            <w:tcW w:w="3360" w:type="dxa"/>
          </w:tcPr>
          <w:p w14:paraId="7D25FEBE" w14:textId="77777777" w:rsidR="009C3D10" w:rsidRPr="00FF3D3C" w:rsidRDefault="00FF3D3C">
            <w:pPr>
              <w:rPr>
                <w:rFonts w:ascii="Times New Roman" w:hAnsi="Times New Roman" w:cs="Times New Roman"/>
              </w:rPr>
            </w:pPr>
            <w:r w:rsidRPr="00FF3D3C">
              <w:rPr>
                <w:rFonts w:ascii="Times New Roman" w:hAnsi="Times New Roman" w:cs="Times New Roman"/>
              </w:rPr>
              <w:t>Variable</w:t>
            </w:r>
          </w:p>
        </w:tc>
        <w:tc>
          <w:tcPr>
            <w:tcW w:w="3360" w:type="dxa"/>
          </w:tcPr>
          <w:p w14:paraId="35AAC093" w14:textId="77777777" w:rsidR="009C3D10" w:rsidRPr="00FF3D3C" w:rsidRDefault="00FF3D3C">
            <w:pPr>
              <w:rPr>
                <w:rFonts w:ascii="Times New Roman" w:hAnsi="Times New Roman" w:cs="Times New Roman"/>
              </w:rPr>
            </w:pPr>
            <w:r w:rsidRPr="00FF3D3C">
              <w:rPr>
                <w:rFonts w:ascii="Times New Roman" w:hAnsi="Times New Roman" w:cs="Times New Roman"/>
              </w:rPr>
              <w:t>Type</w:t>
            </w:r>
          </w:p>
        </w:tc>
        <w:tc>
          <w:tcPr>
            <w:tcW w:w="3360" w:type="dxa"/>
          </w:tcPr>
          <w:p w14:paraId="72AAA37D" w14:textId="77777777" w:rsidR="009C3D10" w:rsidRPr="00FF3D3C" w:rsidRDefault="00FF3D3C">
            <w:pPr>
              <w:rPr>
                <w:rFonts w:ascii="Times New Roman" w:hAnsi="Times New Roman" w:cs="Times New Roman"/>
              </w:rPr>
            </w:pPr>
            <w:r w:rsidRPr="00FF3D3C">
              <w:rPr>
                <w:rFonts w:ascii="Times New Roman" w:hAnsi="Times New Roman" w:cs="Times New Roman"/>
              </w:rPr>
              <w:t>Purpose</w:t>
            </w:r>
          </w:p>
        </w:tc>
      </w:tr>
      <w:tr w:rsidR="009C3D10" w:rsidRPr="00FF3D3C" w14:paraId="25DC9A99" w14:textId="77777777">
        <w:tc>
          <w:tcPr>
            <w:tcW w:w="3360" w:type="dxa"/>
          </w:tcPr>
          <w:p w14:paraId="465A5546" w14:textId="77777777" w:rsidR="009C3D10" w:rsidRPr="00FF3D3C" w:rsidRDefault="00FF3D3C">
            <w:pPr>
              <w:rPr>
                <w:rFonts w:ascii="Times New Roman" w:hAnsi="Times New Roman" w:cs="Times New Roman"/>
              </w:rPr>
            </w:pPr>
            <w:r w:rsidRPr="00FF3D3C">
              <w:rPr>
                <w:rFonts w:ascii="Times New Roman" w:hAnsi="Times New Roman" w:cs="Times New Roman"/>
              </w:rPr>
              <w:t>Shipment_ID</w:t>
            </w:r>
          </w:p>
        </w:tc>
        <w:tc>
          <w:tcPr>
            <w:tcW w:w="3360" w:type="dxa"/>
          </w:tcPr>
          <w:p w14:paraId="128637E6" w14:textId="77777777" w:rsidR="009C3D10" w:rsidRPr="00FF3D3C" w:rsidRDefault="00FF3D3C">
            <w:pPr>
              <w:rPr>
                <w:rFonts w:ascii="Times New Roman" w:hAnsi="Times New Roman" w:cs="Times New Roman"/>
              </w:rPr>
            </w:pPr>
            <w:r w:rsidRPr="00FF3D3C">
              <w:rPr>
                <w:rFonts w:ascii="Times New Roman" w:hAnsi="Times New Roman" w:cs="Times New Roman"/>
              </w:rPr>
              <w:t>Integer</w:t>
            </w:r>
          </w:p>
        </w:tc>
        <w:tc>
          <w:tcPr>
            <w:tcW w:w="3360" w:type="dxa"/>
          </w:tcPr>
          <w:p w14:paraId="421B2163" w14:textId="77777777" w:rsidR="009C3D10" w:rsidRPr="00FF3D3C" w:rsidRDefault="00FF3D3C">
            <w:pPr>
              <w:rPr>
                <w:rFonts w:ascii="Times New Roman" w:hAnsi="Times New Roman" w:cs="Times New Roman"/>
              </w:rPr>
            </w:pPr>
            <w:r w:rsidRPr="00FF3D3C">
              <w:rPr>
                <w:rFonts w:ascii="Times New Roman" w:hAnsi="Times New Roman" w:cs="Times New Roman"/>
              </w:rPr>
              <w:t>Unique shipment identifier</w:t>
            </w:r>
          </w:p>
        </w:tc>
      </w:tr>
      <w:tr w:rsidR="009C3D10" w:rsidRPr="00FF3D3C" w14:paraId="5917D636" w14:textId="77777777">
        <w:tc>
          <w:tcPr>
            <w:tcW w:w="3360" w:type="dxa"/>
          </w:tcPr>
          <w:p w14:paraId="1B23ABF0" w14:textId="77777777" w:rsidR="009C3D10" w:rsidRPr="00FF3D3C" w:rsidRDefault="00FF3D3C">
            <w:pPr>
              <w:rPr>
                <w:rFonts w:ascii="Times New Roman" w:hAnsi="Times New Roman" w:cs="Times New Roman"/>
              </w:rPr>
            </w:pPr>
            <w:r w:rsidRPr="00FF3D3C">
              <w:rPr>
                <w:rFonts w:ascii="Times New Roman" w:hAnsi="Times New Roman" w:cs="Times New Roman"/>
              </w:rPr>
              <w:t>Region</w:t>
            </w:r>
          </w:p>
        </w:tc>
        <w:tc>
          <w:tcPr>
            <w:tcW w:w="3360" w:type="dxa"/>
          </w:tcPr>
          <w:p w14:paraId="4287CD2F" w14:textId="77777777" w:rsidR="009C3D10" w:rsidRPr="00FF3D3C" w:rsidRDefault="00FF3D3C">
            <w:pPr>
              <w:rPr>
                <w:rFonts w:ascii="Times New Roman" w:hAnsi="Times New Roman" w:cs="Times New Roman"/>
              </w:rPr>
            </w:pPr>
            <w:r w:rsidRPr="00FF3D3C">
              <w:rPr>
                <w:rFonts w:ascii="Times New Roman" w:hAnsi="Times New Roman" w:cs="Times New Roman"/>
              </w:rPr>
              <w:t>Categorical</w:t>
            </w:r>
          </w:p>
        </w:tc>
        <w:tc>
          <w:tcPr>
            <w:tcW w:w="3360" w:type="dxa"/>
          </w:tcPr>
          <w:p w14:paraId="6ED76A59" w14:textId="77777777" w:rsidR="009C3D10" w:rsidRPr="00FF3D3C" w:rsidRDefault="00FF3D3C">
            <w:pPr>
              <w:rPr>
                <w:rFonts w:ascii="Times New Roman" w:hAnsi="Times New Roman" w:cs="Times New Roman"/>
              </w:rPr>
            </w:pPr>
            <w:r w:rsidRPr="00FF3D3C">
              <w:rPr>
                <w:rFonts w:ascii="Times New Roman" w:hAnsi="Times New Roman" w:cs="Times New Roman"/>
              </w:rPr>
              <w:t>Geographic operating region</w:t>
            </w:r>
          </w:p>
        </w:tc>
      </w:tr>
      <w:tr w:rsidR="009C3D10" w:rsidRPr="00FF3D3C" w14:paraId="5511381C" w14:textId="77777777">
        <w:tc>
          <w:tcPr>
            <w:tcW w:w="3360" w:type="dxa"/>
          </w:tcPr>
          <w:p w14:paraId="0281B574" w14:textId="77777777" w:rsidR="009C3D10" w:rsidRPr="00FF3D3C" w:rsidRDefault="00FF3D3C">
            <w:pPr>
              <w:rPr>
                <w:rFonts w:ascii="Times New Roman" w:hAnsi="Times New Roman" w:cs="Times New Roman"/>
              </w:rPr>
            </w:pPr>
            <w:r w:rsidRPr="00FF3D3C">
              <w:rPr>
                <w:rFonts w:ascii="Times New Roman" w:hAnsi="Times New Roman" w:cs="Times New Roman"/>
              </w:rPr>
              <w:t>Transport_Mode</w:t>
            </w:r>
          </w:p>
        </w:tc>
        <w:tc>
          <w:tcPr>
            <w:tcW w:w="3360" w:type="dxa"/>
          </w:tcPr>
          <w:p w14:paraId="451AE2D4" w14:textId="77777777" w:rsidR="009C3D10" w:rsidRPr="00FF3D3C" w:rsidRDefault="00FF3D3C">
            <w:pPr>
              <w:rPr>
                <w:rFonts w:ascii="Times New Roman" w:hAnsi="Times New Roman" w:cs="Times New Roman"/>
              </w:rPr>
            </w:pPr>
            <w:r w:rsidRPr="00FF3D3C">
              <w:rPr>
                <w:rFonts w:ascii="Times New Roman" w:hAnsi="Times New Roman" w:cs="Times New Roman"/>
              </w:rPr>
              <w:t>Categorical</w:t>
            </w:r>
          </w:p>
        </w:tc>
        <w:tc>
          <w:tcPr>
            <w:tcW w:w="3360" w:type="dxa"/>
          </w:tcPr>
          <w:p w14:paraId="337CC7FE" w14:textId="77777777" w:rsidR="009C3D10" w:rsidRPr="00FF3D3C" w:rsidRDefault="00FF3D3C">
            <w:pPr>
              <w:rPr>
                <w:rFonts w:ascii="Times New Roman" w:hAnsi="Times New Roman" w:cs="Times New Roman"/>
              </w:rPr>
            </w:pPr>
            <w:r w:rsidRPr="00FF3D3C">
              <w:rPr>
                <w:rFonts w:ascii="Times New Roman" w:hAnsi="Times New Roman" w:cs="Times New Roman"/>
              </w:rPr>
              <w:t>Road, Rail, Air or Sea</w:t>
            </w:r>
          </w:p>
        </w:tc>
      </w:tr>
      <w:tr w:rsidR="009C3D10" w:rsidRPr="00FF3D3C" w14:paraId="7300FD21" w14:textId="77777777">
        <w:tc>
          <w:tcPr>
            <w:tcW w:w="3360" w:type="dxa"/>
          </w:tcPr>
          <w:p w14:paraId="10A2660A" w14:textId="77777777" w:rsidR="009C3D10" w:rsidRPr="00FF3D3C" w:rsidRDefault="00FF3D3C">
            <w:pPr>
              <w:rPr>
                <w:rFonts w:ascii="Times New Roman" w:hAnsi="Times New Roman" w:cs="Times New Roman"/>
              </w:rPr>
            </w:pPr>
            <w:r w:rsidRPr="00FF3D3C">
              <w:rPr>
                <w:rFonts w:ascii="Times New Roman" w:hAnsi="Times New Roman" w:cs="Times New Roman"/>
              </w:rPr>
              <w:t>Product_Category</w:t>
            </w:r>
          </w:p>
        </w:tc>
        <w:tc>
          <w:tcPr>
            <w:tcW w:w="3360" w:type="dxa"/>
          </w:tcPr>
          <w:p w14:paraId="41313545" w14:textId="77777777" w:rsidR="009C3D10" w:rsidRPr="00FF3D3C" w:rsidRDefault="00FF3D3C">
            <w:pPr>
              <w:rPr>
                <w:rFonts w:ascii="Times New Roman" w:hAnsi="Times New Roman" w:cs="Times New Roman"/>
              </w:rPr>
            </w:pPr>
            <w:r w:rsidRPr="00FF3D3C">
              <w:rPr>
                <w:rFonts w:ascii="Times New Roman" w:hAnsi="Times New Roman" w:cs="Times New Roman"/>
              </w:rPr>
              <w:t>Categorical</w:t>
            </w:r>
          </w:p>
        </w:tc>
        <w:tc>
          <w:tcPr>
            <w:tcW w:w="3360" w:type="dxa"/>
          </w:tcPr>
          <w:p w14:paraId="17D57548" w14:textId="77777777" w:rsidR="009C3D10" w:rsidRPr="00FF3D3C" w:rsidRDefault="00FF3D3C">
            <w:pPr>
              <w:rPr>
                <w:rFonts w:ascii="Times New Roman" w:hAnsi="Times New Roman" w:cs="Times New Roman"/>
              </w:rPr>
            </w:pPr>
            <w:r w:rsidRPr="00FF3D3C">
              <w:rPr>
                <w:rFonts w:ascii="Times New Roman" w:hAnsi="Times New Roman" w:cs="Times New Roman"/>
              </w:rPr>
              <w:t>Shipment product group</w:t>
            </w:r>
          </w:p>
        </w:tc>
      </w:tr>
      <w:tr w:rsidR="009C3D10" w:rsidRPr="00FF3D3C" w14:paraId="17D35F5C" w14:textId="77777777">
        <w:tc>
          <w:tcPr>
            <w:tcW w:w="3360" w:type="dxa"/>
          </w:tcPr>
          <w:p w14:paraId="07FBE11D" w14:textId="77777777" w:rsidR="009C3D10" w:rsidRPr="00FF3D3C" w:rsidRDefault="00FF3D3C">
            <w:pPr>
              <w:rPr>
                <w:rFonts w:ascii="Times New Roman" w:hAnsi="Times New Roman" w:cs="Times New Roman"/>
              </w:rPr>
            </w:pPr>
            <w:r w:rsidRPr="00FF3D3C">
              <w:rPr>
                <w:rFonts w:ascii="Times New Roman" w:hAnsi="Times New Roman" w:cs="Times New Roman"/>
              </w:rPr>
              <w:t>Shipment_Volume_kg</w:t>
            </w:r>
          </w:p>
        </w:tc>
        <w:tc>
          <w:tcPr>
            <w:tcW w:w="3360" w:type="dxa"/>
          </w:tcPr>
          <w:p w14:paraId="64F7CE67" w14:textId="77777777" w:rsidR="009C3D10" w:rsidRPr="00FF3D3C" w:rsidRDefault="00FF3D3C">
            <w:pPr>
              <w:rPr>
                <w:rFonts w:ascii="Times New Roman" w:hAnsi="Times New Roman" w:cs="Times New Roman"/>
              </w:rPr>
            </w:pPr>
            <w:r w:rsidRPr="00FF3D3C">
              <w:rPr>
                <w:rFonts w:ascii="Times New Roman" w:hAnsi="Times New Roman" w:cs="Times New Roman"/>
              </w:rPr>
              <w:t>Numeric</w:t>
            </w:r>
          </w:p>
        </w:tc>
        <w:tc>
          <w:tcPr>
            <w:tcW w:w="3360" w:type="dxa"/>
          </w:tcPr>
          <w:p w14:paraId="11B64074" w14:textId="77777777" w:rsidR="009C3D10" w:rsidRPr="00FF3D3C" w:rsidRDefault="00FF3D3C">
            <w:pPr>
              <w:rPr>
                <w:rFonts w:ascii="Times New Roman" w:hAnsi="Times New Roman" w:cs="Times New Roman"/>
              </w:rPr>
            </w:pPr>
            <w:r w:rsidRPr="00FF3D3C">
              <w:rPr>
                <w:rFonts w:ascii="Times New Roman" w:hAnsi="Times New Roman" w:cs="Times New Roman"/>
              </w:rPr>
              <w:t>Shipment size/volume</w:t>
            </w:r>
          </w:p>
        </w:tc>
      </w:tr>
      <w:tr w:rsidR="009C3D10" w:rsidRPr="00FF3D3C" w14:paraId="4BBD24A9" w14:textId="77777777">
        <w:tc>
          <w:tcPr>
            <w:tcW w:w="3360" w:type="dxa"/>
          </w:tcPr>
          <w:p w14:paraId="22FE0F43" w14:textId="77777777" w:rsidR="009C3D10" w:rsidRPr="00FF3D3C" w:rsidRDefault="00FF3D3C">
            <w:pPr>
              <w:rPr>
                <w:rFonts w:ascii="Times New Roman" w:hAnsi="Times New Roman" w:cs="Times New Roman"/>
              </w:rPr>
            </w:pPr>
            <w:r w:rsidRPr="00FF3D3C">
              <w:rPr>
                <w:rFonts w:ascii="Times New Roman" w:hAnsi="Times New Roman" w:cs="Times New Roman"/>
              </w:rPr>
              <w:t>Distance_km</w:t>
            </w:r>
          </w:p>
        </w:tc>
        <w:tc>
          <w:tcPr>
            <w:tcW w:w="3360" w:type="dxa"/>
          </w:tcPr>
          <w:p w14:paraId="079C31B8" w14:textId="77777777" w:rsidR="009C3D10" w:rsidRPr="00FF3D3C" w:rsidRDefault="00FF3D3C">
            <w:pPr>
              <w:rPr>
                <w:rFonts w:ascii="Times New Roman" w:hAnsi="Times New Roman" w:cs="Times New Roman"/>
              </w:rPr>
            </w:pPr>
            <w:r w:rsidRPr="00FF3D3C">
              <w:rPr>
                <w:rFonts w:ascii="Times New Roman" w:hAnsi="Times New Roman" w:cs="Times New Roman"/>
              </w:rPr>
              <w:t>Numeric</w:t>
            </w:r>
          </w:p>
        </w:tc>
        <w:tc>
          <w:tcPr>
            <w:tcW w:w="3360" w:type="dxa"/>
          </w:tcPr>
          <w:p w14:paraId="0E2C120D" w14:textId="77777777" w:rsidR="009C3D10" w:rsidRPr="00FF3D3C" w:rsidRDefault="00FF3D3C">
            <w:pPr>
              <w:rPr>
                <w:rFonts w:ascii="Times New Roman" w:hAnsi="Times New Roman" w:cs="Times New Roman"/>
              </w:rPr>
            </w:pPr>
            <w:r w:rsidRPr="00FF3D3C">
              <w:rPr>
                <w:rFonts w:ascii="Times New Roman" w:hAnsi="Times New Roman" w:cs="Times New Roman"/>
              </w:rPr>
              <w:t>Transportation distance</w:t>
            </w:r>
          </w:p>
        </w:tc>
      </w:tr>
      <w:tr w:rsidR="009C3D10" w:rsidRPr="00FF3D3C" w14:paraId="7F4B9E81" w14:textId="77777777">
        <w:tc>
          <w:tcPr>
            <w:tcW w:w="3360" w:type="dxa"/>
          </w:tcPr>
          <w:p w14:paraId="32343A1E" w14:textId="77777777" w:rsidR="009C3D10" w:rsidRPr="00FF3D3C" w:rsidRDefault="00FF3D3C">
            <w:pPr>
              <w:rPr>
                <w:rFonts w:ascii="Times New Roman" w:hAnsi="Times New Roman" w:cs="Times New Roman"/>
              </w:rPr>
            </w:pPr>
            <w:r w:rsidRPr="00FF3D3C">
              <w:rPr>
                <w:rFonts w:ascii="Times New Roman" w:hAnsi="Times New Roman" w:cs="Times New Roman"/>
              </w:rPr>
              <w:t>Delivery_Time_Days</w:t>
            </w:r>
          </w:p>
        </w:tc>
        <w:tc>
          <w:tcPr>
            <w:tcW w:w="3360" w:type="dxa"/>
          </w:tcPr>
          <w:p w14:paraId="18A658C2" w14:textId="77777777" w:rsidR="009C3D10" w:rsidRPr="00FF3D3C" w:rsidRDefault="00FF3D3C">
            <w:pPr>
              <w:rPr>
                <w:rFonts w:ascii="Times New Roman" w:hAnsi="Times New Roman" w:cs="Times New Roman"/>
              </w:rPr>
            </w:pPr>
            <w:r w:rsidRPr="00FF3D3C">
              <w:rPr>
                <w:rFonts w:ascii="Times New Roman" w:hAnsi="Times New Roman" w:cs="Times New Roman"/>
              </w:rPr>
              <w:t>Numeric</w:t>
            </w:r>
          </w:p>
        </w:tc>
        <w:tc>
          <w:tcPr>
            <w:tcW w:w="3360" w:type="dxa"/>
          </w:tcPr>
          <w:p w14:paraId="40A7C55F" w14:textId="77777777" w:rsidR="009C3D10" w:rsidRPr="00FF3D3C" w:rsidRDefault="00FF3D3C">
            <w:pPr>
              <w:rPr>
                <w:rFonts w:ascii="Times New Roman" w:hAnsi="Times New Roman" w:cs="Times New Roman"/>
              </w:rPr>
            </w:pPr>
            <w:r w:rsidRPr="00FF3D3C">
              <w:rPr>
                <w:rFonts w:ascii="Times New Roman" w:hAnsi="Times New Roman" w:cs="Times New Roman"/>
              </w:rPr>
              <w:t>Delivery performance metric</w:t>
            </w:r>
          </w:p>
        </w:tc>
      </w:tr>
      <w:tr w:rsidR="009C3D10" w:rsidRPr="00FF3D3C" w14:paraId="7789DFC8" w14:textId="77777777">
        <w:tc>
          <w:tcPr>
            <w:tcW w:w="3360" w:type="dxa"/>
          </w:tcPr>
          <w:p w14:paraId="130CC8A1" w14:textId="77777777" w:rsidR="009C3D10" w:rsidRPr="00FF3D3C" w:rsidRDefault="00FF3D3C">
            <w:pPr>
              <w:rPr>
                <w:rFonts w:ascii="Times New Roman" w:hAnsi="Times New Roman" w:cs="Times New Roman"/>
              </w:rPr>
            </w:pPr>
            <w:r w:rsidRPr="00FF3D3C">
              <w:rPr>
                <w:rFonts w:ascii="Times New Roman" w:hAnsi="Times New Roman" w:cs="Times New Roman"/>
              </w:rPr>
              <w:t>Transportation_Cost_INR</w:t>
            </w:r>
          </w:p>
        </w:tc>
        <w:tc>
          <w:tcPr>
            <w:tcW w:w="3360" w:type="dxa"/>
          </w:tcPr>
          <w:p w14:paraId="6C799570" w14:textId="77777777" w:rsidR="009C3D10" w:rsidRPr="00FF3D3C" w:rsidRDefault="00FF3D3C">
            <w:pPr>
              <w:rPr>
                <w:rFonts w:ascii="Times New Roman" w:hAnsi="Times New Roman" w:cs="Times New Roman"/>
              </w:rPr>
            </w:pPr>
            <w:r w:rsidRPr="00FF3D3C">
              <w:rPr>
                <w:rFonts w:ascii="Times New Roman" w:hAnsi="Times New Roman" w:cs="Times New Roman"/>
              </w:rPr>
              <w:t>Numeric</w:t>
            </w:r>
          </w:p>
        </w:tc>
        <w:tc>
          <w:tcPr>
            <w:tcW w:w="3360" w:type="dxa"/>
          </w:tcPr>
          <w:p w14:paraId="0F66D86F" w14:textId="77777777" w:rsidR="009C3D10" w:rsidRPr="00FF3D3C" w:rsidRDefault="00FF3D3C">
            <w:pPr>
              <w:rPr>
                <w:rFonts w:ascii="Times New Roman" w:hAnsi="Times New Roman" w:cs="Times New Roman"/>
              </w:rPr>
            </w:pPr>
            <w:r w:rsidRPr="00FF3D3C">
              <w:rPr>
                <w:rFonts w:ascii="Times New Roman" w:hAnsi="Times New Roman" w:cs="Times New Roman"/>
              </w:rPr>
              <w:t>Estimated transport cost</w:t>
            </w:r>
          </w:p>
        </w:tc>
      </w:tr>
      <w:tr w:rsidR="009C3D10" w:rsidRPr="00FF3D3C" w14:paraId="151C6A46" w14:textId="77777777">
        <w:tc>
          <w:tcPr>
            <w:tcW w:w="3360" w:type="dxa"/>
          </w:tcPr>
          <w:p w14:paraId="7F5AE41A" w14:textId="77777777" w:rsidR="009C3D10" w:rsidRPr="00FF3D3C" w:rsidRDefault="00FF3D3C">
            <w:pPr>
              <w:rPr>
                <w:rFonts w:ascii="Times New Roman" w:hAnsi="Times New Roman" w:cs="Times New Roman"/>
              </w:rPr>
            </w:pPr>
            <w:r w:rsidRPr="00FF3D3C">
              <w:rPr>
                <w:rFonts w:ascii="Times New Roman" w:hAnsi="Times New Roman" w:cs="Times New Roman"/>
              </w:rPr>
              <w:t>Delay_Risk</w:t>
            </w:r>
          </w:p>
        </w:tc>
        <w:tc>
          <w:tcPr>
            <w:tcW w:w="3360" w:type="dxa"/>
          </w:tcPr>
          <w:p w14:paraId="5CEDC1BD" w14:textId="77777777" w:rsidR="009C3D10" w:rsidRPr="00FF3D3C" w:rsidRDefault="00FF3D3C">
            <w:pPr>
              <w:rPr>
                <w:rFonts w:ascii="Times New Roman" w:hAnsi="Times New Roman" w:cs="Times New Roman"/>
              </w:rPr>
            </w:pPr>
            <w:r w:rsidRPr="00FF3D3C">
              <w:rPr>
                <w:rFonts w:ascii="Times New Roman" w:hAnsi="Times New Roman" w:cs="Times New Roman"/>
              </w:rPr>
              <w:t>Numeric</w:t>
            </w:r>
          </w:p>
        </w:tc>
        <w:tc>
          <w:tcPr>
            <w:tcW w:w="3360" w:type="dxa"/>
          </w:tcPr>
          <w:p w14:paraId="282E5916" w14:textId="77777777" w:rsidR="009C3D10" w:rsidRPr="00FF3D3C" w:rsidRDefault="00FF3D3C">
            <w:pPr>
              <w:rPr>
                <w:rFonts w:ascii="Times New Roman" w:hAnsi="Times New Roman" w:cs="Times New Roman"/>
              </w:rPr>
            </w:pPr>
            <w:r w:rsidRPr="00FF3D3C">
              <w:rPr>
                <w:rFonts w:ascii="Times New Roman" w:hAnsi="Times New Roman" w:cs="Times New Roman"/>
              </w:rPr>
              <w:t>Estimated probability/risk of</w:t>
            </w:r>
            <w:r w:rsidRPr="00FF3D3C">
              <w:rPr>
                <w:rFonts w:ascii="Times New Roman" w:hAnsi="Times New Roman" w:cs="Times New Roman"/>
              </w:rPr>
              <w:t xml:space="preserve"> delay</w:t>
            </w:r>
          </w:p>
        </w:tc>
      </w:tr>
    </w:tbl>
    <w:p w14:paraId="7E25CBA1"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3. Exploratory Data Analysis</w:t>
      </w:r>
    </w:p>
    <w:p w14:paraId="0B01D547"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The dataset contains 500 rows and 9 variables. No missing values or duplicate records were introduced in the simulated dataset. Descriptive statistics were calculated for the main numerical variables. Mean, </w:t>
      </w:r>
      <w:r w:rsidRPr="00FF3D3C">
        <w:rPr>
          <w:rFonts w:ascii="Times New Roman" w:hAnsi="Times New Roman" w:cs="Times New Roman"/>
        </w:rPr>
        <w:t>median, standard deviation, minimum and maximum values were used to understand central tendency and dispersion.</w:t>
      </w:r>
    </w:p>
    <w:p w14:paraId="605FCCF3" w14:textId="77777777" w:rsidR="009C3D10" w:rsidRPr="00FF3D3C" w:rsidRDefault="00FF3D3C">
      <w:pPr>
        <w:rPr>
          <w:rFonts w:ascii="Times New Roman" w:hAnsi="Times New Roman" w:cs="Times New Roman"/>
        </w:rPr>
      </w:pPr>
      <w:r w:rsidRPr="00FF3D3C">
        <w:rPr>
          <w:rFonts w:ascii="Times New Roman" w:hAnsi="Times New Roman" w:cs="Times New Roman"/>
        </w:rPr>
        <w:t>Shipment_Volume_kg: mean = 524.37, median = 525.60, standard deviation = 180.34, range = 80.00 to 1025.70.</w:t>
      </w:r>
    </w:p>
    <w:p w14:paraId="56465D0B"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Distance_km: mean = 643.15, median = </w:t>
      </w:r>
      <w:r w:rsidRPr="00FF3D3C">
        <w:rPr>
          <w:rFonts w:ascii="Times New Roman" w:hAnsi="Times New Roman" w:cs="Times New Roman"/>
        </w:rPr>
        <w:t>581.30, standard deviation = 380.67, range = 50.00 to 1800.00.</w:t>
      </w:r>
    </w:p>
    <w:p w14:paraId="646C55DF" w14:textId="77777777" w:rsidR="009C3D10" w:rsidRPr="00FF3D3C" w:rsidRDefault="00FF3D3C">
      <w:pPr>
        <w:rPr>
          <w:rFonts w:ascii="Times New Roman" w:hAnsi="Times New Roman" w:cs="Times New Roman"/>
        </w:rPr>
      </w:pPr>
      <w:r w:rsidRPr="00FF3D3C">
        <w:rPr>
          <w:rFonts w:ascii="Times New Roman" w:hAnsi="Times New Roman" w:cs="Times New Roman"/>
        </w:rPr>
        <w:t>Delivery_Time_Days: mean = 4.30, median = 4.27, standard deviation = 1.82, range = 0.50 to 10.74.</w:t>
      </w:r>
    </w:p>
    <w:p w14:paraId="2B2734EA" w14:textId="77777777" w:rsidR="009C3D10" w:rsidRPr="00FF3D3C" w:rsidRDefault="00FF3D3C">
      <w:pPr>
        <w:rPr>
          <w:rFonts w:ascii="Times New Roman" w:hAnsi="Times New Roman" w:cs="Times New Roman"/>
        </w:rPr>
      </w:pPr>
      <w:r w:rsidRPr="00FF3D3C">
        <w:rPr>
          <w:rFonts w:ascii="Times New Roman" w:hAnsi="Times New Roman" w:cs="Times New Roman"/>
        </w:rPr>
        <w:t>Transportation_Cost_INR: mean = 812.65, median = 764.01, standard deviation = 316.01, range = 1</w:t>
      </w:r>
      <w:r w:rsidRPr="00FF3D3C">
        <w:rPr>
          <w:rFonts w:ascii="Times New Roman" w:hAnsi="Times New Roman" w:cs="Times New Roman"/>
        </w:rPr>
        <w:t>16.87 to 1907.27.</w:t>
      </w:r>
    </w:p>
    <w:p w14:paraId="1A25B3E0" w14:textId="5591AE27" w:rsidR="009C3D10" w:rsidRPr="00FF3D3C" w:rsidRDefault="00FF3D3C">
      <w:pPr>
        <w:rPr>
          <w:rFonts w:ascii="Times New Roman" w:hAnsi="Times New Roman" w:cs="Times New Roman"/>
        </w:rPr>
      </w:pPr>
      <w:r w:rsidRPr="00FF3D3C">
        <w:rPr>
          <w:rFonts w:ascii="Times New Roman" w:hAnsi="Times New Roman" w:cs="Times New Roman"/>
        </w:rPr>
        <w:t>Delay_Risk: mean = 0.18, median = 0.17, standard deviation = 0.12, range = 0.01 to 0.52.</w:t>
      </w:r>
    </w:p>
    <w:p w14:paraId="33725B10"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lastRenderedPageBreak/>
        <w:t>4. Visualization and Interpretation</w:t>
      </w:r>
    </w:p>
    <w:p w14:paraId="451C419D" w14:textId="77777777" w:rsidR="009C3D10" w:rsidRPr="00FF3D3C" w:rsidRDefault="00FF3D3C">
      <w:pPr>
        <w:pStyle w:val="Heading2"/>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Delivery-Time Distribution</w:t>
      </w:r>
    </w:p>
    <w:p w14:paraId="680E04D7" w14:textId="77777777" w:rsidR="009C3D10" w:rsidRPr="00FF3D3C" w:rsidRDefault="00FF3D3C">
      <w:pPr>
        <w:jc w:val="center"/>
        <w:rPr>
          <w:rFonts w:ascii="Times New Roman" w:hAnsi="Times New Roman" w:cs="Times New Roman"/>
        </w:rPr>
      </w:pPr>
      <w:r w:rsidRPr="00FF3D3C">
        <w:rPr>
          <w:rFonts w:ascii="Times New Roman" w:hAnsi="Times New Roman" w:cs="Times New Roman"/>
          <w:noProof/>
        </w:rPr>
        <w:drawing>
          <wp:inline distT="0" distB="0" distL="0" distR="0" wp14:anchorId="34C94045" wp14:editId="27B36CA3">
            <wp:extent cx="539496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elivery_distribution.png"/>
                    <pic:cNvPicPr/>
                  </pic:nvPicPr>
                  <pic:blipFill>
                    <a:blip r:embed="rId6"/>
                    <a:stretch>
                      <a:fillRect/>
                    </a:stretch>
                  </pic:blipFill>
                  <pic:spPr>
                    <a:xfrm>
                      <a:off x="0" y="0"/>
                      <a:ext cx="5394960" cy="3371850"/>
                    </a:xfrm>
                    <a:prstGeom prst="rect">
                      <a:avLst/>
                    </a:prstGeom>
                  </pic:spPr>
                </pic:pic>
              </a:graphicData>
            </a:graphic>
          </wp:inline>
        </w:drawing>
      </w:r>
    </w:p>
    <w:p w14:paraId="7CDCA004"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The histogram shows the spread of delivery times. Most shipments are </w:t>
      </w:r>
      <w:r w:rsidRPr="00FF3D3C">
        <w:rPr>
          <w:rFonts w:ascii="Times New Roman" w:hAnsi="Times New Roman" w:cs="Times New Roman"/>
        </w:rPr>
        <w:t>concentrated in a central range, while longer delivery times form the operational tail. The tail is important because a smaller number of slow shipments can create customer-service problems and require exception management.</w:t>
      </w:r>
    </w:p>
    <w:p w14:paraId="36F3B995" w14:textId="77777777" w:rsidR="009C3D10" w:rsidRPr="00FF3D3C" w:rsidRDefault="00FF3D3C">
      <w:pPr>
        <w:pStyle w:val="Heading2"/>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Distance vs Transportation Cost</w:t>
      </w:r>
    </w:p>
    <w:p w14:paraId="3F2353FC" w14:textId="77777777" w:rsidR="009C3D10" w:rsidRPr="00FF3D3C" w:rsidRDefault="00FF3D3C">
      <w:pPr>
        <w:jc w:val="center"/>
        <w:rPr>
          <w:rFonts w:ascii="Times New Roman" w:hAnsi="Times New Roman" w:cs="Times New Roman"/>
        </w:rPr>
      </w:pPr>
      <w:r w:rsidRPr="00FF3D3C">
        <w:rPr>
          <w:rFonts w:ascii="Times New Roman" w:hAnsi="Times New Roman" w:cs="Times New Roman"/>
          <w:noProof/>
        </w:rPr>
        <w:drawing>
          <wp:inline distT="0" distB="0" distL="0" distR="0" wp14:anchorId="295B6D54" wp14:editId="337DE743">
            <wp:extent cx="539496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distance_cost.png"/>
                    <pic:cNvPicPr/>
                  </pic:nvPicPr>
                  <pic:blipFill>
                    <a:blip r:embed="rId7"/>
                    <a:stretch>
                      <a:fillRect/>
                    </a:stretch>
                  </pic:blipFill>
                  <pic:spPr>
                    <a:xfrm>
                      <a:off x="0" y="0"/>
                      <a:ext cx="5394960" cy="3371850"/>
                    </a:xfrm>
                    <a:prstGeom prst="rect">
                      <a:avLst/>
                    </a:prstGeom>
                  </pic:spPr>
                </pic:pic>
              </a:graphicData>
            </a:graphic>
          </wp:inline>
        </w:drawing>
      </w:r>
    </w:p>
    <w:p w14:paraId="4959AFA1" w14:textId="77777777" w:rsidR="009C3D10" w:rsidRPr="00FF3D3C" w:rsidRDefault="00FF3D3C">
      <w:pPr>
        <w:rPr>
          <w:rFonts w:ascii="Times New Roman" w:hAnsi="Times New Roman" w:cs="Times New Roman"/>
        </w:rPr>
      </w:pPr>
      <w:r w:rsidRPr="00FF3D3C">
        <w:rPr>
          <w:rFonts w:ascii="Times New Roman" w:hAnsi="Times New Roman" w:cs="Times New Roman"/>
        </w:rPr>
        <w:lastRenderedPageBreak/>
        <w:t xml:space="preserve">The scatter plot shows a clear positive relationship between distance and transportation cost. Longer routes generally require more transport resources, making distance an important cost driver. The spread around the trend indicates that transport mode, </w:t>
      </w:r>
      <w:r w:rsidRPr="00FF3D3C">
        <w:rPr>
          <w:rFonts w:ascii="Times New Roman" w:hAnsi="Times New Roman" w:cs="Times New Roman"/>
        </w:rPr>
        <w:t>shipment volume and operational variability also influence cost.</w:t>
      </w:r>
    </w:p>
    <w:p w14:paraId="10B39F77" w14:textId="77777777" w:rsidR="009C3D10" w:rsidRPr="00FF3D3C" w:rsidRDefault="00FF3D3C">
      <w:pPr>
        <w:pStyle w:val="Heading2"/>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Average Delivery Time by Transport Mode</w:t>
      </w:r>
    </w:p>
    <w:p w14:paraId="55F941E4" w14:textId="77777777" w:rsidR="009C3D10" w:rsidRPr="00FF3D3C" w:rsidRDefault="00FF3D3C">
      <w:pPr>
        <w:jc w:val="center"/>
        <w:rPr>
          <w:rFonts w:ascii="Times New Roman" w:hAnsi="Times New Roman" w:cs="Times New Roman"/>
        </w:rPr>
      </w:pPr>
      <w:r w:rsidRPr="00FF3D3C">
        <w:rPr>
          <w:rFonts w:ascii="Times New Roman" w:hAnsi="Times New Roman" w:cs="Times New Roman"/>
          <w:noProof/>
        </w:rPr>
        <w:drawing>
          <wp:inline distT="0" distB="0" distL="0" distR="0" wp14:anchorId="001DD494" wp14:editId="1370E013">
            <wp:extent cx="539496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mode_delivery.png"/>
                    <pic:cNvPicPr/>
                  </pic:nvPicPr>
                  <pic:blipFill>
                    <a:blip r:embed="rId8"/>
                    <a:stretch>
                      <a:fillRect/>
                    </a:stretch>
                  </pic:blipFill>
                  <pic:spPr>
                    <a:xfrm>
                      <a:off x="0" y="0"/>
                      <a:ext cx="5394960" cy="3371850"/>
                    </a:xfrm>
                    <a:prstGeom prst="rect">
                      <a:avLst/>
                    </a:prstGeom>
                  </pic:spPr>
                </pic:pic>
              </a:graphicData>
            </a:graphic>
          </wp:inline>
        </w:drawing>
      </w:r>
    </w:p>
    <w:p w14:paraId="5661A15E" w14:textId="77777777" w:rsidR="009C3D10" w:rsidRPr="00FF3D3C" w:rsidRDefault="00FF3D3C">
      <w:pPr>
        <w:rPr>
          <w:rFonts w:ascii="Times New Roman" w:hAnsi="Times New Roman" w:cs="Times New Roman"/>
        </w:rPr>
      </w:pPr>
      <w:r w:rsidRPr="00FF3D3C">
        <w:rPr>
          <w:rFonts w:ascii="Times New Roman" w:hAnsi="Times New Roman" w:cs="Times New Roman"/>
        </w:rPr>
        <w:t>The bar chart compares delivery performance across transport modes. Air transport is expected to be faster but more expensive, while sea and rail can</w:t>
      </w:r>
      <w:r w:rsidRPr="00FF3D3C">
        <w:rPr>
          <w:rFonts w:ascii="Times New Roman" w:hAnsi="Times New Roman" w:cs="Times New Roman"/>
        </w:rPr>
        <w:t xml:space="preserve"> provide lower-cost alternatives with longer transit times. Road transport provides a useful middle ground for many shipments.</w:t>
      </w:r>
    </w:p>
    <w:p w14:paraId="7A786F4F" w14:textId="77777777" w:rsidR="009C3D10" w:rsidRPr="00FF3D3C" w:rsidRDefault="00FF3D3C">
      <w:pPr>
        <w:pStyle w:val="Heading2"/>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Shipment Volume vs Delivery Time</w:t>
      </w:r>
    </w:p>
    <w:p w14:paraId="79531392" w14:textId="77777777" w:rsidR="009C3D10" w:rsidRPr="00FF3D3C" w:rsidRDefault="00FF3D3C">
      <w:pPr>
        <w:jc w:val="center"/>
        <w:rPr>
          <w:rFonts w:ascii="Times New Roman" w:hAnsi="Times New Roman" w:cs="Times New Roman"/>
        </w:rPr>
      </w:pPr>
      <w:r w:rsidRPr="00FF3D3C">
        <w:rPr>
          <w:rFonts w:ascii="Times New Roman" w:hAnsi="Times New Roman" w:cs="Times New Roman"/>
          <w:noProof/>
        </w:rPr>
        <w:drawing>
          <wp:inline distT="0" distB="0" distL="0" distR="0" wp14:anchorId="6C50F61E" wp14:editId="78FED476">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volume_delivery.png"/>
                    <pic:cNvPicPr/>
                  </pic:nvPicPr>
                  <pic:blipFill>
                    <a:blip r:embed="rId9"/>
                    <a:stretch>
                      <a:fillRect/>
                    </a:stretch>
                  </pic:blipFill>
                  <pic:spPr>
                    <a:xfrm>
                      <a:off x="0" y="0"/>
                      <a:ext cx="5394960" cy="3371850"/>
                    </a:xfrm>
                    <a:prstGeom prst="rect">
                      <a:avLst/>
                    </a:prstGeom>
                  </pic:spPr>
                </pic:pic>
              </a:graphicData>
            </a:graphic>
          </wp:inline>
        </w:drawing>
      </w:r>
    </w:p>
    <w:p w14:paraId="0322BB35" w14:textId="77777777" w:rsidR="009C3D10" w:rsidRPr="00FF3D3C" w:rsidRDefault="00FF3D3C">
      <w:pPr>
        <w:rPr>
          <w:rFonts w:ascii="Times New Roman" w:hAnsi="Times New Roman" w:cs="Times New Roman"/>
        </w:rPr>
      </w:pPr>
      <w:r w:rsidRPr="00FF3D3C">
        <w:rPr>
          <w:rFonts w:ascii="Times New Roman" w:hAnsi="Times New Roman" w:cs="Times New Roman"/>
        </w:rPr>
        <w:lastRenderedPageBreak/>
        <w:t>The scatter plot indicates that larger shipment volumes can be associated with longer delivery</w:t>
      </w:r>
      <w:r w:rsidRPr="00FF3D3C">
        <w:rPr>
          <w:rFonts w:ascii="Times New Roman" w:hAnsi="Times New Roman" w:cs="Times New Roman"/>
        </w:rPr>
        <w:t xml:space="preserve"> times. This may occur because high-volume shipments require additional handling, capacity planning and coordination.</w:t>
      </w:r>
    </w:p>
    <w:p w14:paraId="66749AC5" w14:textId="77777777" w:rsidR="009C3D10" w:rsidRPr="00FF3D3C" w:rsidRDefault="00FF3D3C">
      <w:pPr>
        <w:pStyle w:val="Heading2"/>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Correlation Matrix</w:t>
      </w:r>
    </w:p>
    <w:p w14:paraId="22627274" w14:textId="77777777" w:rsidR="009C3D10" w:rsidRPr="00FF3D3C" w:rsidRDefault="00FF3D3C">
      <w:pPr>
        <w:jc w:val="center"/>
        <w:rPr>
          <w:rFonts w:ascii="Times New Roman" w:hAnsi="Times New Roman" w:cs="Times New Roman"/>
        </w:rPr>
      </w:pPr>
      <w:r w:rsidRPr="00FF3D3C">
        <w:rPr>
          <w:rFonts w:ascii="Times New Roman" w:hAnsi="Times New Roman" w:cs="Times New Roman"/>
          <w:noProof/>
        </w:rPr>
        <w:drawing>
          <wp:inline distT="0" distB="0" distL="0" distR="0" wp14:anchorId="6329B71D" wp14:editId="5262C44D">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correlation_matrix.png"/>
                    <pic:cNvPicPr/>
                  </pic:nvPicPr>
                  <pic:blipFill>
                    <a:blip r:embed="rId10"/>
                    <a:stretch>
                      <a:fillRect/>
                    </a:stretch>
                  </pic:blipFill>
                  <pic:spPr>
                    <a:xfrm>
                      <a:off x="0" y="0"/>
                      <a:ext cx="5394960" cy="3371850"/>
                    </a:xfrm>
                    <a:prstGeom prst="rect">
                      <a:avLst/>
                    </a:prstGeom>
                  </pic:spPr>
                </pic:pic>
              </a:graphicData>
            </a:graphic>
          </wp:inline>
        </w:drawing>
      </w:r>
    </w:p>
    <w:p w14:paraId="35CD926D" w14:textId="77777777" w:rsidR="009C3D10" w:rsidRPr="00FF3D3C" w:rsidRDefault="00FF3D3C">
      <w:pPr>
        <w:rPr>
          <w:rFonts w:ascii="Times New Roman" w:hAnsi="Times New Roman" w:cs="Times New Roman"/>
        </w:rPr>
      </w:pPr>
      <w:r w:rsidRPr="00FF3D3C">
        <w:rPr>
          <w:rFonts w:ascii="Times New Roman" w:hAnsi="Times New Roman" w:cs="Times New Roman"/>
        </w:rPr>
        <w:t>The correlation matrix summarizes linear relationships among the key numerical variables. Distance and transportation</w:t>
      </w:r>
      <w:r w:rsidRPr="00FF3D3C">
        <w:rPr>
          <w:rFonts w:ascii="Times New Roman" w:hAnsi="Times New Roman" w:cs="Times New Roman"/>
        </w:rPr>
        <w:t xml:space="preserve"> cost show a strong positive relationship. Delivery time is also influenced by distance and volume, while delay risk tends to increase with slower operational performance.</w:t>
      </w:r>
    </w:p>
    <w:p w14:paraId="2A77219C"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5. Group-Level Analysis</w:t>
      </w:r>
    </w:p>
    <w:p w14:paraId="3751387C" w14:textId="77777777" w:rsidR="009C3D10" w:rsidRPr="00FF3D3C" w:rsidRDefault="00FF3D3C">
      <w:pPr>
        <w:rPr>
          <w:rFonts w:ascii="Times New Roman" w:hAnsi="Times New Roman" w:cs="Times New Roman"/>
        </w:rPr>
      </w:pPr>
      <w:r w:rsidRPr="00FF3D3C">
        <w:rPr>
          <w:rFonts w:ascii="Times New Roman" w:hAnsi="Times New Roman" w:cs="Times New Roman"/>
        </w:rPr>
        <w:t>Transport-mode comparison:</w:t>
      </w:r>
    </w:p>
    <w:tbl>
      <w:tblPr>
        <w:tblStyle w:val="TableGrid"/>
        <w:tblW w:w="0" w:type="auto"/>
        <w:tblLook w:val="04A0" w:firstRow="1" w:lastRow="0" w:firstColumn="1" w:lastColumn="0" w:noHBand="0" w:noVBand="1"/>
      </w:tblPr>
      <w:tblGrid>
        <w:gridCol w:w="2016"/>
        <w:gridCol w:w="2016"/>
        <w:gridCol w:w="2016"/>
        <w:gridCol w:w="2016"/>
        <w:gridCol w:w="2016"/>
      </w:tblGrid>
      <w:tr w:rsidR="009C3D10" w:rsidRPr="00FF3D3C" w14:paraId="0AF8A60D" w14:textId="77777777">
        <w:tc>
          <w:tcPr>
            <w:tcW w:w="2016" w:type="dxa"/>
          </w:tcPr>
          <w:p w14:paraId="41F0CC95" w14:textId="77777777" w:rsidR="009C3D10" w:rsidRPr="00FF3D3C" w:rsidRDefault="00FF3D3C">
            <w:pPr>
              <w:rPr>
                <w:rFonts w:ascii="Times New Roman" w:hAnsi="Times New Roman" w:cs="Times New Roman"/>
              </w:rPr>
            </w:pPr>
            <w:r w:rsidRPr="00FF3D3C">
              <w:rPr>
                <w:rFonts w:ascii="Times New Roman" w:hAnsi="Times New Roman" w:cs="Times New Roman"/>
              </w:rPr>
              <w:t>Mode</w:t>
            </w:r>
          </w:p>
        </w:tc>
        <w:tc>
          <w:tcPr>
            <w:tcW w:w="2016" w:type="dxa"/>
          </w:tcPr>
          <w:p w14:paraId="4DE53A4F" w14:textId="77777777" w:rsidR="009C3D10" w:rsidRPr="00FF3D3C" w:rsidRDefault="00FF3D3C">
            <w:pPr>
              <w:rPr>
                <w:rFonts w:ascii="Times New Roman" w:hAnsi="Times New Roman" w:cs="Times New Roman"/>
              </w:rPr>
            </w:pPr>
            <w:r w:rsidRPr="00FF3D3C">
              <w:rPr>
                <w:rFonts w:ascii="Times New Roman" w:hAnsi="Times New Roman" w:cs="Times New Roman"/>
              </w:rPr>
              <w:t>Avg Delivery (days)</w:t>
            </w:r>
          </w:p>
        </w:tc>
        <w:tc>
          <w:tcPr>
            <w:tcW w:w="2016" w:type="dxa"/>
          </w:tcPr>
          <w:p w14:paraId="6DFABBCB"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Avg </w:t>
            </w:r>
            <w:r w:rsidRPr="00FF3D3C">
              <w:rPr>
                <w:rFonts w:ascii="Times New Roman" w:hAnsi="Times New Roman" w:cs="Times New Roman"/>
              </w:rPr>
              <w:t>Cost (INR)</w:t>
            </w:r>
          </w:p>
        </w:tc>
        <w:tc>
          <w:tcPr>
            <w:tcW w:w="2016" w:type="dxa"/>
          </w:tcPr>
          <w:p w14:paraId="47034572" w14:textId="77777777" w:rsidR="009C3D10" w:rsidRPr="00FF3D3C" w:rsidRDefault="00FF3D3C">
            <w:pPr>
              <w:rPr>
                <w:rFonts w:ascii="Times New Roman" w:hAnsi="Times New Roman" w:cs="Times New Roman"/>
              </w:rPr>
            </w:pPr>
            <w:r w:rsidRPr="00FF3D3C">
              <w:rPr>
                <w:rFonts w:ascii="Times New Roman" w:hAnsi="Times New Roman" w:cs="Times New Roman"/>
              </w:rPr>
              <w:t>Avg Volume (kg)</w:t>
            </w:r>
          </w:p>
        </w:tc>
        <w:tc>
          <w:tcPr>
            <w:tcW w:w="2016" w:type="dxa"/>
          </w:tcPr>
          <w:p w14:paraId="638BF310" w14:textId="77777777" w:rsidR="009C3D10" w:rsidRPr="00FF3D3C" w:rsidRDefault="00FF3D3C">
            <w:pPr>
              <w:rPr>
                <w:rFonts w:ascii="Times New Roman" w:hAnsi="Times New Roman" w:cs="Times New Roman"/>
              </w:rPr>
            </w:pPr>
            <w:r w:rsidRPr="00FF3D3C">
              <w:rPr>
                <w:rFonts w:ascii="Times New Roman" w:hAnsi="Times New Roman" w:cs="Times New Roman"/>
              </w:rPr>
              <w:t>Avg Delay Risk</w:t>
            </w:r>
          </w:p>
        </w:tc>
      </w:tr>
      <w:tr w:rsidR="009C3D10" w:rsidRPr="00FF3D3C" w14:paraId="0D48A760" w14:textId="77777777">
        <w:tc>
          <w:tcPr>
            <w:tcW w:w="2016" w:type="dxa"/>
          </w:tcPr>
          <w:p w14:paraId="0006F028" w14:textId="77777777" w:rsidR="009C3D10" w:rsidRPr="00FF3D3C" w:rsidRDefault="00FF3D3C">
            <w:pPr>
              <w:rPr>
                <w:rFonts w:ascii="Times New Roman" w:hAnsi="Times New Roman" w:cs="Times New Roman"/>
              </w:rPr>
            </w:pPr>
            <w:r w:rsidRPr="00FF3D3C">
              <w:rPr>
                <w:rFonts w:ascii="Times New Roman" w:hAnsi="Times New Roman" w:cs="Times New Roman"/>
              </w:rPr>
              <w:t>Air</w:t>
            </w:r>
          </w:p>
        </w:tc>
        <w:tc>
          <w:tcPr>
            <w:tcW w:w="2016" w:type="dxa"/>
          </w:tcPr>
          <w:p w14:paraId="2537E12F" w14:textId="77777777" w:rsidR="009C3D10" w:rsidRPr="00FF3D3C" w:rsidRDefault="00FF3D3C">
            <w:pPr>
              <w:rPr>
                <w:rFonts w:ascii="Times New Roman" w:hAnsi="Times New Roman" w:cs="Times New Roman"/>
              </w:rPr>
            </w:pPr>
            <w:r w:rsidRPr="00FF3D3C">
              <w:rPr>
                <w:rFonts w:ascii="Times New Roman" w:hAnsi="Times New Roman" w:cs="Times New Roman"/>
              </w:rPr>
              <w:t>2.28</w:t>
            </w:r>
          </w:p>
        </w:tc>
        <w:tc>
          <w:tcPr>
            <w:tcW w:w="2016" w:type="dxa"/>
          </w:tcPr>
          <w:p w14:paraId="6BC699D2" w14:textId="77777777" w:rsidR="009C3D10" w:rsidRPr="00FF3D3C" w:rsidRDefault="00FF3D3C">
            <w:pPr>
              <w:rPr>
                <w:rFonts w:ascii="Times New Roman" w:hAnsi="Times New Roman" w:cs="Times New Roman"/>
              </w:rPr>
            </w:pPr>
            <w:r w:rsidRPr="00FF3D3C">
              <w:rPr>
                <w:rFonts w:ascii="Times New Roman" w:hAnsi="Times New Roman" w:cs="Times New Roman"/>
              </w:rPr>
              <w:t>1048</w:t>
            </w:r>
          </w:p>
        </w:tc>
        <w:tc>
          <w:tcPr>
            <w:tcW w:w="2016" w:type="dxa"/>
          </w:tcPr>
          <w:p w14:paraId="3D07FB49" w14:textId="77777777" w:rsidR="009C3D10" w:rsidRPr="00FF3D3C" w:rsidRDefault="00FF3D3C">
            <w:pPr>
              <w:rPr>
                <w:rFonts w:ascii="Times New Roman" w:hAnsi="Times New Roman" w:cs="Times New Roman"/>
              </w:rPr>
            </w:pPr>
            <w:r w:rsidRPr="00FF3D3C">
              <w:rPr>
                <w:rFonts w:ascii="Times New Roman" w:hAnsi="Times New Roman" w:cs="Times New Roman"/>
              </w:rPr>
              <w:t>514.1</w:t>
            </w:r>
          </w:p>
        </w:tc>
        <w:tc>
          <w:tcPr>
            <w:tcW w:w="2016" w:type="dxa"/>
          </w:tcPr>
          <w:p w14:paraId="763FEBDE" w14:textId="77777777" w:rsidR="009C3D10" w:rsidRPr="00FF3D3C" w:rsidRDefault="00FF3D3C">
            <w:pPr>
              <w:rPr>
                <w:rFonts w:ascii="Times New Roman" w:hAnsi="Times New Roman" w:cs="Times New Roman"/>
              </w:rPr>
            </w:pPr>
            <w:r w:rsidRPr="00FF3D3C">
              <w:rPr>
                <w:rFonts w:ascii="Times New Roman" w:hAnsi="Times New Roman" w:cs="Times New Roman"/>
              </w:rPr>
              <w:t>0.128</w:t>
            </w:r>
          </w:p>
        </w:tc>
      </w:tr>
      <w:tr w:rsidR="009C3D10" w:rsidRPr="00FF3D3C" w14:paraId="7EE9F59A" w14:textId="77777777">
        <w:tc>
          <w:tcPr>
            <w:tcW w:w="2016" w:type="dxa"/>
          </w:tcPr>
          <w:p w14:paraId="3749CDF1" w14:textId="77777777" w:rsidR="009C3D10" w:rsidRPr="00FF3D3C" w:rsidRDefault="00FF3D3C">
            <w:pPr>
              <w:rPr>
                <w:rFonts w:ascii="Times New Roman" w:hAnsi="Times New Roman" w:cs="Times New Roman"/>
              </w:rPr>
            </w:pPr>
            <w:r w:rsidRPr="00FF3D3C">
              <w:rPr>
                <w:rFonts w:ascii="Times New Roman" w:hAnsi="Times New Roman" w:cs="Times New Roman"/>
              </w:rPr>
              <w:t>Road</w:t>
            </w:r>
          </w:p>
        </w:tc>
        <w:tc>
          <w:tcPr>
            <w:tcW w:w="2016" w:type="dxa"/>
          </w:tcPr>
          <w:p w14:paraId="256E55A4" w14:textId="77777777" w:rsidR="009C3D10" w:rsidRPr="00FF3D3C" w:rsidRDefault="00FF3D3C">
            <w:pPr>
              <w:rPr>
                <w:rFonts w:ascii="Times New Roman" w:hAnsi="Times New Roman" w:cs="Times New Roman"/>
              </w:rPr>
            </w:pPr>
            <w:r w:rsidRPr="00FF3D3C">
              <w:rPr>
                <w:rFonts w:ascii="Times New Roman" w:hAnsi="Times New Roman" w:cs="Times New Roman"/>
              </w:rPr>
              <w:t>4.03</w:t>
            </w:r>
          </w:p>
        </w:tc>
        <w:tc>
          <w:tcPr>
            <w:tcW w:w="2016" w:type="dxa"/>
          </w:tcPr>
          <w:p w14:paraId="14D84C2C" w14:textId="77777777" w:rsidR="009C3D10" w:rsidRPr="00FF3D3C" w:rsidRDefault="00FF3D3C">
            <w:pPr>
              <w:rPr>
                <w:rFonts w:ascii="Times New Roman" w:hAnsi="Times New Roman" w:cs="Times New Roman"/>
              </w:rPr>
            </w:pPr>
            <w:r w:rsidRPr="00FF3D3C">
              <w:rPr>
                <w:rFonts w:ascii="Times New Roman" w:hAnsi="Times New Roman" w:cs="Times New Roman"/>
              </w:rPr>
              <w:t>813</w:t>
            </w:r>
          </w:p>
        </w:tc>
        <w:tc>
          <w:tcPr>
            <w:tcW w:w="2016" w:type="dxa"/>
          </w:tcPr>
          <w:p w14:paraId="48EEF46C" w14:textId="77777777" w:rsidR="009C3D10" w:rsidRPr="00FF3D3C" w:rsidRDefault="00FF3D3C">
            <w:pPr>
              <w:rPr>
                <w:rFonts w:ascii="Times New Roman" w:hAnsi="Times New Roman" w:cs="Times New Roman"/>
              </w:rPr>
            </w:pPr>
            <w:r w:rsidRPr="00FF3D3C">
              <w:rPr>
                <w:rFonts w:ascii="Times New Roman" w:hAnsi="Times New Roman" w:cs="Times New Roman"/>
              </w:rPr>
              <w:t>525.6</w:t>
            </w:r>
          </w:p>
        </w:tc>
        <w:tc>
          <w:tcPr>
            <w:tcW w:w="2016" w:type="dxa"/>
          </w:tcPr>
          <w:p w14:paraId="1223B52B" w14:textId="77777777" w:rsidR="009C3D10" w:rsidRPr="00FF3D3C" w:rsidRDefault="00FF3D3C">
            <w:pPr>
              <w:rPr>
                <w:rFonts w:ascii="Times New Roman" w:hAnsi="Times New Roman" w:cs="Times New Roman"/>
              </w:rPr>
            </w:pPr>
            <w:r w:rsidRPr="00FF3D3C">
              <w:rPr>
                <w:rFonts w:ascii="Times New Roman" w:hAnsi="Times New Roman" w:cs="Times New Roman"/>
              </w:rPr>
              <w:t>0.160</w:t>
            </w:r>
          </w:p>
        </w:tc>
      </w:tr>
      <w:tr w:rsidR="009C3D10" w:rsidRPr="00FF3D3C" w14:paraId="1096C220" w14:textId="77777777">
        <w:tc>
          <w:tcPr>
            <w:tcW w:w="2016" w:type="dxa"/>
          </w:tcPr>
          <w:p w14:paraId="708023FB" w14:textId="77777777" w:rsidR="009C3D10" w:rsidRPr="00FF3D3C" w:rsidRDefault="00FF3D3C">
            <w:pPr>
              <w:rPr>
                <w:rFonts w:ascii="Times New Roman" w:hAnsi="Times New Roman" w:cs="Times New Roman"/>
              </w:rPr>
            </w:pPr>
            <w:r w:rsidRPr="00FF3D3C">
              <w:rPr>
                <w:rFonts w:ascii="Times New Roman" w:hAnsi="Times New Roman" w:cs="Times New Roman"/>
              </w:rPr>
              <w:t>Rail</w:t>
            </w:r>
          </w:p>
        </w:tc>
        <w:tc>
          <w:tcPr>
            <w:tcW w:w="2016" w:type="dxa"/>
          </w:tcPr>
          <w:p w14:paraId="7EF14AF1" w14:textId="77777777" w:rsidR="009C3D10" w:rsidRPr="00FF3D3C" w:rsidRDefault="00FF3D3C">
            <w:pPr>
              <w:rPr>
                <w:rFonts w:ascii="Times New Roman" w:hAnsi="Times New Roman" w:cs="Times New Roman"/>
              </w:rPr>
            </w:pPr>
            <w:r w:rsidRPr="00FF3D3C">
              <w:rPr>
                <w:rFonts w:ascii="Times New Roman" w:hAnsi="Times New Roman" w:cs="Times New Roman"/>
              </w:rPr>
              <w:t>5.09</w:t>
            </w:r>
          </w:p>
        </w:tc>
        <w:tc>
          <w:tcPr>
            <w:tcW w:w="2016" w:type="dxa"/>
          </w:tcPr>
          <w:p w14:paraId="09D4FC03" w14:textId="77777777" w:rsidR="009C3D10" w:rsidRPr="00FF3D3C" w:rsidRDefault="00FF3D3C">
            <w:pPr>
              <w:rPr>
                <w:rFonts w:ascii="Times New Roman" w:hAnsi="Times New Roman" w:cs="Times New Roman"/>
              </w:rPr>
            </w:pPr>
            <w:r w:rsidRPr="00FF3D3C">
              <w:rPr>
                <w:rFonts w:ascii="Times New Roman" w:hAnsi="Times New Roman" w:cs="Times New Roman"/>
              </w:rPr>
              <w:t>737</w:t>
            </w:r>
          </w:p>
        </w:tc>
        <w:tc>
          <w:tcPr>
            <w:tcW w:w="2016" w:type="dxa"/>
          </w:tcPr>
          <w:p w14:paraId="4AD4A753" w14:textId="77777777" w:rsidR="009C3D10" w:rsidRPr="00FF3D3C" w:rsidRDefault="00FF3D3C">
            <w:pPr>
              <w:rPr>
                <w:rFonts w:ascii="Times New Roman" w:hAnsi="Times New Roman" w:cs="Times New Roman"/>
              </w:rPr>
            </w:pPr>
            <w:r w:rsidRPr="00FF3D3C">
              <w:rPr>
                <w:rFonts w:ascii="Times New Roman" w:hAnsi="Times New Roman" w:cs="Times New Roman"/>
              </w:rPr>
              <w:t>536.9</w:t>
            </w:r>
          </w:p>
        </w:tc>
        <w:tc>
          <w:tcPr>
            <w:tcW w:w="2016" w:type="dxa"/>
          </w:tcPr>
          <w:p w14:paraId="5B2409BF" w14:textId="77777777" w:rsidR="009C3D10" w:rsidRPr="00FF3D3C" w:rsidRDefault="00FF3D3C">
            <w:pPr>
              <w:rPr>
                <w:rFonts w:ascii="Times New Roman" w:hAnsi="Times New Roman" w:cs="Times New Roman"/>
              </w:rPr>
            </w:pPr>
            <w:r w:rsidRPr="00FF3D3C">
              <w:rPr>
                <w:rFonts w:ascii="Times New Roman" w:hAnsi="Times New Roman" w:cs="Times New Roman"/>
              </w:rPr>
              <w:t>0.217</w:t>
            </w:r>
          </w:p>
        </w:tc>
      </w:tr>
      <w:tr w:rsidR="009C3D10" w:rsidRPr="00FF3D3C" w14:paraId="0FE4C074" w14:textId="77777777">
        <w:tc>
          <w:tcPr>
            <w:tcW w:w="2016" w:type="dxa"/>
          </w:tcPr>
          <w:p w14:paraId="02A20205" w14:textId="77777777" w:rsidR="009C3D10" w:rsidRPr="00FF3D3C" w:rsidRDefault="00FF3D3C">
            <w:pPr>
              <w:rPr>
                <w:rFonts w:ascii="Times New Roman" w:hAnsi="Times New Roman" w:cs="Times New Roman"/>
              </w:rPr>
            </w:pPr>
            <w:r w:rsidRPr="00FF3D3C">
              <w:rPr>
                <w:rFonts w:ascii="Times New Roman" w:hAnsi="Times New Roman" w:cs="Times New Roman"/>
              </w:rPr>
              <w:t>Sea</w:t>
            </w:r>
          </w:p>
        </w:tc>
        <w:tc>
          <w:tcPr>
            <w:tcW w:w="2016" w:type="dxa"/>
          </w:tcPr>
          <w:p w14:paraId="1C343CBB" w14:textId="77777777" w:rsidR="009C3D10" w:rsidRPr="00FF3D3C" w:rsidRDefault="00FF3D3C">
            <w:pPr>
              <w:rPr>
                <w:rFonts w:ascii="Times New Roman" w:hAnsi="Times New Roman" w:cs="Times New Roman"/>
              </w:rPr>
            </w:pPr>
            <w:r w:rsidRPr="00FF3D3C">
              <w:rPr>
                <w:rFonts w:ascii="Times New Roman" w:hAnsi="Times New Roman" w:cs="Times New Roman"/>
              </w:rPr>
              <w:t>6.18</w:t>
            </w:r>
          </w:p>
        </w:tc>
        <w:tc>
          <w:tcPr>
            <w:tcW w:w="2016" w:type="dxa"/>
          </w:tcPr>
          <w:p w14:paraId="1B0A8D48" w14:textId="77777777" w:rsidR="009C3D10" w:rsidRPr="00FF3D3C" w:rsidRDefault="00FF3D3C">
            <w:pPr>
              <w:rPr>
                <w:rFonts w:ascii="Times New Roman" w:hAnsi="Times New Roman" w:cs="Times New Roman"/>
              </w:rPr>
            </w:pPr>
            <w:r w:rsidRPr="00FF3D3C">
              <w:rPr>
                <w:rFonts w:ascii="Times New Roman" w:hAnsi="Times New Roman" w:cs="Times New Roman"/>
              </w:rPr>
              <w:t>687</w:t>
            </w:r>
          </w:p>
        </w:tc>
        <w:tc>
          <w:tcPr>
            <w:tcW w:w="2016" w:type="dxa"/>
          </w:tcPr>
          <w:p w14:paraId="7EDAC83D" w14:textId="77777777" w:rsidR="009C3D10" w:rsidRPr="00FF3D3C" w:rsidRDefault="00FF3D3C">
            <w:pPr>
              <w:rPr>
                <w:rFonts w:ascii="Times New Roman" w:hAnsi="Times New Roman" w:cs="Times New Roman"/>
              </w:rPr>
            </w:pPr>
            <w:r w:rsidRPr="00FF3D3C">
              <w:rPr>
                <w:rFonts w:ascii="Times New Roman" w:hAnsi="Times New Roman" w:cs="Times New Roman"/>
              </w:rPr>
              <w:t>514.2</w:t>
            </w:r>
          </w:p>
        </w:tc>
        <w:tc>
          <w:tcPr>
            <w:tcW w:w="2016" w:type="dxa"/>
          </w:tcPr>
          <w:p w14:paraId="2A40B822" w14:textId="77777777" w:rsidR="009C3D10" w:rsidRPr="00FF3D3C" w:rsidRDefault="00FF3D3C">
            <w:pPr>
              <w:rPr>
                <w:rFonts w:ascii="Times New Roman" w:hAnsi="Times New Roman" w:cs="Times New Roman"/>
              </w:rPr>
            </w:pPr>
            <w:r w:rsidRPr="00FF3D3C">
              <w:rPr>
                <w:rFonts w:ascii="Times New Roman" w:hAnsi="Times New Roman" w:cs="Times New Roman"/>
              </w:rPr>
              <w:t>0.258</w:t>
            </w:r>
          </w:p>
        </w:tc>
      </w:tr>
    </w:tbl>
    <w:p w14:paraId="55B7DC49"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The group-level table supports operational comparison rather than relying only on overall </w:t>
      </w:r>
      <w:r w:rsidRPr="00FF3D3C">
        <w:rPr>
          <w:rFonts w:ascii="Times New Roman" w:hAnsi="Times New Roman" w:cs="Times New Roman"/>
        </w:rPr>
        <w:t>averages. A logistics manager can use these comparisons to select a transport mode according to the service level and cost requirements of a shipment.</w:t>
      </w:r>
    </w:p>
    <w:p w14:paraId="098AB490"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6. Key Analytical Insights</w:t>
      </w:r>
    </w:p>
    <w:p w14:paraId="293DBC33"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Transportation distance is a major cost driver; long routes should be reviewed</w:t>
      </w:r>
      <w:r w:rsidRPr="00FF3D3C">
        <w:rPr>
          <w:rFonts w:ascii="Times New Roman" w:hAnsi="Times New Roman" w:cs="Times New Roman"/>
        </w:rPr>
        <w:t xml:space="preserve"> for route consolidation and carrier-rate optimization.</w:t>
      </w:r>
    </w:p>
    <w:p w14:paraId="4069B9BC"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Transport mode creates a speed-versus-cost trade-off. Faster modes may reduce delivery time but increase cost, so mode selection should depend on shipment priority.</w:t>
      </w:r>
    </w:p>
    <w:p w14:paraId="33072688"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High-volume shipments require stron</w:t>
      </w:r>
      <w:r w:rsidRPr="00FF3D3C">
        <w:rPr>
          <w:rFonts w:ascii="Times New Roman" w:hAnsi="Times New Roman" w:cs="Times New Roman"/>
        </w:rPr>
        <w:t>ger capacity planning because larger loads can increase handling and transit time.</w:t>
      </w:r>
    </w:p>
    <w:p w14:paraId="345E02F4"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lastRenderedPageBreak/>
        <w:t>The slowest delivery observations represent potential bottlenecks and should be investigated using route, carrier, region and shipment-volume information.</w:t>
      </w:r>
    </w:p>
    <w:p w14:paraId="15A4126D"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Correlation analys</w:t>
      </w:r>
      <w:r w:rsidRPr="00FF3D3C">
        <w:rPr>
          <w:rFonts w:ascii="Times New Roman" w:hAnsi="Times New Roman" w:cs="Times New Roman"/>
        </w:rPr>
        <w:t>is is useful for identifying relationships, but correlation does not prove causation. Operational decisions should be validated with domain knowledge and further modeling.</w:t>
      </w:r>
    </w:p>
    <w:p w14:paraId="52639386"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7. Visualization Justification</w:t>
      </w:r>
    </w:p>
    <w:p w14:paraId="511F50CC"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Histograms are useful for understanding </w:t>
      </w:r>
      <w:r w:rsidRPr="00FF3D3C">
        <w:rPr>
          <w:rFonts w:ascii="Times New Roman" w:hAnsi="Times New Roman" w:cs="Times New Roman"/>
        </w:rPr>
        <w:t>distributions and identifying unusually slow or fast shipments. Scatter plots are appropriate for studying relationships between continuous variables such as distance, cost, volume and delivery time. Bar charts make categorical comparisons, such as transpo</w:t>
      </w:r>
      <w:r w:rsidRPr="00FF3D3C">
        <w:rPr>
          <w:rFonts w:ascii="Times New Roman" w:hAnsi="Times New Roman" w:cs="Times New Roman"/>
        </w:rPr>
        <w:t>rt-mode performance, easy to interpret. A correlation matrix provides a compact overview of relationships among multiple numerical variables. Together, these visualizations convert raw logistics records into information that can support operational decisio</w:t>
      </w:r>
      <w:r w:rsidRPr="00FF3D3C">
        <w:rPr>
          <w:rFonts w:ascii="Times New Roman" w:hAnsi="Times New Roman" w:cs="Times New Roman"/>
        </w:rPr>
        <w:t>ns.</w:t>
      </w:r>
    </w:p>
    <w:p w14:paraId="396B8923"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8. Python Methodology</w:t>
      </w:r>
    </w:p>
    <w:p w14:paraId="6D78D42F" w14:textId="77777777" w:rsidR="009C3D10" w:rsidRPr="00FF3D3C" w:rsidRDefault="00FF3D3C">
      <w:pPr>
        <w:rPr>
          <w:rFonts w:ascii="Times New Roman" w:hAnsi="Times New Roman" w:cs="Times New Roman"/>
        </w:rPr>
      </w:pPr>
      <w:r w:rsidRPr="00FF3D3C">
        <w:rPr>
          <w:rFonts w:ascii="Times New Roman" w:hAnsi="Times New Roman" w:cs="Times New Roman"/>
        </w:rPr>
        <w:t xml:space="preserve">The analysis was implemented using NumPy for reproducible simulation, Pandas for data manipulation and aggregation, and Matplotlib for visualization. A fixed random seed was used so the hypothetical dataset and analytical results </w:t>
      </w:r>
      <w:r w:rsidRPr="00FF3D3C">
        <w:rPr>
          <w:rFonts w:ascii="Times New Roman" w:hAnsi="Times New Roman" w:cs="Times New Roman"/>
        </w:rPr>
        <w:t>can be reproduced. The complete Python script is provided separately in the project repository.</w:t>
      </w:r>
    </w:p>
    <w:p w14:paraId="4F71126C" w14:textId="77777777" w:rsidR="009C3D10" w:rsidRPr="00FF3D3C" w:rsidRDefault="00FF3D3C">
      <w:pPr>
        <w:rPr>
          <w:rFonts w:ascii="Times New Roman" w:hAnsi="Times New Roman" w:cs="Times New Roman"/>
        </w:rPr>
      </w:pPr>
      <w:r w:rsidRPr="00FF3D3C">
        <w:rPr>
          <w:rFonts w:ascii="Times New Roman" w:hAnsi="Times New Roman" w:cs="Times New Roman"/>
        </w:rPr>
        <w:t># Example EDA</w:t>
      </w:r>
      <w:r w:rsidRPr="00FF3D3C">
        <w:rPr>
          <w:rFonts w:ascii="Times New Roman" w:hAnsi="Times New Roman" w:cs="Times New Roman"/>
        </w:rPr>
        <w:br/>
        <w:t>print(df.shape)</w:t>
      </w:r>
      <w:r w:rsidRPr="00FF3D3C">
        <w:rPr>
          <w:rFonts w:ascii="Times New Roman" w:hAnsi="Times New Roman" w:cs="Times New Roman"/>
        </w:rPr>
        <w:br/>
        <w:t>print(df.describe())</w:t>
      </w:r>
      <w:r w:rsidRPr="00FF3D3C">
        <w:rPr>
          <w:rFonts w:ascii="Times New Roman" w:hAnsi="Times New Roman" w:cs="Times New Roman"/>
        </w:rPr>
        <w:br/>
      </w:r>
      <w:r w:rsidRPr="00FF3D3C">
        <w:rPr>
          <w:rFonts w:ascii="Times New Roman" w:hAnsi="Times New Roman" w:cs="Times New Roman"/>
        </w:rPr>
        <w:br/>
        <w:t># Group comparison</w:t>
      </w:r>
      <w:r w:rsidRPr="00FF3D3C">
        <w:rPr>
          <w:rFonts w:ascii="Times New Roman" w:hAnsi="Times New Roman" w:cs="Times New Roman"/>
        </w:rPr>
        <w:br/>
        <w:t>mode_summary = df.groupby("Transport_Mode").agg(</w:t>
      </w:r>
      <w:r w:rsidRPr="00FF3D3C">
        <w:rPr>
          <w:rFonts w:ascii="Times New Roman" w:hAnsi="Times New Roman" w:cs="Times New Roman"/>
        </w:rPr>
        <w:br/>
        <w:t xml:space="preserve">    Avg_Delivery_Days=("Delivery_Time_Da</w:t>
      </w:r>
      <w:r w:rsidRPr="00FF3D3C">
        <w:rPr>
          <w:rFonts w:ascii="Times New Roman" w:hAnsi="Times New Roman" w:cs="Times New Roman"/>
        </w:rPr>
        <w:t>ys", "mean"),</w:t>
      </w:r>
      <w:r w:rsidRPr="00FF3D3C">
        <w:rPr>
          <w:rFonts w:ascii="Times New Roman" w:hAnsi="Times New Roman" w:cs="Times New Roman"/>
        </w:rPr>
        <w:br/>
        <w:t xml:space="preserve">    Avg_Cost_INR=("Transportation_Cost_INR", "mean")</w:t>
      </w:r>
      <w:r w:rsidRPr="00FF3D3C">
        <w:rPr>
          <w:rFonts w:ascii="Times New Roman" w:hAnsi="Times New Roman" w:cs="Times New Roman"/>
        </w:rPr>
        <w:br/>
        <w:t>)</w:t>
      </w:r>
      <w:r w:rsidRPr="00FF3D3C">
        <w:rPr>
          <w:rFonts w:ascii="Times New Roman" w:hAnsi="Times New Roman" w:cs="Times New Roman"/>
        </w:rPr>
        <w:br/>
      </w:r>
      <w:r w:rsidRPr="00FF3D3C">
        <w:rPr>
          <w:rFonts w:ascii="Times New Roman" w:hAnsi="Times New Roman" w:cs="Times New Roman"/>
        </w:rPr>
        <w:br/>
        <w:t># Correlation</w:t>
      </w:r>
      <w:r w:rsidRPr="00FF3D3C">
        <w:rPr>
          <w:rFonts w:ascii="Times New Roman" w:hAnsi="Times New Roman" w:cs="Times New Roman"/>
        </w:rPr>
        <w:br/>
        <w:t>corr = df[["Distance_km", "Delivery_Time_Days",</w:t>
      </w:r>
      <w:r w:rsidRPr="00FF3D3C">
        <w:rPr>
          <w:rFonts w:ascii="Times New Roman" w:hAnsi="Times New Roman" w:cs="Times New Roman"/>
        </w:rPr>
        <w:br/>
        <w:t xml:space="preserve">           "Transportation_Cost_INR", "Shipment_Volume_kg"]].corr()</w:t>
      </w:r>
      <w:r w:rsidRPr="00FF3D3C">
        <w:rPr>
          <w:rFonts w:ascii="Times New Roman" w:hAnsi="Times New Roman" w:cs="Times New Roman"/>
        </w:rPr>
        <w:br/>
        <w:t>print(corr)</w:t>
      </w:r>
    </w:p>
    <w:p w14:paraId="3FDCA31C"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9. Recommendations</w:t>
      </w:r>
    </w:p>
    <w:p w14:paraId="0E6A35E7"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Use transport-mode perfor</w:t>
      </w:r>
      <w:r w:rsidRPr="00FF3D3C">
        <w:rPr>
          <w:rFonts w:ascii="Times New Roman" w:hAnsi="Times New Roman" w:cs="Times New Roman"/>
        </w:rPr>
        <w:t>mance dashboards to balance delivery speed and cost.</w:t>
      </w:r>
    </w:p>
    <w:p w14:paraId="1BA29265"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Review long-distance routes for consolidation, better routing and carrier negotiation.</w:t>
      </w:r>
    </w:p>
    <w:p w14:paraId="46D6FE5D"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Flag high-volume shipments early so capacity and handling resources can be planned.</w:t>
      </w:r>
    </w:p>
    <w:p w14:paraId="40E90F2D"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 xml:space="preserve">Investigate shipments in the </w:t>
      </w:r>
      <w:r w:rsidRPr="00FF3D3C">
        <w:rPr>
          <w:rFonts w:ascii="Times New Roman" w:hAnsi="Times New Roman" w:cs="Times New Roman"/>
        </w:rPr>
        <w:t>slowest delivery-time segment as potential bottlenecks.</w:t>
      </w:r>
    </w:p>
    <w:p w14:paraId="47F7FF93" w14:textId="77777777" w:rsidR="009C3D10" w:rsidRPr="00FF3D3C" w:rsidRDefault="00FF3D3C">
      <w:pPr>
        <w:pStyle w:val="ListBullet"/>
        <w:rPr>
          <w:rFonts w:ascii="Times New Roman" w:hAnsi="Times New Roman" w:cs="Times New Roman"/>
        </w:rPr>
      </w:pPr>
      <w:r w:rsidRPr="00FF3D3C">
        <w:rPr>
          <w:rFonts w:ascii="Times New Roman" w:hAnsi="Times New Roman" w:cs="Times New Roman"/>
        </w:rPr>
        <w:t>Use the Week 3 EDA outputs as inputs for Week 4 predictive modeling and optimization.</w:t>
      </w:r>
    </w:p>
    <w:p w14:paraId="10147628"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t>10. Conclusion</w:t>
      </w:r>
    </w:p>
    <w:p w14:paraId="7C05A881" w14:textId="77777777" w:rsidR="009C3D10" w:rsidRPr="00FF3D3C" w:rsidRDefault="00FF3D3C">
      <w:pPr>
        <w:rPr>
          <w:rFonts w:ascii="Times New Roman" w:hAnsi="Times New Roman" w:cs="Times New Roman"/>
        </w:rPr>
      </w:pPr>
      <w:r w:rsidRPr="00FF3D3C">
        <w:rPr>
          <w:rFonts w:ascii="Times New Roman" w:hAnsi="Times New Roman" w:cs="Times New Roman"/>
        </w:rPr>
        <w:t>This analysis demonstrates how exploratory data analysis and visualization can be used to understan</w:t>
      </w:r>
      <w:r w:rsidRPr="00FF3D3C">
        <w:rPr>
          <w:rFonts w:ascii="Times New Roman" w:hAnsi="Times New Roman" w:cs="Times New Roman"/>
        </w:rPr>
        <w:t>d logistics performance. The hypothetical dataset reveals practical relationships among distance, shipment volume, delivery time and transportation cost. The visualizations make these patterns easier to communicate and provide a foundation for predictive m</w:t>
      </w:r>
      <w:r w:rsidRPr="00FF3D3C">
        <w:rPr>
          <w:rFonts w:ascii="Times New Roman" w:hAnsi="Times New Roman" w:cs="Times New Roman"/>
        </w:rPr>
        <w:t>odeling. In Week 4, the project can extend this work by predicting delivery performance and evaluating optimization strategies.</w:t>
      </w:r>
    </w:p>
    <w:p w14:paraId="001E641D" w14:textId="77777777" w:rsidR="009C3D10" w:rsidRPr="00FF3D3C" w:rsidRDefault="00FF3D3C">
      <w:pPr>
        <w:pStyle w:val="Heading1"/>
        <w:rPr>
          <w:rFonts w:ascii="Times New Roman" w:hAnsi="Times New Roman" w:cs="Times New Roman"/>
          <w:color w:val="548DD4" w:themeColor="text2" w:themeTint="99"/>
        </w:rPr>
      </w:pPr>
      <w:r w:rsidRPr="00FF3D3C">
        <w:rPr>
          <w:rFonts w:ascii="Times New Roman" w:hAnsi="Times New Roman" w:cs="Times New Roman"/>
          <w:color w:val="548DD4" w:themeColor="text2" w:themeTint="99"/>
        </w:rPr>
        <w:lastRenderedPageBreak/>
        <w:t>11. References / Tools</w:t>
      </w:r>
    </w:p>
    <w:p w14:paraId="28F35AC5" w14:textId="77777777" w:rsidR="009C3D10" w:rsidRPr="00FF3D3C" w:rsidRDefault="00FF3D3C">
      <w:pPr>
        <w:rPr>
          <w:rFonts w:ascii="Times New Roman" w:hAnsi="Times New Roman" w:cs="Times New Roman"/>
        </w:rPr>
      </w:pPr>
      <w:r w:rsidRPr="00FF3D3C">
        <w:rPr>
          <w:rFonts w:ascii="Times New Roman" w:hAnsi="Times New Roman" w:cs="Times New Roman"/>
        </w:rPr>
        <w:t>Python documentation and standard library practices for NumPy, Pandas and Matplotlib.</w:t>
      </w:r>
    </w:p>
    <w:p w14:paraId="1AEDEDD2" w14:textId="77777777" w:rsidR="009C3D10" w:rsidRPr="00FF3D3C" w:rsidRDefault="00FF3D3C">
      <w:pPr>
        <w:rPr>
          <w:rFonts w:ascii="Times New Roman" w:hAnsi="Times New Roman" w:cs="Times New Roman"/>
        </w:rPr>
      </w:pPr>
      <w:r w:rsidRPr="00FF3D3C">
        <w:rPr>
          <w:rFonts w:ascii="Times New Roman" w:hAnsi="Times New Roman" w:cs="Times New Roman"/>
        </w:rPr>
        <w:t>DataCo Smart Supply</w:t>
      </w:r>
      <w:r w:rsidRPr="00FF3D3C">
        <w:rPr>
          <w:rFonts w:ascii="Times New Roman" w:hAnsi="Times New Roman" w:cs="Times New Roman"/>
        </w:rPr>
        <w:t xml:space="preserve"> Chain dataset was used as the public project reference dataset in Weeks 1–2; Week 3 uses a separate hypothetical dataset as required by the task.</w:t>
      </w:r>
    </w:p>
    <w:sectPr w:rsidR="009C3D10" w:rsidRPr="00FF3D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3D10"/>
    <w:rsid w:val="00AA1D8D"/>
    <w:rsid w:val="00B47730"/>
    <w:rsid w:val="00CB0664"/>
    <w:rsid w:val="00FC693F"/>
    <w:rsid w:val="00FF3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91FCA"/>
  <w14:defaultImageDpi w14:val="300"/>
  <w15:docId w15:val="{7F33E6F0-1D88-4D08-96F0-B8CE366B7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Raj Yadav</cp:lastModifiedBy>
  <cp:revision>2</cp:revision>
  <dcterms:created xsi:type="dcterms:W3CDTF">2013-12-23T23:15:00Z</dcterms:created>
  <dcterms:modified xsi:type="dcterms:W3CDTF">2026-09-03T07:22:00Z</dcterms:modified>
  <cp:category/>
</cp:coreProperties>
</file>