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Parkinson's Disease Analysis Using Support Vector Machine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Parkinson's disease is a progressive nervous system disorder that affects movement. This project aims to analyze and predict the disease using a dataset containing various voice measurements.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Dataset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dataset used for this analysis includes the following parameters:</w:t>
        <w:br w:type="textWrapping"/>
        <w:t xml:space="preserve">- 'name'</w:t>
        <w:br w:type="textWrapping"/>
        <w:t xml:space="preserve">- 'mdvp_fohz'</w:t>
        <w:br w:type="textWrapping"/>
        <w:t xml:space="preserve">- 'mdvp_fhihz'</w:t>
        <w:br w:type="textWrapping"/>
        <w:t xml:space="preserve">- 'mdvp_flohz'</w:t>
        <w:br w:type="textWrapping"/>
        <w:t xml:space="preserve">- 'mdvp_jitter%'</w:t>
        <w:br w:type="textWrapping"/>
        <w:t xml:space="preserve">- 'mdvp_jitterabs'</w:t>
        <w:br w:type="textWrapping"/>
        <w:t xml:space="preserve">- 'mdvp_rap'</w:t>
        <w:br w:type="textWrapping"/>
        <w:t xml:space="preserve">- 'mdvp_ppq'</w:t>
        <w:br w:type="textWrapping"/>
        <w:t xml:space="preserve">- 'jitter_ddp'</w:t>
        <w:br w:type="textWrapping"/>
        <w:t xml:space="preserve">- 'mdvp_shimmer'</w:t>
        <w:br w:type="textWrapping"/>
        <w:t xml:space="preserve">- 'mdvp_shimmerdb'</w:t>
        <w:br w:type="textWrapping"/>
        <w:t xml:space="preserve">- 'shimmer_apq3'</w:t>
        <w:br w:type="textWrapping"/>
        <w:t xml:space="preserve">- 'shimmer_apq5'</w:t>
        <w:br w:type="textWrapping"/>
        <w:t xml:space="preserve">- 'mdvp_apq'</w:t>
        <w:br w:type="textWrapping"/>
        <w:t xml:space="preserve">- 'shimmer_dda'</w:t>
        <w:br w:type="textWrapping"/>
        <w:t xml:space="preserve">- 'nhr'</w:t>
        <w:br w:type="textWrapping"/>
        <w:t xml:space="preserve">- 'hnr'</w:t>
        <w:br w:type="textWrapping"/>
        <w:t xml:space="preserve">- 'status'</w:t>
        <w:br w:type="textWrapping"/>
        <w:t xml:space="preserve">- 'rpde'</w:t>
        <w:br w:type="textWrapping"/>
        <w:t xml:space="preserve">- 'dfa'</w:t>
        <w:br w:type="textWrapping"/>
        <w:t xml:space="preserve">- 'spread1'</w:t>
        <w:br w:type="textWrapping"/>
        <w:t xml:space="preserve">- 'spread2'</w:t>
        <w:br w:type="textWrapping"/>
        <w:t xml:space="preserve">- 'd2'</w:t>
        <w:br w:type="textWrapping"/>
        <w:t xml:space="preserve">- 'ppe'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Data Cleaning and Preprocessing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following steps were performed for data cleaning and preprocessing:</w:t>
        <w:br w:type="textWrapping"/>
        <w:t xml:space="preserve">- Handled missing values</w:t>
        <w:br w:type="textWrapping"/>
        <w:t xml:space="preserve">- Normalized/standardized the data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Exploratory Data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following plots were created during the analysis:</w:t>
        <w:br w:type="textWrapping"/>
        <w:t xml:space="preserve">- Countplot: Analyzes the distribution of categorical variables.</w:t>
        <w:br w:type="textWrapping"/>
        <w:t xml:space="preserve">- Heatmap: Visualizes correlations between variables.</w:t>
        <w:br w:type="textWrapping"/>
        <w:t xml:space="preserve">- Barplot: Displays relationships between categorical and numerical variables.</w:t>
        <w:br w:type="textWrapping"/>
        <w:t xml:space="preserve">- Histplot: Shows the distribution of numerical variables.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Model Development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Support Vector Machine (SVM) algorithm was used to classify patients with Parkinson's disease.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6. Results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model's evaluation metrics are as follows:</w:t>
        <w:br w:type="textWrapping"/>
        <w:t xml:space="preserve">Accuracy: 1.00</w:t>
        <w:br w:type="textWrapping"/>
        <w:br w:type="textWrapping"/>
        <w:t xml:space="preserve">Confusion Matrix:</w:t>
        <w:br w:type="textWrapping"/>
        <w:t xml:space="preserve">[[ 7  0]</w:t>
        <w:br w:type="textWrapping"/>
        <w:t xml:space="preserve"> [ 0 32]]</w:t>
        <w:br w:type="textWrapping"/>
        <w:br w:type="textWrapping"/>
        <w:t xml:space="preserve">Classification Report:</w:t>
        <w:br w:type="textWrapping"/>
        <w:t xml:space="preserve">            precision    recall  f1-score   support</w:t>
        <w:br w:type="textWrapping"/>
        <w:t xml:space="preserve">         0       1.00      1.00      1.00         7</w:t>
        <w:br w:type="textWrapping"/>
        <w:t xml:space="preserve">         1       1.00      1.00      1.00        32</w:t>
        <w:br w:type="textWrapping"/>
        <w:t xml:space="preserve">  accuracy                           1.00        39</w:t>
        <w:br w:type="textWrapping"/>
        <w:t xml:space="preserve"> macro avg       1.00      1.00      1.00        39</w:t>
        <w:br w:type="textWrapping"/>
        <w:t xml:space="preserve">weighted avg    1.00      1.00      1.00        39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7. Conclusion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model successfully predicted Parkinson's disease with 100% accuracy, demonstrating its effectiveness in classifying the disease based on voice measurements. Future work may explore additional features or other machine learning models for improved prediction.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