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F871" w14:textId="77777777" w:rsidR="00F461BA" w:rsidRDefault="00F461BA">
      <w:pPr>
        <w:pStyle w:val="BodyText"/>
        <w:rPr>
          <w:sz w:val="20"/>
        </w:rPr>
      </w:pPr>
    </w:p>
    <w:p w14:paraId="3DA5B80E" w14:textId="77777777" w:rsidR="00F461BA" w:rsidRDefault="00F461BA">
      <w:pPr>
        <w:pStyle w:val="BodyText"/>
        <w:spacing w:before="2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461BA" w14:paraId="2892018C" w14:textId="77777777">
        <w:trPr>
          <w:trHeight w:val="519"/>
        </w:trPr>
        <w:tc>
          <w:tcPr>
            <w:tcW w:w="4680" w:type="dxa"/>
          </w:tcPr>
          <w:p w14:paraId="1992C2FC" w14:textId="77777777" w:rsidR="00F461BA" w:rsidRDefault="00917448"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E4F057B" w14:textId="77777777" w:rsidR="00F461BA" w:rsidRDefault="00917448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F461BA" w14:paraId="77062A54" w14:textId="77777777">
        <w:trPr>
          <w:trHeight w:val="540"/>
        </w:trPr>
        <w:tc>
          <w:tcPr>
            <w:tcW w:w="4680" w:type="dxa"/>
          </w:tcPr>
          <w:p w14:paraId="045224BD" w14:textId="77777777" w:rsidR="00F461BA" w:rsidRDefault="00917448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582812" w14:textId="77777777" w:rsidR="00F461BA" w:rsidRDefault="00917448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F461BA" w14:paraId="078514C8" w14:textId="77777777">
        <w:trPr>
          <w:trHeight w:val="520"/>
        </w:trPr>
        <w:tc>
          <w:tcPr>
            <w:tcW w:w="4680" w:type="dxa"/>
          </w:tcPr>
          <w:p w14:paraId="4292D905" w14:textId="77777777" w:rsidR="00F461BA" w:rsidRDefault="00917448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169C5C13" w14:textId="77777777" w:rsidR="00F461BA" w:rsidRDefault="00917448">
            <w:pPr>
              <w:pStyle w:val="TableParagraph"/>
              <w:spacing w:before="10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F461BA" w14:paraId="03BF9A59" w14:textId="77777777">
        <w:trPr>
          <w:trHeight w:val="519"/>
        </w:trPr>
        <w:tc>
          <w:tcPr>
            <w:tcW w:w="4680" w:type="dxa"/>
          </w:tcPr>
          <w:p w14:paraId="177AE1E6" w14:textId="77777777" w:rsidR="00F461BA" w:rsidRDefault="00917448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038F298" w14:textId="77777777" w:rsidR="00F461BA" w:rsidRDefault="00917448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890F5BD" w14:textId="77777777" w:rsidR="00F461BA" w:rsidRDefault="00F461BA">
      <w:pPr>
        <w:pStyle w:val="BodyText"/>
        <w:spacing w:before="205"/>
      </w:pPr>
    </w:p>
    <w:p w14:paraId="1C303059" w14:textId="77777777" w:rsidR="00F461BA" w:rsidRDefault="00917448">
      <w:pPr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7FBB9441" w14:textId="77777777" w:rsidR="00F461BA" w:rsidRDefault="00917448">
      <w:pPr>
        <w:pStyle w:val="BodyText"/>
        <w:spacing w:before="201" w:line="276" w:lineRule="auto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5A337E38" w14:textId="77777777" w:rsidR="00F461BA" w:rsidRDefault="00F461BA">
      <w:pPr>
        <w:pStyle w:val="BodyText"/>
      </w:pPr>
    </w:p>
    <w:p w14:paraId="047E06E2" w14:textId="77777777" w:rsidR="00F461BA" w:rsidRDefault="00F461BA">
      <w:pPr>
        <w:pStyle w:val="BodyText"/>
        <w:spacing w:before="85"/>
      </w:pPr>
    </w:p>
    <w:p w14:paraId="71DACC16" w14:textId="77777777" w:rsidR="00F461BA" w:rsidRDefault="00917448">
      <w:pPr>
        <w:spacing w:before="1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Report:</w:t>
      </w:r>
    </w:p>
    <w:p w14:paraId="71D46CD6" w14:textId="77777777" w:rsidR="00F461BA" w:rsidRDefault="00F461BA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860"/>
        <w:gridCol w:w="2400"/>
        <w:gridCol w:w="3900"/>
      </w:tblGrid>
      <w:tr w:rsidR="00F461BA" w14:paraId="02E3FAE5" w14:textId="77777777">
        <w:trPr>
          <w:trHeight w:val="1040"/>
        </w:trPr>
        <w:tc>
          <w:tcPr>
            <w:tcW w:w="1200" w:type="dxa"/>
          </w:tcPr>
          <w:p w14:paraId="7D604FE4" w14:textId="77777777" w:rsidR="00F461BA" w:rsidRDefault="00F461BA">
            <w:pPr>
              <w:pStyle w:val="TableParagraph"/>
              <w:spacing w:before="189"/>
              <w:ind w:left="0"/>
              <w:rPr>
                <w:b/>
                <w:sz w:val="24"/>
              </w:rPr>
            </w:pPr>
          </w:p>
          <w:p w14:paraId="72E5CB4C" w14:textId="77777777" w:rsidR="00F461BA" w:rsidRDefault="00917448">
            <w:pPr>
              <w:pStyle w:val="TableParagraph"/>
              <w:spacing w:before="1"/>
              <w:ind w:left="27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1860" w:type="dxa"/>
          </w:tcPr>
          <w:p w14:paraId="74B50AFB" w14:textId="77777777" w:rsidR="00F461BA" w:rsidRDefault="00F461BA">
            <w:pPr>
              <w:pStyle w:val="TableParagraph"/>
              <w:spacing w:before="189"/>
              <w:ind w:left="0"/>
              <w:rPr>
                <w:b/>
                <w:sz w:val="24"/>
              </w:rPr>
            </w:pPr>
          </w:p>
          <w:p w14:paraId="6073406F" w14:textId="77777777" w:rsidR="00F461BA" w:rsidRDefault="00917448">
            <w:pPr>
              <w:pStyle w:val="TableParagraph"/>
              <w:spacing w:before="1"/>
              <w:ind w:left="334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400" w:type="dxa"/>
          </w:tcPr>
          <w:p w14:paraId="407BC8E7" w14:textId="77777777" w:rsidR="00F461BA" w:rsidRDefault="00F461BA">
            <w:pPr>
              <w:pStyle w:val="TableParagraph"/>
              <w:spacing w:before="189"/>
              <w:ind w:left="0"/>
              <w:rPr>
                <w:b/>
                <w:sz w:val="24"/>
              </w:rPr>
            </w:pPr>
          </w:p>
          <w:p w14:paraId="67D712F1" w14:textId="77777777" w:rsidR="00F461BA" w:rsidRDefault="00917448">
            <w:pPr>
              <w:pStyle w:val="TableParagraph"/>
              <w:spacing w:before="1"/>
              <w:ind w:left="27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3900" w:type="dxa"/>
          </w:tcPr>
          <w:p w14:paraId="40FE9D43" w14:textId="77777777" w:rsidR="00F461BA" w:rsidRDefault="00917448">
            <w:pPr>
              <w:pStyle w:val="TableParagraph"/>
              <w:spacing w:before="148" w:line="276" w:lineRule="auto"/>
              <w:ind w:left="912" w:hanging="2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1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</w:t>
            </w:r>
            <w:r>
              <w:rPr>
                <w:b/>
                <w:color w:val="0D0D0D"/>
                <w:spacing w:val="-1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(e.g., Accuracy, F1 Score)</w:t>
            </w:r>
          </w:p>
        </w:tc>
      </w:tr>
      <w:tr w:rsidR="00F461BA" w14:paraId="05608D65" w14:textId="77777777">
        <w:trPr>
          <w:trHeight w:val="1039"/>
        </w:trPr>
        <w:tc>
          <w:tcPr>
            <w:tcW w:w="1200" w:type="dxa"/>
          </w:tcPr>
          <w:p w14:paraId="108C6DFD" w14:textId="7C4B562B" w:rsidR="00F461BA" w:rsidRDefault="009174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 forest classifier</w:t>
            </w:r>
          </w:p>
        </w:tc>
        <w:tc>
          <w:tcPr>
            <w:tcW w:w="1860" w:type="dxa"/>
          </w:tcPr>
          <w:p w14:paraId="766439AE" w14:textId="77777777" w:rsidR="00F461BA" w:rsidRDefault="00F461BA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</w:p>
          <w:p w14:paraId="1E476B3C" w14:textId="77777777" w:rsidR="00917448" w:rsidRPr="00917448" w:rsidRDefault="00917448" w:rsidP="00917448">
            <w:pPr>
              <w:pStyle w:val="TableParagraph"/>
              <w:ind w:left="109"/>
              <w:rPr>
                <w:sz w:val="24"/>
              </w:rPr>
            </w:pPr>
            <w:r w:rsidRPr="00917448">
              <w:rPr>
                <w:sz w:val="24"/>
              </w:rPr>
              <w:t>Ensemble of decision trees; robust,</w:t>
            </w:r>
          </w:p>
          <w:p w14:paraId="34E99F1C" w14:textId="77777777" w:rsidR="00917448" w:rsidRPr="00917448" w:rsidRDefault="00917448" w:rsidP="00917448">
            <w:pPr>
              <w:pStyle w:val="TableParagraph"/>
              <w:ind w:left="109"/>
              <w:rPr>
                <w:sz w:val="24"/>
              </w:rPr>
            </w:pPr>
            <w:r w:rsidRPr="00917448">
              <w:rPr>
                <w:sz w:val="24"/>
              </w:rPr>
              <w:t>handles complex relationships, reduces</w:t>
            </w:r>
          </w:p>
          <w:p w14:paraId="0189C580" w14:textId="77777777" w:rsidR="00917448" w:rsidRPr="00917448" w:rsidRDefault="00917448" w:rsidP="00917448">
            <w:pPr>
              <w:pStyle w:val="TableParagraph"/>
              <w:ind w:left="109"/>
              <w:rPr>
                <w:sz w:val="24"/>
              </w:rPr>
            </w:pPr>
            <w:r w:rsidRPr="00917448">
              <w:rPr>
                <w:sz w:val="24"/>
              </w:rPr>
              <w:t>overfitting, and provides feature</w:t>
            </w:r>
          </w:p>
          <w:p w14:paraId="1D6A6830" w14:textId="77777777" w:rsidR="00917448" w:rsidRPr="00917448" w:rsidRDefault="00917448" w:rsidP="00917448">
            <w:pPr>
              <w:pStyle w:val="TableParagraph"/>
              <w:ind w:left="109"/>
              <w:rPr>
                <w:sz w:val="24"/>
              </w:rPr>
            </w:pPr>
            <w:r w:rsidRPr="00917448">
              <w:rPr>
                <w:sz w:val="24"/>
              </w:rPr>
              <w:t>importance for loan approval</w:t>
            </w:r>
          </w:p>
          <w:p w14:paraId="7E05BFF1" w14:textId="162BC51E" w:rsidR="00F461BA" w:rsidRDefault="00917448" w:rsidP="00917448">
            <w:pPr>
              <w:pStyle w:val="TableParagraph"/>
              <w:ind w:left="109"/>
              <w:rPr>
                <w:sz w:val="24"/>
              </w:rPr>
            </w:pPr>
            <w:r w:rsidRPr="00917448">
              <w:rPr>
                <w:sz w:val="24"/>
              </w:rPr>
              <w:t>prediction.</w:t>
            </w:r>
          </w:p>
        </w:tc>
        <w:tc>
          <w:tcPr>
            <w:tcW w:w="2400" w:type="dxa"/>
          </w:tcPr>
          <w:p w14:paraId="3DA18AF2" w14:textId="77777777" w:rsidR="00F461BA" w:rsidRDefault="00F461BA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</w:p>
          <w:p w14:paraId="795C2C45" w14:textId="297E1BE2" w:rsidR="00F461BA" w:rsidRDefault="009174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0" w:type="dxa"/>
          </w:tcPr>
          <w:p w14:paraId="10CF8CFD" w14:textId="330399E1" w:rsidR="00F461BA" w:rsidRDefault="00917448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Accuracy=81%</w:t>
            </w:r>
          </w:p>
        </w:tc>
      </w:tr>
      <w:tr w:rsidR="00F461BA" w14:paraId="564D53B0" w14:textId="77777777">
        <w:trPr>
          <w:trHeight w:val="1040"/>
        </w:trPr>
        <w:tc>
          <w:tcPr>
            <w:tcW w:w="1200" w:type="dxa"/>
          </w:tcPr>
          <w:p w14:paraId="641D1A1B" w14:textId="77777777" w:rsidR="00F461BA" w:rsidRDefault="00F461BA">
            <w:pPr>
              <w:pStyle w:val="TableParagraph"/>
              <w:spacing w:before="18"/>
              <w:ind w:left="0"/>
              <w:rPr>
                <w:b/>
                <w:sz w:val="24"/>
              </w:rPr>
            </w:pPr>
          </w:p>
          <w:p w14:paraId="4B7F6369" w14:textId="55A68636" w:rsidR="00F461BA" w:rsidRDefault="009174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60" w:type="dxa"/>
          </w:tcPr>
          <w:p w14:paraId="648EDD0B" w14:textId="03635EE3" w:rsidR="00F461BA" w:rsidRDefault="00917448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…</w:t>
            </w:r>
          </w:p>
        </w:tc>
        <w:tc>
          <w:tcPr>
            <w:tcW w:w="2400" w:type="dxa"/>
          </w:tcPr>
          <w:p w14:paraId="67F87BE5" w14:textId="1B18DE14" w:rsidR="00F461BA" w:rsidRDefault="00917448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…</w:t>
            </w:r>
          </w:p>
        </w:tc>
        <w:tc>
          <w:tcPr>
            <w:tcW w:w="3900" w:type="dxa"/>
          </w:tcPr>
          <w:p w14:paraId="5609F01C" w14:textId="7F7452DA" w:rsidR="00F461BA" w:rsidRDefault="00917448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…</w:t>
            </w:r>
          </w:p>
        </w:tc>
      </w:tr>
      <w:tr w:rsidR="00F461BA" w14:paraId="745CF554" w14:textId="77777777">
        <w:trPr>
          <w:trHeight w:val="1319"/>
        </w:trPr>
        <w:tc>
          <w:tcPr>
            <w:tcW w:w="1200" w:type="dxa"/>
          </w:tcPr>
          <w:p w14:paraId="6F9067E4" w14:textId="77777777" w:rsidR="00F461BA" w:rsidRDefault="00F461BA">
            <w:pPr>
              <w:pStyle w:val="TableParagraph"/>
              <w:spacing w:before="159"/>
              <w:ind w:left="0"/>
              <w:rPr>
                <w:b/>
                <w:sz w:val="24"/>
              </w:rPr>
            </w:pPr>
          </w:p>
          <w:p w14:paraId="11EE97AF" w14:textId="77777777" w:rsidR="00F461BA" w:rsidRDefault="009174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...</w:t>
            </w:r>
          </w:p>
        </w:tc>
        <w:tc>
          <w:tcPr>
            <w:tcW w:w="1860" w:type="dxa"/>
          </w:tcPr>
          <w:p w14:paraId="093DBFD0" w14:textId="77777777" w:rsidR="00F461BA" w:rsidRDefault="00F461BA">
            <w:pPr>
              <w:pStyle w:val="TableParagraph"/>
              <w:spacing w:before="159"/>
              <w:ind w:left="0"/>
              <w:rPr>
                <w:b/>
                <w:sz w:val="24"/>
              </w:rPr>
            </w:pPr>
          </w:p>
          <w:p w14:paraId="20F43A9F" w14:textId="77777777" w:rsidR="00F461BA" w:rsidRDefault="0091744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...</w:t>
            </w:r>
          </w:p>
        </w:tc>
        <w:tc>
          <w:tcPr>
            <w:tcW w:w="2400" w:type="dxa"/>
          </w:tcPr>
          <w:p w14:paraId="5479B81B" w14:textId="77777777" w:rsidR="00F461BA" w:rsidRDefault="00F461BA">
            <w:pPr>
              <w:pStyle w:val="TableParagraph"/>
              <w:spacing w:before="159"/>
              <w:ind w:left="0"/>
              <w:rPr>
                <w:b/>
                <w:sz w:val="24"/>
              </w:rPr>
            </w:pPr>
          </w:p>
          <w:p w14:paraId="5C98D58C" w14:textId="77777777" w:rsidR="00F461BA" w:rsidRDefault="009174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...</w:t>
            </w:r>
          </w:p>
        </w:tc>
        <w:tc>
          <w:tcPr>
            <w:tcW w:w="3900" w:type="dxa"/>
          </w:tcPr>
          <w:p w14:paraId="6E4551B8" w14:textId="77777777" w:rsidR="00F461BA" w:rsidRDefault="00917448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...</w:t>
            </w:r>
          </w:p>
        </w:tc>
      </w:tr>
    </w:tbl>
    <w:p w14:paraId="2D3C9087" w14:textId="77777777" w:rsidR="00917448" w:rsidRDefault="00917448"/>
    <w:sectPr w:rsidR="00000000">
      <w:headerReference w:type="default" r:id="rId6"/>
      <w:type w:val="continuous"/>
      <w:pgSz w:w="12240" w:h="15840"/>
      <w:pgMar w:top="220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98D4A" w14:textId="77777777" w:rsidR="00917448" w:rsidRDefault="00917448">
      <w:r>
        <w:separator/>
      </w:r>
    </w:p>
  </w:endnote>
  <w:endnote w:type="continuationSeparator" w:id="0">
    <w:p w14:paraId="3060AF38" w14:textId="77777777" w:rsidR="00917448" w:rsidRDefault="0091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AEB7" w14:textId="77777777" w:rsidR="00917448" w:rsidRDefault="00917448">
      <w:r>
        <w:separator/>
      </w:r>
    </w:p>
  </w:footnote>
  <w:footnote w:type="continuationSeparator" w:id="0">
    <w:p w14:paraId="09D2C0B3" w14:textId="77777777" w:rsidR="00917448" w:rsidRDefault="0091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9F958" w14:textId="77777777" w:rsidR="00F461BA" w:rsidRDefault="00917448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0768" behindDoc="1" locked="0" layoutInCell="1" allowOverlap="1" wp14:anchorId="42E17E48" wp14:editId="5FB66C6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7469292B" wp14:editId="015D459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72438C24" wp14:editId="24643C90">
              <wp:simplePos x="0" y="0"/>
              <wp:positionH relativeFrom="page">
                <wp:posOffset>2492375</wp:posOffset>
              </wp:positionH>
              <wp:positionV relativeFrom="page">
                <wp:posOffset>1198770</wp:posOffset>
              </wp:positionV>
              <wp:extent cx="278828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82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742C84" w14:textId="77777777" w:rsidR="00F461BA" w:rsidRDefault="00917448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Model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Development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Phase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38C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6.25pt;margin-top:94.4pt;width:219.55pt;height:17.5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" filled="f" stroked="f">
              <v:textbox inset="0,0,0,0">
                <w:txbxContent>
                  <w:p w14:paraId="34742C84" w14:textId="77777777" w:rsidR="00F461BA" w:rsidRDefault="00917448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A"/>
    <w:rsid w:val="005B0390"/>
    <w:rsid w:val="00917448"/>
    <w:rsid w:val="00F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5C62"/>
  <w15:docId w15:val="{DE3050E6-77E5-482B-A29A-285A3B41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Report template</dc:title>
  <dc:creator>vansh</dc:creator>
  <cp:lastModifiedBy>vansh gandhi</cp:lastModifiedBy>
  <cp:revision>2</cp:revision>
  <dcterms:created xsi:type="dcterms:W3CDTF">2025-03-11T13:54:00Z</dcterms:created>
  <dcterms:modified xsi:type="dcterms:W3CDTF">2025-03-11T13:54:00Z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