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&lt;!</w:t>
      </w:r>
      <w:r>
        <w:rPr>
          <w:rFonts w:hint="default"/>
          <w:sz w:val="24"/>
          <w:szCs w:val="24"/>
          <w:lang w:val="en-US" w:eastAsia="zh-CN"/>
        </w:rPr>
        <w:t>DOCTYPE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html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html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head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title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KCC Buildcon Pvt. Ltd.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title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link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rel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"icon"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type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"image/x-icon"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"logoo.webp"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meta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name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"viewport"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content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"width=device-width, initial-scale=1"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meta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name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"viewport"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content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"width=device-width, initial-scale=1, maximum-scale=1, user-scalable=no"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link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rel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"stylesheet"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"KCC.css"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link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rel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"stylesheet"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"KCC.js"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link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rel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"stylesheet"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"https://cdnjs.cloudflare.com/ajax/libs/font-awesome/4.7.0/css/font-awesome.min.css"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link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rel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"stylesheet"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"https://maxcdn.bootstrapcdn.com/bootstrap/4.0.0-beta.3/css/bootstrap.min.css"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integrity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"sha384-Zug+QiDoJOrZ5t4lssLdxGhVrurbmBWopoEl+M6BdEfwnCJZtKxi1KgxUyJq13dy"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crossorigin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"anonymous"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script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src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"https://code.jquery.com/jquery-3.2.1.slim.min.js"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integrity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"sha384-KJ3o2DKtIkvYIK3UENzmM7KCkRr/rE9/Qpg6aAZGJwFDMVNA/GpGFF93hXpG5KkN"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crossorigin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"anonymous"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script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script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src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"https://cdnjs.cloudflare.com/ajax/libs/popper.js/1.12.9/umd/popper.min.js"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integrity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"sha384-ApNbgh9B+Y1QKtv3Rn7W3mgPxhU9K/ScQsAP7hUibX39j7fakFPskvXusvfa0b4Q"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crossorigin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"anonymous"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script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link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"https://cdn.jsdelivr.net/npm/bootstrap@5.1.3/dist/css/bootstrap.min.css"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rel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"stylesheet"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script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src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"https://cdn.jsdelivr.net/npm/bootstrap@5.1.3/dist/js/bootstrap.bundle.min.js"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script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link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rel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"stylesheet"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"https://fonts.googleapis.com/css?family=Sofia"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script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src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'https://kit.fontawesome.com/a076d05399.js'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crossorigin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'anonymous'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script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head</w:t>
      </w:r>
      <w:r>
        <w:rPr>
          <w:rFonts w:hint="default"/>
          <w:sz w:val="24"/>
          <w:szCs w:val="24"/>
          <w:lang w:val="en-US" w:eastAsia="zh-CN"/>
        </w:rPr>
        <w:t>&gt;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body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button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onclick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</w:t>
      </w:r>
      <w:r>
        <w:rPr>
          <w:rFonts w:hint="default"/>
          <w:sz w:val="24"/>
          <w:szCs w:val="24"/>
          <w:lang w:val="en-US" w:eastAsia="zh-CN"/>
        </w:rPr>
        <w:t>topFunction</w:t>
      </w:r>
      <w:r>
        <w:rPr>
          <w:rFonts w:hint="default"/>
          <w:sz w:val="24"/>
          <w:szCs w:val="24"/>
          <w:lang w:val="en-US" w:eastAsia="zh-CN"/>
        </w:rPr>
        <w:t>()"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id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"myBtn"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title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"Go to top"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'font-size:30px;'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&amp;#8593;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button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nav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"navbar sticky-top navbar-expand-lg navbar-dark"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"background-image: linear-gradient(to left,black,white) ;"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"container-fluid"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img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src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"logo.png"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button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type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"button"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"navbar-toggler"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data-bs-toggle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"collapse"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data-bs-target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"#navbarCollapse"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"navbar-toggler-icon"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button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"collapse navbar-collapse justify-content-end"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id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"collapsibleNavbar"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ul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"navbar-nav"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"nav-item"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"KCCmain.html"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"nav-item nav-link active 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"color:rgb(255, 255, 255)"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Home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"nav-item"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"KCCabout.html"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"nav-item nav-link"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"color:rgb(255, 255, 255)"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About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"nav-item dropdown"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"nav-link dropdown-toggle"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"#"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role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"button"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data-bs-toggle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"dropdown"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"color:rgb(255, 255, 255)"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Core Business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ul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"dropdown-menu"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"dropdown-item"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"KCCrunway.html"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Runways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"dropdown-item"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"KCChighway.html"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Roads and Highways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"dropdown-item"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"KCCstructure.html"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Structures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ul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"nav-item"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"KCCproject.html"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"nav-item nav-link"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"color:rgb(255, 255, 255)"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Project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"nav-item"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"KCCpartner.html"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"nav-item nav-link"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"color:rgb(255, 255, 255)"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Partners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"nav-item"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"KCCgallery.html"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"nav-item nav-link"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"color:rgb(255, 255, 255)"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Gallery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"nav-item"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"KCCcontact.html"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"nav-item nav-link"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"color:rgb(255, 255, 255)"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Contact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ul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nav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"about container-fluid p-auto"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h2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Welcome To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h2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h1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"row col-sm-7"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KCC Buildcon Pvt. Ltd.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h1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button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type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"button"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"btn"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"#about"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Read More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button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"aabout container-fluid p-5"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id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"about"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"row"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h1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"col-lg-6"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ABOUT US: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h1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"col-lg-6 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"fa fa-road 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"fa fa-car ms-5"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"fa fa-plane ms-5"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KCC Buildcon is one of the fastest growing and leading construction company in India. We have expertise in executing large and complex roads, highways and structures projects.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button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type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"button"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"btn"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"KCCabout.html"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Read More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button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"work"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"container-fluid text-center"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data-aos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"zoom-in-up"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"row"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"boxa col-lg-4 p-3"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"background-image:linear-gradient(rgb(92, 88, 151),rgb(122, 110, 110) );"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h2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"counter-count"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22+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h2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h4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Working Year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h4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"boxb col-lg-4 p-3 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"background-image:linear-gradient( rgb(74, 75, 77) ,rgb(27, 5, 5));"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h2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"counter-count"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4000+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h2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h4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Employees Strength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h4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"boxc col-lg-4 p-3 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"background-image:linear-gradient( rgb(58, 32, 47),rgb(114, 51, 51)) ;"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h2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"counter-count"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3500+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h2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h4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Fleets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h4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"sector"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h1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SECTORS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h1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"container"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"row"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"col-xs-12 col-sm-4"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"card"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"img-card"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"KCCrunway.html"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img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src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"images.jpeg"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br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"card-content"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h4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"card-title"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"KCCrunway.html"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RUNWAYS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h4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"p"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KCC Buildcon Pvt. Ltd. has expanded itself further into the field of Runways construction with the successful completion of its runway project....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"card-read-more"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"btn btn-link btn-block"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"KCCrunway.html"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Read More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"col-xs-12 col-sm-4"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"card"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"img-card"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"KCChighway.html"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img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src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"image2.webp"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br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"card-content"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h4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"card-title"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"KCChighway.html"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ROADS &amp; HIGHWAYS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h4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"p"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India has the second-largest road network within the world, spanning a complete of 5.89 million kilometers (km). This road network transports 64.5% of.... 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"card-read-more"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"btn btn-link btn-block"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"KCChighway.html"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Read More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"col-xs-12 col-sm-4"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"card"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"img-card"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"KCCstructure.html"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img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src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"images3.jpg"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br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/&gt;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"card-content"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h4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"card-title"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"KCCstructure.html"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STRUCTURAL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h4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"p"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Specialized structures like bridges of various types, RUB , ROB, Tunnels, Metro and Flyovers have become an essential infrastructure part of development....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"card-read-more"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"btn btn-link btn-block"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"KCCstructure.html"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Read More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"ionic 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h1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Iconic Projects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h1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 my-3"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id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"myCarousel"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 slide"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data-bs-ride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&lt;!-- Carousel indicators 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ol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"carousel-indicators"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data-bs-target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"#myCarousel"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data-bs-slide-to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"0"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"active"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data-bs-target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"#myCarousel"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data-bs-slide-to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"1"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data-bs-target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"#myCarousel"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data-bs-slide-to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"2"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ol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&lt;!-- Wrapper for carousel items 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"carousel-inner"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"carousel-item active"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img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src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"img1.jpg"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"d-block w-100 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height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"500px"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alt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"Slide 1"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"carousel-caption"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 background:linear-gradient(rgba(53, 51, 53, 0.8), rgba(17, 17, 17, 0.8))"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h5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Rehabilitation and upgradation of Watul to Talgaon section of NH-17 (Maharashtra)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h5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Rehabilitation and upgradation of Watul to Talgaon section of NH-17 [New NH no. 66] from existing km 332/200 to km 367/200 [design km 165+270 to km 198+528] in the State of Maharashtra to four-lanes with paved shoulders on EPC Mode under NHDP-IV.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"carousel-item"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img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src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"img2.jpg"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"d-block w-100"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height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"500px"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alt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"Slide 2"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"carousel-caption d-none d-md-block c"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 background:linear-gradient(rgba(53, 51, 53, 0.8), rgba(17, 17, 17, 0.8))"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h5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Eight laning of Delhi-Vadodara Expressway (Package-5) (Rajasthan)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h5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Construction of Eight Lane Carriageway starting near Junction at SH44 to Junction with Keshopura Road (Km 115.700 to Km 151.840) section of Delhi-Vadodara Greenfield Alignment (NH-148N) on EPC Mode under Bharatmala Pariyojana in Rajasthan.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"carousel-item"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img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src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"img3.jpg"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"d-block w-100"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height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"500px"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alt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"Slide 3"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"carousel-caption d-none d-md-block 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 background:linear-gradient(rgba(53, 51, 53, 0.8), rgba(17, 17, 17, 0.8))"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h5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Eight laning of Delhi-Vadodara Expressway (Package-6) (Rajasthan)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h5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Construction of Eight Lane Carriageway starting at Junction with Keshopura Road to Junction with NH-11 (Km 151.840 to Km 183.000) section of Delhi-Vadodara Greenfield Alignment (NH-148N) on EPC Mode under Bharatmala Pariyojana in Rajasthan.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&lt;!-- Carousel controls --&gt;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"carousel-control-prev"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"#myCarousel"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data-bs-slide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"prev"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"carousel-control-prev-icon"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"carousel-control-next"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"#myCarousel"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data-bs-slide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"next"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"carousel-control-next-icon"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"footer container-fluid 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"row 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"col-sm-4"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"text-align: center;"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img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src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"logo111.png"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alt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q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KCC Buildcon have expertise in executing large and complex roads, highways and structures projects.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q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"col-sm-4 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"text-align: center;"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h6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Information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h6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"row"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ul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"col-sm-6"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"KCCmain.html"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Home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"KCCabout.html"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About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"KCCproject.html"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Project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ul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ul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"col-sm-6"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"KCCpartner.html"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Partners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"KCCgallery.html"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Gallery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"KCCcontact.html"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Contact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ul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"col-sm-4"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h6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"text-align:center;"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 xml:space="preserve"> Contact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h6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 xml:space="preserve">Location: 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5th Floor, JMD Empire Building,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Golf Course Extension Road,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Sector-62, Gurugram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 xml:space="preserve">Phone: 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+124-4338000/4087524/25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&gt;&lt;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 xml:space="preserve">Email: 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span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info@kccbuildcon.co.in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"iconq 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"https://mobile.twitter.com/amitkundu007"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"fa fa-twitter"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href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"https://www.facebook.com/groups/206516002753741/"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"fa fa-facebook"</w:t>
      </w:r>
      <w:r>
        <w:rPr>
          <w:rFonts w:hint="default"/>
          <w:sz w:val="24"/>
          <w:szCs w:val="24"/>
          <w:lang w:val="en-US" w:eastAsia="zh-CN"/>
        </w:rPr>
        <w:t>&gt;&lt;/</w:t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class</w:t>
      </w:r>
      <w:r>
        <w:rPr>
          <w:rFonts w:hint="default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"footerlast container-fluid"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© 2022 KCC BUILDCON PVT. LTD. All Rights Reserved.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  <w:r>
        <w:rPr>
          <w:rFonts w:hint="default"/>
          <w:sz w:val="24"/>
          <w:szCs w:val="24"/>
          <w:lang w:val="en-US" w:eastAsia="zh-CN"/>
        </w:rPr>
        <w:t>Website Best Viewed in Google Chrome &amp; Mozilla FireFox in 1366 X 768 Screen Resolution</w:t>
      </w: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div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</w:t>
      </w:r>
      <w:r>
        <w:rPr>
          <w:rFonts w:hint="default"/>
          <w:sz w:val="24"/>
          <w:szCs w:val="24"/>
          <w:lang w:val="en-US" w:eastAsia="zh-CN"/>
        </w:rPr>
        <w:t>script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//Get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var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mybutton</w:t>
      </w:r>
      <w:r>
        <w:rPr>
          <w:rFonts w:hint="default"/>
          <w:sz w:val="24"/>
          <w:szCs w:val="24"/>
          <w:lang w:val="en-US" w:eastAsia="zh-CN"/>
        </w:rPr>
        <w:t xml:space="preserve"> = </w:t>
      </w:r>
      <w:r>
        <w:rPr>
          <w:rFonts w:hint="default"/>
          <w:sz w:val="24"/>
          <w:szCs w:val="24"/>
          <w:lang w:val="en-US" w:eastAsia="zh-CN"/>
        </w:rPr>
        <w:t>document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getElementById</w:t>
      </w:r>
      <w:r>
        <w:rPr>
          <w:rFonts w:hint="default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"myBtn"</w:t>
      </w:r>
      <w:r>
        <w:rPr>
          <w:rFonts w:hint="default"/>
          <w:sz w:val="24"/>
          <w:szCs w:val="24"/>
          <w:lang w:val="en-US" w:eastAsia="zh-CN"/>
        </w:rPr>
        <w:t>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scrolls down 20px from the top of the document, show the button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window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onscroll</w:t>
      </w:r>
      <w:r>
        <w:rPr>
          <w:rFonts w:hint="default"/>
          <w:sz w:val="24"/>
          <w:szCs w:val="24"/>
          <w:lang w:val="en-US" w:eastAsia="zh-CN"/>
        </w:rPr>
        <w:t xml:space="preserve"> = </w:t>
      </w:r>
      <w:r>
        <w:rPr>
          <w:rFonts w:hint="default"/>
          <w:sz w:val="24"/>
          <w:szCs w:val="24"/>
          <w:lang w:val="en-US" w:eastAsia="zh-CN"/>
        </w:rPr>
        <w:t>function</w:t>
      </w:r>
      <w:r>
        <w:rPr>
          <w:rFonts w:hint="default"/>
          <w:sz w:val="24"/>
          <w:szCs w:val="24"/>
          <w:lang w:val="en-US" w:eastAsia="zh-CN"/>
        </w:rPr>
        <w:t>() {</w:t>
      </w:r>
      <w:r>
        <w:rPr>
          <w:rFonts w:hint="default"/>
          <w:sz w:val="24"/>
          <w:szCs w:val="24"/>
          <w:lang w:val="en-US" w:eastAsia="zh-CN"/>
        </w:rPr>
        <w:t>scrollFunction</w:t>
      </w:r>
      <w:r>
        <w:rPr>
          <w:rFonts w:hint="default"/>
          <w:sz w:val="24"/>
          <w:szCs w:val="24"/>
          <w:lang w:val="en-US" w:eastAsia="zh-CN"/>
        </w:rPr>
        <w:t>()};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scrollFunction</w:t>
      </w:r>
      <w:r>
        <w:rPr>
          <w:rFonts w:hint="default"/>
          <w:sz w:val="24"/>
          <w:szCs w:val="24"/>
          <w:lang w:val="en-US" w:eastAsia="zh-CN"/>
        </w:rPr>
        <w:t>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if</w:t>
      </w:r>
      <w:r>
        <w:rPr>
          <w:rFonts w:hint="default"/>
          <w:sz w:val="24"/>
          <w:szCs w:val="24"/>
          <w:lang w:val="en-US" w:eastAsia="zh-CN"/>
        </w:rPr>
        <w:t xml:space="preserve"> (</w:t>
      </w:r>
      <w:r>
        <w:rPr>
          <w:rFonts w:hint="default"/>
          <w:sz w:val="24"/>
          <w:szCs w:val="24"/>
          <w:lang w:val="en-US" w:eastAsia="zh-CN"/>
        </w:rPr>
        <w:t>document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body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scrollTop</w:t>
      </w:r>
      <w:r>
        <w:rPr>
          <w:rFonts w:hint="default"/>
          <w:sz w:val="24"/>
          <w:szCs w:val="24"/>
          <w:lang w:val="en-US" w:eastAsia="zh-CN"/>
        </w:rPr>
        <w:t xml:space="preserve"> &gt; </w:t>
      </w:r>
      <w:r>
        <w:rPr>
          <w:rFonts w:hint="default"/>
          <w:sz w:val="24"/>
          <w:szCs w:val="24"/>
          <w:lang w:val="en-US" w:eastAsia="zh-CN"/>
        </w:rPr>
        <w:t>20</w:t>
      </w:r>
      <w:r>
        <w:rPr>
          <w:rFonts w:hint="default"/>
          <w:sz w:val="24"/>
          <w:szCs w:val="24"/>
          <w:lang w:val="en-US" w:eastAsia="zh-CN"/>
        </w:rPr>
        <w:t xml:space="preserve"> || </w:t>
      </w:r>
      <w:r>
        <w:rPr>
          <w:rFonts w:hint="default"/>
          <w:sz w:val="24"/>
          <w:szCs w:val="24"/>
          <w:lang w:val="en-US" w:eastAsia="zh-CN"/>
        </w:rPr>
        <w:t>document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documentElement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scrollTop</w:t>
      </w:r>
      <w:r>
        <w:rPr>
          <w:rFonts w:hint="default"/>
          <w:sz w:val="24"/>
          <w:szCs w:val="24"/>
          <w:lang w:val="en-US" w:eastAsia="zh-CN"/>
        </w:rPr>
        <w:t xml:space="preserve"> &gt; </w:t>
      </w:r>
      <w:r>
        <w:rPr>
          <w:rFonts w:hint="default"/>
          <w:sz w:val="24"/>
          <w:szCs w:val="24"/>
          <w:lang w:val="en-US" w:eastAsia="zh-CN"/>
        </w:rPr>
        <w:t>20</w:t>
      </w:r>
      <w:r>
        <w:rPr>
          <w:rFonts w:hint="default"/>
          <w:sz w:val="24"/>
          <w:szCs w:val="24"/>
          <w:lang w:val="en-US" w:eastAsia="zh-CN"/>
        </w:rPr>
        <w:t>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display</w:t>
      </w:r>
      <w:r>
        <w:rPr>
          <w:rFonts w:hint="default"/>
          <w:sz w:val="24"/>
          <w:szCs w:val="24"/>
          <w:lang w:val="en-US" w:eastAsia="zh-CN"/>
        </w:rPr>
        <w:t xml:space="preserve"> = </w:t>
      </w:r>
      <w:r>
        <w:rPr>
          <w:rFonts w:hint="default"/>
          <w:sz w:val="24"/>
          <w:szCs w:val="24"/>
          <w:lang w:val="en-US" w:eastAsia="zh-CN"/>
        </w:rPr>
        <w:t>"block"</w:t>
      </w:r>
      <w:r>
        <w:rPr>
          <w:rFonts w:hint="default"/>
          <w:sz w:val="24"/>
          <w:szCs w:val="24"/>
          <w:lang w:val="en-US" w:eastAsia="zh-CN"/>
        </w:rPr>
        <w:t>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 xml:space="preserve">} </w:t>
      </w:r>
      <w:r>
        <w:rPr>
          <w:rFonts w:hint="default"/>
          <w:sz w:val="24"/>
          <w:szCs w:val="24"/>
          <w:lang w:val="en-US" w:eastAsia="zh-CN"/>
        </w:rPr>
        <w:t>else</w:t>
      </w:r>
      <w:r>
        <w:rPr>
          <w:rFonts w:hint="default"/>
          <w:sz w:val="24"/>
          <w:szCs w:val="24"/>
          <w:lang w:val="en-US" w:eastAsia="zh-CN"/>
        </w:rPr>
        <w:t xml:space="preserve">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mybutton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style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display</w:t>
      </w:r>
      <w:r>
        <w:rPr>
          <w:rFonts w:hint="default"/>
          <w:sz w:val="24"/>
          <w:szCs w:val="24"/>
          <w:lang w:val="en-US" w:eastAsia="zh-CN"/>
        </w:rPr>
        <w:t xml:space="preserve"> = </w:t>
      </w:r>
      <w:r>
        <w:rPr>
          <w:rFonts w:hint="default"/>
          <w:sz w:val="24"/>
          <w:szCs w:val="24"/>
          <w:lang w:val="en-US" w:eastAsia="zh-CN"/>
        </w:rPr>
        <w:t>"none"</w:t>
      </w:r>
      <w:r>
        <w:rPr>
          <w:rFonts w:hint="default"/>
          <w:sz w:val="24"/>
          <w:szCs w:val="24"/>
          <w:lang w:val="en-US" w:eastAsia="zh-CN"/>
        </w:rPr>
        <w:t>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// When the user clicks on the button, scroll to the top of the document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function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topFunction</w:t>
      </w:r>
      <w:r>
        <w:rPr>
          <w:rFonts w:hint="default"/>
          <w:sz w:val="24"/>
          <w:szCs w:val="24"/>
          <w:lang w:val="en-US" w:eastAsia="zh-CN"/>
        </w:rPr>
        <w:t>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body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scrollTop</w:t>
      </w:r>
      <w:r>
        <w:rPr>
          <w:rFonts w:hint="default"/>
          <w:sz w:val="24"/>
          <w:szCs w:val="24"/>
          <w:lang w:val="en-US" w:eastAsia="zh-CN"/>
        </w:rPr>
        <w:t xml:space="preserve"> = </w:t>
      </w:r>
      <w:r>
        <w:rPr>
          <w:rFonts w:hint="default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document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documentElement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scrollTop</w:t>
      </w:r>
      <w:r>
        <w:rPr>
          <w:rFonts w:hint="default"/>
          <w:sz w:val="24"/>
          <w:szCs w:val="24"/>
          <w:lang w:val="en-US" w:eastAsia="zh-CN"/>
        </w:rPr>
        <w:t xml:space="preserve"> = </w:t>
      </w:r>
      <w:r>
        <w:rPr>
          <w:rFonts w:hint="default"/>
          <w:sz w:val="24"/>
          <w:szCs w:val="24"/>
          <w:lang w:val="en-US" w:eastAsia="zh-CN"/>
        </w:rPr>
        <w:t>0</w:t>
      </w:r>
      <w:r>
        <w:rPr>
          <w:rFonts w:hint="default"/>
          <w:sz w:val="24"/>
          <w:szCs w:val="24"/>
          <w:lang w:val="en-US" w:eastAsia="zh-CN"/>
        </w:rPr>
        <w:t>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script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body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&lt;/</w:t>
      </w:r>
      <w:r>
        <w:rPr>
          <w:rFonts w:hint="default"/>
          <w:sz w:val="24"/>
          <w:szCs w:val="24"/>
          <w:lang w:val="en-US" w:eastAsia="zh-CN"/>
        </w:rPr>
        <w:t>html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D9749"/>
    <w:rsid w:val="1B5D9749"/>
    <w:rsid w:val="7F9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2022-07-26T17:29:00Z</dcterms:created>
  <dc:creator>pc-451</dc:creator>
  <cp:lastModifiedBy>pc-451</cp:lastModifiedBy>
  <dcterms:modified xsi:type="dcterms:W3CDTF">2022-07-27T11:38:11Z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