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C930BB" w14:textId="1CCB0AB3" w:rsidR="00E435AC" w:rsidRPr="00655E29" w:rsidRDefault="00000000">
      <w:pPr>
        <w:spacing w:after="0"/>
        <w:jc w:val="center"/>
        <w:rPr>
          <w:bCs/>
          <w:sz w:val="24"/>
          <w:szCs w:val="24"/>
        </w:rPr>
      </w:pPr>
      <w:r w:rsidRPr="00655E29">
        <w:rPr>
          <w:bCs/>
          <w:sz w:val="24"/>
          <w:szCs w:val="24"/>
        </w:rPr>
        <w:t>Project Design Phase</w:t>
      </w:r>
    </w:p>
    <w:p w14:paraId="405F2451" w14:textId="4D181EAA" w:rsidR="00E435AC" w:rsidRPr="00655E29" w:rsidRDefault="00000000">
      <w:pPr>
        <w:spacing w:after="0"/>
        <w:jc w:val="center"/>
        <w:rPr>
          <w:bCs/>
          <w:sz w:val="24"/>
          <w:szCs w:val="24"/>
        </w:rPr>
      </w:pPr>
      <w:r w:rsidRPr="00655E29">
        <w:rPr>
          <w:bCs/>
          <w:sz w:val="24"/>
          <w:szCs w:val="24"/>
        </w:rPr>
        <w:t>Proposed Solution</w:t>
      </w:r>
    </w:p>
    <w:p w14:paraId="1D00FB9D" w14:textId="77777777" w:rsidR="00E435AC" w:rsidRPr="00655E29" w:rsidRDefault="00E435AC">
      <w:pPr>
        <w:spacing w:after="0"/>
        <w:jc w:val="center"/>
        <w:rPr>
          <w:bCs/>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E435AC" w:rsidRPr="00655E29" w14:paraId="6E952754" w14:textId="77777777">
        <w:tc>
          <w:tcPr>
            <w:tcW w:w="4508" w:type="dxa"/>
          </w:tcPr>
          <w:p w14:paraId="49C174C0" w14:textId="77777777" w:rsidR="00E435AC" w:rsidRPr="00655E29" w:rsidRDefault="00000000">
            <w:pPr>
              <w:rPr>
                <w:bCs/>
              </w:rPr>
            </w:pPr>
            <w:r w:rsidRPr="00655E29">
              <w:rPr>
                <w:bCs/>
              </w:rPr>
              <w:t>Date</w:t>
            </w:r>
          </w:p>
        </w:tc>
        <w:tc>
          <w:tcPr>
            <w:tcW w:w="4508" w:type="dxa"/>
          </w:tcPr>
          <w:p w14:paraId="1DA8C4DD" w14:textId="0EFC4569" w:rsidR="00E435AC" w:rsidRPr="00655E29" w:rsidRDefault="00956CFD">
            <w:pPr>
              <w:rPr>
                <w:bCs/>
              </w:rPr>
            </w:pPr>
            <w:r w:rsidRPr="00655E29">
              <w:rPr>
                <w:bCs/>
              </w:rPr>
              <w:t>10 April</w:t>
            </w:r>
            <w:r w:rsidR="007A3029" w:rsidRPr="00655E29">
              <w:rPr>
                <w:bCs/>
              </w:rPr>
              <w:t xml:space="preserve"> 202</w:t>
            </w:r>
            <w:r w:rsidRPr="00655E29">
              <w:rPr>
                <w:bCs/>
              </w:rPr>
              <w:t>5</w:t>
            </w:r>
          </w:p>
        </w:tc>
      </w:tr>
      <w:tr w:rsidR="00E435AC" w:rsidRPr="00655E29" w14:paraId="14E1CB11" w14:textId="77777777">
        <w:tc>
          <w:tcPr>
            <w:tcW w:w="4508" w:type="dxa"/>
          </w:tcPr>
          <w:p w14:paraId="6B12A192" w14:textId="77777777" w:rsidR="00E435AC" w:rsidRPr="00655E29" w:rsidRDefault="00000000">
            <w:pPr>
              <w:rPr>
                <w:bCs/>
              </w:rPr>
            </w:pPr>
            <w:r w:rsidRPr="00655E29">
              <w:rPr>
                <w:bCs/>
              </w:rPr>
              <w:t>Team ID</w:t>
            </w:r>
          </w:p>
        </w:tc>
        <w:tc>
          <w:tcPr>
            <w:tcW w:w="4508" w:type="dxa"/>
          </w:tcPr>
          <w:p w14:paraId="44CD5925" w14:textId="1640024C" w:rsidR="00E435AC" w:rsidRPr="00655E29" w:rsidRDefault="00655E29">
            <w:pPr>
              <w:rPr>
                <w:bCs/>
              </w:rPr>
            </w:pPr>
            <w:r w:rsidRPr="00655E29">
              <w:rPr>
                <w:bCs/>
              </w:rPr>
              <w:t>Team ID : SWTID1743172790</w:t>
            </w:r>
          </w:p>
        </w:tc>
      </w:tr>
      <w:tr w:rsidR="00E435AC" w:rsidRPr="00655E29" w14:paraId="643C4C6D" w14:textId="77777777">
        <w:tc>
          <w:tcPr>
            <w:tcW w:w="4508" w:type="dxa"/>
          </w:tcPr>
          <w:p w14:paraId="353810DC" w14:textId="77777777" w:rsidR="00E435AC" w:rsidRPr="00655E29" w:rsidRDefault="00000000">
            <w:pPr>
              <w:rPr>
                <w:bCs/>
              </w:rPr>
            </w:pPr>
            <w:r w:rsidRPr="00655E29">
              <w:rPr>
                <w:bCs/>
              </w:rPr>
              <w:t>Project Name</w:t>
            </w:r>
          </w:p>
        </w:tc>
        <w:tc>
          <w:tcPr>
            <w:tcW w:w="4508" w:type="dxa"/>
          </w:tcPr>
          <w:p w14:paraId="42EB9EEA" w14:textId="4154F1FA" w:rsidR="00E435AC" w:rsidRPr="00655E29" w:rsidRDefault="00655E29">
            <w:pPr>
              <w:rPr>
                <w:bCs/>
              </w:rPr>
            </w:pPr>
            <w:r w:rsidRPr="00655E29">
              <w:rPr>
                <w:rFonts w:ascii="Open Sans" w:hAnsi="Open Sans" w:cs="Open Sans"/>
                <w:bCs/>
                <w:color w:val="35475C"/>
                <w:sz w:val="21"/>
                <w:szCs w:val="21"/>
                <w:shd w:val="clear" w:color="auto" w:fill="FFFFFF"/>
              </w:rPr>
              <w:t>Social Media Web App</w:t>
            </w:r>
          </w:p>
        </w:tc>
      </w:tr>
      <w:tr w:rsidR="00E435AC" w:rsidRPr="00655E29" w14:paraId="76C8DC06" w14:textId="77777777">
        <w:tc>
          <w:tcPr>
            <w:tcW w:w="4508" w:type="dxa"/>
          </w:tcPr>
          <w:p w14:paraId="784CCE22" w14:textId="77777777" w:rsidR="00E435AC" w:rsidRPr="00655E29" w:rsidRDefault="00000000">
            <w:pPr>
              <w:rPr>
                <w:bCs/>
              </w:rPr>
            </w:pPr>
            <w:r w:rsidRPr="00655E29">
              <w:rPr>
                <w:bCs/>
              </w:rPr>
              <w:t>Maximum Marks</w:t>
            </w:r>
          </w:p>
        </w:tc>
        <w:tc>
          <w:tcPr>
            <w:tcW w:w="4508" w:type="dxa"/>
          </w:tcPr>
          <w:p w14:paraId="358CD4B4" w14:textId="45E25334" w:rsidR="00E435AC" w:rsidRPr="00655E29" w:rsidRDefault="00956CFD">
            <w:pPr>
              <w:rPr>
                <w:bCs/>
              </w:rPr>
            </w:pPr>
            <w:r w:rsidRPr="00655E29">
              <w:rPr>
                <w:bCs/>
              </w:rPr>
              <w:t>2</w:t>
            </w:r>
            <w:r w:rsidR="007A3029" w:rsidRPr="00655E29">
              <w:rPr>
                <w:bCs/>
              </w:rPr>
              <w:t xml:space="preserve"> Marks</w:t>
            </w:r>
          </w:p>
        </w:tc>
      </w:tr>
    </w:tbl>
    <w:p w14:paraId="0CFA5479" w14:textId="7FDC83A2" w:rsidR="00E435AC" w:rsidRPr="00655E29" w:rsidRDefault="00000000">
      <w:pPr>
        <w:rPr>
          <w:bCs/>
        </w:rPr>
      </w:pPr>
      <w:r w:rsidRPr="00655E29">
        <w:rPr>
          <w:bCs/>
        </w:rPr>
        <w:t>Proposed Solution:</w:t>
      </w:r>
    </w:p>
    <w:tbl>
      <w:tblPr>
        <w:tblStyle w:val="a0"/>
        <w:tblW w:w="90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
        <w:gridCol w:w="3658"/>
        <w:gridCol w:w="4508"/>
      </w:tblGrid>
      <w:tr w:rsidR="00E435AC" w:rsidRPr="00655E29" w14:paraId="780CCB22" w14:textId="77777777">
        <w:trPr>
          <w:trHeight w:val="557"/>
        </w:trPr>
        <w:tc>
          <w:tcPr>
            <w:tcW w:w="901" w:type="dxa"/>
          </w:tcPr>
          <w:p w14:paraId="7A876E42" w14:textId="77777777" w:rsidR="00E435AC" w:rsidRPr="00655E29" w:rsidRDefault="00000000">
            <w:pPr>
              <w:rPr>
                <w:bCs/>
                <w:sz w:val="20"/>
                <w:szCs w:val="20"/>
              </w:rPr>
            </w:pPr>
            <w:proofErr w:type="spellStart"/>
            <w:r w:rsidRPr="00655E29">
              <w:rPr>
                <w:bCs/>
                <w:sz w:val="20"/>
                <w:szCs w:val="20"/>
              </w:rPr>
              <w:t>S.No</w:t>
            </w:r>
            <w:proofErr w:type="spellEnd"/>
            <w:r w:rsidRPr="00655E29">
              <w:rPr>
                <w:bCs/>
                <w:sz w:val="20"/>
                <w:szCs w:val="20"/>
              </w:rPr>
              <w:t>.</w:t>
            </w:r>
          </w:p>
        </w:tc>
        <w:tc>
          <w:tcPr>
            <w:tcW w:w="3658" w:type="dxa"/>
          </w:tcPr>
          <w:p w14:paraId="389DE50B" w14:textId="77777777" w:rsidR="00E435AC" w:rsidRPr="00655E29" w:rsidRDefault="00000000">
            <w:pPr>
              <w:rPr>
                <w:bCs/>
                <w:sz w:val="20"/>
                <w:szCs w:val="20"/>
              </w:rPr>
            </w:pPr>
            <w:r w:rsidRPr="00655E29">
              <w:rPr>
                <w:bCs/>
                <w:sz w:val="20"/>
                <w:szCs w:val="20"/>
              </w:rPr>
              <w:t>Parameter</w:t>
            </w:r>
          </w:p>
        </w:tc>
        <w:tc>
          <w:tcPr>
            <w:tcW w:w="4508" w:type="dxa"/>
          </w:tcPr>
          <w:p w14:paraId="1C68B5A2" w14:textId="77777777" w:rsidR="00E435AC" w:rsidRPr="00655E29" w:rsidRDefault="00000000">
            <w:pPr>
              <w:rPr>
                <w:bCs/>
                <w:sz w:val="20"/>
                <w:szCs w:val="20"/>
              </w:rPr>
            </w:pPr>
            <w:r w:rsidRPr="00655E29">
              <w:rPr>
                <w:bCs/>
                <w:sz w:val="20"/>
                <w:szCs w:val="20"/>
              </w:rPr>
              <w:t>Description</w:t>
            </w:r>
          </w:p>
        </w:tc>
      </w:tr>
      <w:tr w:rsidR="00E435AC" w:rsidRPr="00655E29" w14:paraId="1B6FF707" w14:textId="77777777">
        <w:trPr>
          <w:trHeight w:val="817"/>
        </w:trPr>
        <w:tc>
          <w:tcPr>
            <w:tcW w:w="901" w:type="dxa"/>
          </w:tcPr>
          <w:p w14:paraId="1DD9DBE7" w14:textId="77777777" w:rsidR="00E435AC" w:rsidRPr="00655E29" w:rsidRDefault="00E435AC">
            <w:pPr>
              <w:numPr>
                <w:ilvl w:val="0"/>
                <w:numId w:val="1"/>
              </w:numPr>
              <w:pBdr>
                <w:top w:val="nil"/>
                <w:left w:val="nil"/>
                <w:bottom w:val="nil"/>
                <w:right w:val="nil"/>
                <w:between w:val="nil"/>
              </w:pBdr>
              <w:spacing w:after="160" w:line="259" w:lineRule="auto"/>
              <w:ind w:hanging="360"/>
              <w:rPr>
                <w:bCs/>
                <w:color w:val="000000"/>
                <w:sz w:val="20"/>
                <w:szCs w:val="20"/>
              </w:rPr>
            </w:pPr>
          </w:p>
        </w:tc>
        <w:tc>
          <w:tcPr>
            <w:tcW w:w="3658" w:type="dxa"/>
          </w:tcPr>
          <w:p w14:paraId="49D5ECD5" w14:textId="77777777" w:rsidR="00E435AC" w:rsidRPr="00655E29" w:rsidRDefault="00000000">
            <w:pPr>
              <w:rPr>
                <w:bCs/>
                <w:sz w:val="20"/>
                <w:szCs w:val="20"/>
              </w:rPr>
            </w:pPr>
            <w:r w:rsidRPr="00655E29">
              <w:rPr>
                <w:bCs/>
                <w:color w:val="222222"/>
                <w:sz w:val="20"/>
                <w:szCs w:val="20"/>
              </w:rPr>
              <w:t>Problem Statement (Problem to be solved)</w:t>
            </w:r>
          </w:p>
        </w:tc>
        <w:tc>
          <w:tcPr>
            <w:tcW w:w="4508" w:type="dxa"/>
          </w:tcPr>
          <w:p w14:paraId="2EEB7EE6" w14:textId="024ACF18" w:rsidR="00E435AC" w:rsidRPr="00655E29" w:rsidRDefault="00655E29">
            <w:pPr>
              <w:rPr>
                <w:bCs/>
                <w:sz w:val="20"/>
                <w:szCs w:val="20"/>
              </w:rPr>
            </w:pPr>
            <w:r w:rsidRPr="00655E29">
              <w:rPr>
                <w:bCs/>
                <w:sz w:val="20"/>
                <w:szCs w:val="20"/>
              </w:rPr>
              <w:t>Current social media platforms often struggle with user privacy, content overload, and algorithm opacity. Users feel overwhelmed, unsafe, and disengaged due to lack of personalization, toxic content, and data misuse. There is a need for a platform that enables secure, personalized, and mindful social interactions.</w:t>
            </w:r>
          </w:p>
        </w:tc>
      </w:tr>
      <w:tr w:rsidR="00E435AC" w:rsidRPr="00655E29" w14:paraId="07F59BC1" w14:textId="77777777">
        <w:trPr>
          <w:trHeight w:val="817"/>
        </w:trPr>
        <w:tc>
          <w:tcPr>
            <w:tcW w:w="901" w:type="dxa"/>
          </w:tcPr>
          <w:p w14:paraId="3164873C" w14:textId="77777777" w:rsidR="00E435AC" w:rsidRPr="00655E29" w:rsidRDefault="00E435AC">
            <w:pPr>
              <w:numPr>
                <w:ilvl w:val="0"/>
                <w:numId w:val="1"/>
              </w:numPr>
              <w:pBdr>
                <w:top w:val="nil"/>
                <w:left w:val="nil"/>
                <w:bottom w:val="nil"/>
                <w:right w:val="nil"/>
                <w:between w:val="nil"/>
              </w:pBdr>
              <w:spacing w:after="160" w:line="259" w:lineRule="auto"/>
              <w:ind w:hanging="360"/>
              <w:rPr>
                <w:bCs/>
                <w:color w:val="000000"/>
                <w:sz w:val="20"/>
                <w:szCs w:val="20"/>
              </w:rPr>
            </w:pPr>
          </w:p>
        </w:tc>
        <w:tc>
          <w:tcPr>
            <w:tcW w:w="3658" w:type="dxa"/>
          </w:tcPr>
          <w:p w14:paraId="78A4CB68" w14:textId="77777777" w:rsidR="00E435AC" w:rsidRPr="00655E29" w:rsidRDefault="00000000">
            <w:pPr>
              <w:rPr>
                <w:bCs/>
                <w:sz w:val="20"/>
                <w:szCs w:val="20"/>
              </w:rPr>
            </w:pPr>
            <w:r w:rsidRPr="00655E29">
              <w:rPr>
                <w:bCs/>
                <w:color w:val="222222"/>
                <w:sz w:val="20"/>
                <w:szCs w:val="20"/>
              </w:rPr>
              <w:t>Idea / Solution description</w:t>
            </w:r>
          </w:p>
        </w:tc>
        <w:tc>
          <w:tcPr>
            <w:tcW w:w="4508" w:type="dxa"/>
          </w:tcPr>
          <w:p w14:paraId="651C40FA" w14:textId="324FECB6" w:rsidR="00E435AC" w:rsidRPr="00655E29" w:rsidRDefault="00655E29">
            <w:pPr>
              <w:rPr>
                <w:bCs/>
                <w:sz w:val="20"/>
                <w:szCs w:val="20"/>
              </w:rPr>
            </w:pPr>
            <w:r w:rsidRPr="00655E29">
              <w:rPr>
                <w:bCs/>
                <w:sz w:val="20"/>
                <w:szCs w:val="20"/>
              </w:rPr>
              <w:t>Develop a modern social media web app using the MERN stack with features like AI-powered personalized feeds, end-to-end encrypted messaging, role-based content filtering, and digital well-being tools (e.g., mindful mode, screen time insights). The app will be modular, privacy-first, and designed for positive engagement.</w:t>
            </w:r>
          </w:p>
        </w:tc>
      </w:tr>
      <w:tr w:rsidR="00E435AC" w:rsidRPr="00655E29" w14:paraId="03A2CA28" w14:textId="77777777">
        <w:trPr>
          <w:trHeight w:val="787"/>
        </w:trPr>
        <w:tc>
          <w:tcPr>
            <w:tcW w:w="901" w:type="dxa"/>
          </w:tcPr>
          <w:p w14:paraId="7464E1EC" w14:textId="77777777" w:rsidR="00E435AC" w:rsidRPr="00655E29" w:rsidRDefault="00E435AC">
            <w:pPr>
              <w:numPr>
                <w:ilvl w:val="0"/>
                <w:numId w:val="1"/>
              </w:numPr>
              <w:pBdr>
                <w:top w:val="nil"/>
                <w:left w:val="nil"/>
                <w:bottom w:val="nil"/>
                <w:right w:val="nil"/>
                <w:between w:val="nil"/>
              </w:pBdr>
              <w:spacing w:after="160" w:line="259" w:lineRule="auto"/>
              <w:ind w:hanging="360"/>
              <w:rPr>
                <w:bCs/>
                <w:color w:val="000000"/>
                <w:sz w:val="20"/>
                <w:szCs w:val="20"/>
              </w:rPr>
            </w:pPr>
          </w:p>
        </w:tc>
        <w:tc>
          <w:tcPr>
            <w:tcW w:w="3658" w:type="dxa"/>
          </w:tcPr>
          <w:p w14:paraId="5D3C1E62" w14:textId="77777777" w:rsidR="00E435AC" w:rsidRPr="00655E29" w:rsidRDefault="00000000">
            <w:pPr>
              <w:rPr>
                <w:bCs/>
                <w:sz w:val="20"/>
                <w:szCs w:val="20"/>
              </w:rPr>
            </w:pPr>
            <w:r w:rsidRPr="00655E29">
              <w:rPr>
                <w:bCs/>
                <w:color w:val="222222"/>
                <w:sz w:val="20"/>
                <w:szCs w:val="20"/>
              </w:rPr>
              <w:t xml:space="preserve">Novelty / Uniqueness </w:t>
            </w:r>
          </w:p>
        </w:tc>
        <w:tc>
          <w:tcPr>
            <w:tcW w:w="4508" w:type="dxa"/>
          </w:tcPr>
          <w:p w14:paraId="666674FC" w14:textId="6FFEC450" w:rsidR="00E435AC" w:rsidRPr="00655E29" w:rsidRDefault="00655E29">
            <w:pPr>
              <w:rPr>
                <w:bCs/>
                <w:sz w:val="20"/>
                <w:szCs w:val="20"/>
              </w:rPr>
            </w:pPr>
            <w:r w:rsidRPr="00655E29">
              <w:rPr>
                <w:bCs/>
                <w:sz w:val="20"/>
                <w:szCs w:val="20"/>
              </w:rPr>
              <w:t xml:space="preserve">Unlike mainstream platforms, this app focuses on ethical design and user mental well-being. Key unique aspects include: </w:t>
            </w:r>
            <w:r w:rsidRPr="00655E29">
              <w:rPr>
                <w:bCs/>
                <w:sz w:val="20"/>
                <w:szCs w:val="20"/>
              </w:rPr>
              <w:br/>
              <w:t xml:space="preserve">• Transparent algorithm settings </w:t>
            </w:r>
            <w:r w:rsidRPr="00655E29">
              <w:rPr>
                <w:bCs/>
                <w:sz w:val="20"/>
                <w:szCs w:val="20"/>
              </w:rPr>
              <w:br/>
              <w:t xml:space="preserve">• Mindful interaction design (usage limits, mood-based content filters) </w:t>
            </w:r>
            <w:r w:rsidRPr="00655E29">
              <w:rPr>
                <w:bCs/>
                <w:sz w:val="20"/>
                <w:szCs w:val="20"/>
              </w:rPr>
              <w:br/>
              <w:t xml:space="preserve">• Secure messaging with optional ephemeral chats </w:t>
            </w:r>
            <w:r w:rsidRPr="00655E29">
              <w:rPr>
                <w:bCs/>
                <w:sz w:val="20"/>
                <w:szCs w:val="20"/>
              </w:rPr>
              <w:br/>
              <w:t>• Creator vs. Viewer role-based content display</w:t>
            </w:r>
          </w:p>
        </w:tc>
      </w:tr>
      <w:tr w:rsidR="00E435AC" w:rsidRPr="00655E29" w14:paraId="416573C5" w14:textId="77777777">
        <w:trPr>
          <w:trHeight w:val="817"/>
        </w:trPr>
        <w:tc>
          <w:tcPr>
            <w:tcW w:w="901" w:type="dxa"/>
          </w:tcPr>
          <w:p w14:paraId="17321582" w14:textId="77777777" w:rsidR="00E435AC" w:rsidRPr="00655E29" w:rsidRDefault="00E435AC">
            <w:pPr>
              <w:numPr>
                <w:ilvl w:val="0"/>
                <w:numId w:val="1"/>
              </w:numPr>
              <w:pBdr>
                <w:top w:val="nil"/>
                <w:left w:val="nil"/>
                <w:bottom w:val="nil"/>
                <w:right w:val="nil"/>
                <w:between w:val="nil"/>
              </w:pBdr>
              <w:spacing w:after="160" w:line="259" w:lineRule="auto"/>
              <w:ind w:hanging="360"/>
              <w:rPr>
                <w:bCs/>
                <w:color w:val="000000"/>
                <w:sz w:val="20"/>
                <w:szCs w:val="20"/>
              </w:rPr>
            </w:pPr>
          </w:p>
        </w:tc>
        <w:tc>
          <w:tcPr>
            <w:tcW w:w="3658" w:type="dxa"/>
          </w:tcPr>
          <w:p w14:paraId="776FDFCF" w14:textId="77777777" w:rsidR="00E435AC" w:rsidRPr="00655E29" w:rsidRDefault="00000000">
            <w:pPr>
              <w:rPr>
                <w:bCs/>
                <w:sz w:val="20"/>
                <w:szCs w:val="20"/>
              </w:rPr>
            </w:pPr>
            <w:r w:rsidRPr="00655E29">
              <w:rPr>
                <w:bCs/>
                <w:color w:val="222222"/>
                <w:sz w:val="20"/>
                <w:szCs w:val="20"/>
              </w:rPr>
              <w:t>Social Impact / Customer Satisfaction</w:t>
            </w:r>
          </w:p>
        </w:tc>
        <w:tc>
          <w:tcPr>
            <w:tcW w:w="4508" w:type="dxa"/>
          </w:tcPr>
          <w:p w14:paraId="19EA0243" w14:textId="7CCE7E0E" w:rsidR="00E435AC" w:rsidRPr="00655E29" w:rsidRDefault="00655E29">
            <w:pPr>
              <w:rPr>
                <w:bCs/>
                <w:sz w:val="20"/>
                <w:szCs w:val="20"/>
              </w:rPr>
            </w:pPr>
            <w:r w:rsidRPr="00655E29">
              <w:rPr>
                <w:bCs/>
                <w:sz w:val="20"/>
                <w:szCs w:val="20"/>
              </w:rPr>
              <w:t>By promoting safe, intentional, and authentic online interaction, the platform addresses rising concerns around mental health, digital overload, and privacy. This builds trust and long-term user loyalty, especially among younger and socially conscious users. The platform encourages healthy usage while empowering users with real control over their feed and data.</w:t>
            </w:r>
          </w:p>
        </w:tc>
      </w:tr>
      <w:tr w:rsidR="00E435AC" w:rsidRPr="00655E29" w14:paraId="6C15A945" w14:textId="77777777">
        <w:trPr>
          <w:trHeight w:val="735"/>
        </w:trPr>
        <w:tc>
          <w:tcPr>
            <w:tcW w:w="901" w:type="dxa"/>
          </w:tcPr>
          <w:p w14:paraId="6C172594" w14:textId="77777777" w:rsidR="00E435AC" w:rsidRPr="00655E29" w:rsidRDefault="00E435AC">
            <w:pPr>
              <w:numPr>
                <w:ilvl w:val="0"/>
                <w:numId w:val="1"/>
              </w:numPr>
              <w:pBdr>
                <w:top w:val="nil"/>
                <w:left w:val="nil"/>
                <w:bottom w:val="nil"/>
                <w:right w:val="nil"/>
                <w:between w:val="nil"/>
              </w:pBdr>
              <w:spacing w:after="160" w:line="259" w:lineRule="auto"/>
              <w:ind w:hanging="360"/>
              <w:rPr>
                <w:bCs/>
                <w:color w:val="000000"/>
                <w:sz w:val="20"/>
                <w:szCs w:val="20"/>
              </w:rPr>
            </w:pPr>
          </w:p>
        </w:tc>
        <w:tc>
          <w:tcPr>
            <w:tcW w:w="3658" w:type="dxa"/>
          </w:tcPr>
          <w:p w14:paraId="4F0996E0" w14:textId="77777777" w:rsidR="00E435AC" w:rsidRPr="00655E29" w:rsidRDefault="00000000">
            <w:pPr>
              <w:rPr>
                <w:bCs/>
                <w:sz w:val="20"/>
                <w:szCs w:val="20"/>
              </w:rPr>
            </w:pPr>
            <w:r w:rsidRPr="00655E29">
              <w:rPr>
                <w:bCs/>
                <w:color w:val="222222"/>
                <w:sz w:val="20"/>
                <w:szCs w:val="20"/>
              </w:rPr>
              <w:t>Business Model (Revenue Model)</w:t>
            </w:r>
          </w:p>
        </w:tc>
        <w:tc>
          <w:tcPr>
            <w:tcW w:w="4508" w:type="dxa"/>
          </w:tcPr>
          <w:p w14:paraId="3DEDEFCF" w14:textId="1A2F449E" w:rsidR="00E435AC" w:rsidRPr="00655E29" w:rsidRDefault="00655E29">
            <w:pPr>
              <w:rPr>
                <w:bCs/>
                <w:sz w:val="20"/>
                <w:szCs w:val="20"/>
              </w:rPr>
            </w:pPr>
            <w:r w:rsidRPr="00655E29">
              <w:rPr>
                <w:bCs/>
                <w:sz w:val="20"/>
                <w:szCs w:val="20"/>
              </w:rPr>
              <w:t xml:space="preserve">Revenue will be generated through: </w:t>
            </w:r>
            <w:r w:rsidRPr="00655E29">
              <w:rPr>
                <w:bCs/>
                <w:sz w:val="20"/>
                <w:szCs w:val="20"/>
              </w:rPr>
              <w:br/>
              <w:t xml:space="preserve">• Freemium model – basic free access with premium customization and analytics </w:t>
            </w:r>
            <w:r w:rsidRPr="00655E29">
              <w:rPr>
                <w:bCs/>
                <w:sz w:val="20"/>
                <w:szCs w:val="20"/>
              </w:rPr>
              <w:br/>
              <w:t xml:space="preserve">• Creator monetization tools with commission </w:t>
            </w:r>
            <w:r w:rsidRPr="00655E29">
              <w:rPr>
                <w:bCs/>
                <w:sz w:val="20"/>
                <w:szCs w:val="20"/>
              </w:rPr>
              <w:br/>
              <w:t xml:space="preserve">• Ad-lite subscriptions </w:t>
            </w:r>
            <w:r w:rsidRPr="00655E29">
              <w:rPr>
                <w:bCs/>
                <w:sz w:val="20"/>
                <w:szCs w:val="20"/>
              </w:rPr>
              <w:br/>
              <w:t xml:space="preserve">• Brand partnerships and featured content </w:t>
            </w:r>
            <w:r w:rsidRPr="00655E29">
              <w:rPr>
                <w:bCs/>
                <w:sz w:val="20"/>
                <w:szCs w:val="20"/>
              </w:rPr>
              <w:br/>
              <w:t>• Optional API access for developers/influencer tools</w:t>
            </w:r>
          </w:p>
        </w:tc>
      </w:tr>
      <w:tr w:rsidR="00E435AC" w:rsidRPr="00655E29" w14:paraId="35B0AA95" w14:textId="77777777">
        <w:trPr>
          <w:trHeight w:val="817"/>
        </w:trPr>
        <w:tc>
          <w:tcPr>
            <w:tcW w:w="901" w:type="dxa"/>
          </w:tcPr>
          <w:p w14:paraId="160BAA70" w14:textId="77777777" w:rsidR="00E435AC" w:rsidRPr="00655E29" w:rsidRDefault="00E435AC">
            <w:pPr>
              <w:numPr>
                <w:ilvl w:val="0"/>
                <w:numId w:val="1"/>
              </w:numPr>
              <w:pBdr>
                <w:top w:val="nil"/>
                <w:left w:val="nil"/>
                <w:bottom w:val="nil"/>
                <w:right w:val="nil"/>
                <w:between w:val="nil"/>
              </w:pBdr>
              <w:spacing w:after="160" w:line="259" w:lineRule="auto"/>
              <w:ind w:hanging="360"/>
              <w:rPr>
                <w:bCs/>
                <w:color w:val="000000"/>
                <w:sz w:val="20"/>
                <w:szCs w:val="20"/>
              </w:rPr>
            </w:pPr>
          </w:p>
        </w:tc>
        <w:tc>
          <w:tcPr>
            <w:tcW w:w="3658" w:type="dxa"/>
          </w:tcPr>
          <w:p w14:paraId="58965397" w14:textId="77777777" w:rsidR="00E435AC" w:rsidRPr="00655E29" w:rsidRDefault="00000000">
            <w:pPr>
              <w:rPr>
                <w:bCs/>
                <w:color w:val="222222"/>
                <w:sz w:val="20"/>
                <w:szCs w:val="20"/>
              </w:rPr>
            </w:pPr>
            <w:r w:rsidRPr="00655E29">
              <w:rPr>
                <w:bCs/>
                <w:color w:val="222222"/>
                <w:sz w:val="20"/>
                <w:szCs w:val="20"/>
              </w:rPr>
              <w:t>Scalability of the Solution</w:t>
            </w:r>
          </w:p>
        </w:tc>
        <w:tc>
          <w:tcPr>
            <w:tcW w:w="4508" w:type="dxa"/>
          </w:tcPr>
          <w:p w14:paraId="1A11BDF2" w14:textId="0321B6CF" w:rsidR="00E435AC" w:rsidRPr="00655E29" w:rsidRDefault="00655E29">
            <w:pPr>
              <w:rPr>
                <w:bCs/>
                <w:sz w:val="20"/>
                <w:szCs w:val="20"/>
              </w:rPr>
            </w:pPr>
            <w:r w:rsidRPr="00655E29">
              <w:rPr>
                <w:bCs/>
                <w:sz w:val="20"/>
                <w:szCs w:val="20"/>
              </w:rPr>
              <w:t xml:space="preserve">The application uses a microservices architecture hosted on scalable cloud infrastructure. As the user base grows, individual components (e.g., feed engine, messaging, analytics) can scale independently. </w:t>
            </w:r>
            <w:proofErr w:type="spellStart"/>
            <w:r w:rsidRPr="00655E29">
              <w:rPr>
                <w:bCs/>
                <w:sz w:val="20"/>
                <w:szCs w:val="20"/>
              </w:rPr>
              <w:t>WebSockets</w:t>
            </w:r>
            <w:proofErr w:type="spellEnd"/>
            <w:r w:rsidRPr="00655E29">
              <w:rPr>
                <w:bCs/>
                <w:sz w:val="20"/>
                <w:szCs w:val="20"/>
              </w:rPr>
              <w:t xml:space="preserve"> and NoSQL databases (e.g., MongoDB) support real-time engagement and high concurrency.</w:t>
            </w:r>
          </w:p>
        </w:tc>
      </w:tr>
    </w:tbl>
    <w:p w14:paraId="558CDC69" w14:textId="77777777" w:rsidR="00E435AC" w:rsidRPr="00655E29" w:rsidRDefault="00E435AC">
      <w:pPr>
        <w:rPr>
          <w:bCs/>
        </w:rPr>
      </w:pPr>
    </w:p>
    <w:sectPr w:rsidR="00E435AC" w:rsidRPr="00655E29">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Open Sans">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E395646"/>
    <w:multiLevelType w:val="multilevel"/>
    <w:tmpl w:val="101E9616"/>
    <w:lvl w:ilvl="0">
      <w:start w:val="1"/>
      <w:numFmt w:val="decimal"/>
      <w:lvlText w:val="%1."/>
      <w:lvlJc w:val="left"/>
      <w:pPr>
        <w:ind w:left="644" w:hanging="359"/>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num w:numId="1" w16cid:durableId="10605893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35AC"/>
    <w:rsid w:val="00061462"/>
    <w:rsid w:val="001C17B3"/>
    <w:rsid w:val="00655E29"/>
    <w:rsid w:val="00682B07"/>
    <w:rsid w:val="007A3029"/>
    <w:rsid w:val="00956CFD"/>
    <w:rsid w:val="00A0654E"/>
    <w:rsid w:val="00B06780"/>
    <w:rsid w:val="00C2065B"/>
    <w:rsid w:val="00CD1A02"/>
    <w:rsid w:val="00D665BD"/>
    <w:rsid w:val="00E360F4"/>
    <w:rsid w:val="00E435AC"/>
    <w:rsid w:val="00EB049F"/>
    <w:rsid w:val="00EC18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1E686"/>
  <w15:docId w15:val="{AC4DBBEB-40A5-4A07-9659-C74DD989E5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gvyxP02VBVMnqIdW2apzu+Y4wgA==">CgMxLjA4AHIhMUNMTEc0TkRHNjNWQkZseGctd0RRY1Q0OWFaZ0FQLXJD</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Pages>
  <Words>345</Words>
  <Characters>1970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22BCE10155</cp:lastModifiedBy>
  <cp:revision>3</cp:revision>
  <dcterms:created xsi:type="dcterms:W3CDTF">2025-04-06T13:11:00Z</dcterms:created>
  <dcterms:modified xsi:type="dcterms:W3CDTF">2025-04-12T20:40:00Z</dcterms:modified>
</cp:coreProperties>
</file>