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8864" w14:textId="31AA42EA" w:rsidR="00D01EEA" w:rsidRDefault="00162568">
      <w:r>
        <w:t>á¼RíVVkõ¤GPPÂG{'ÞÔË&gt;^</w:t>
      </w:r>
      <w:proofErr w:type="gramStart"/>
      <w:r>
        <w:t>ÆM!âöú</w:t>
      </w:r>
      <w:proofErr w:type="gramEnd"/>
      <w:r>
        <w:t>³îwõ¤G0çi$R«\Z{Ù×WsË¤ãö-</w:t>
      </w:r>
    </w:p>
    <w:sectPr w:rsidR="00D01EEA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EEA"/>
    <w:rsid w:val="000E2B9C"/>
    <w:rsid w:val="00162568"/>
    <w:rsid w:val="00D0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D183"/>
  <w15:docId w15:val="{E84B019E-BFA9-48EF-93AF-AB333885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Manager/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Monika Budiman</cp:lastModifiedBy>
  <cp:revision>3</cp:revision>
  <dcterms:created xsi:type="dcterms:W3CDTF">2020-07-02T09:14:00Z</dcterms:created>
  <dcterms:modified xsi:type="dcterms:W3CDTF">2020-07-02T09:21:00Z</dcterms:modified>
  <cp:category/>
</cp:coreProperties>
</file>