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Белослюдов</w:t>
      </w:r>
      <w:r>
        <w:t xml:space="preserve"> </w:t>
      </w:r>
      <w:r>
        <w:t xml:space="preserve">Иван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1)Откроем терминал и зайдем в каталог курса, сформированный при выполнении лабораторной работы №2. Обновим локальный репозиторий, скачав изменения из удаленного репозитория.</w:t>
      </w:r>
    </w:p>
    <w:p>
      <w:pPr>
        <w:pStyle w:val="CaptionedFigure"/>
      </w:pPr>
      <w:bookmarkStart w:id="25" w:name="fig:001"/>
      <w:r>
        <w:drawing>
          <wp:inline>
            <wp:extent cx="5334000" cy="452144"/>
            <wp:effectExtent b="0" l="0" r="0" t="0"/>
            <wp:docPr descr="Рис. 1: Переходим в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Переходим в каталог</w:t>
      </w:r>
    </w:p>
    <w:p>
      <w:pPr>
        <w:pStyle w:val="BodyText"/>
      </w:pPr>
      <w:r>
        <w:t xml:space="preserve">2)Перейдем в каталог с шаблоном отчета по лабораторной работе №3. Проведем компиляцию шаблона с использованием Makefile. Должны сгенерироваться файлы report.pdf и report.docx. Откроем и проверим корректность полученных файлов.</w:t>
      </w:r>
    </w:p>
    <w:p>
      <w:pPr>
        <w:pStyle w:val="CaptionedFigure"/>
      </w:pPr>
      <w:bookmarkStart w:id="29" w:name="fig:002"/>
      <w:r>
        <w:drawing>
          <wp:inline>
            <wp:extent cx="5334000" cy="545841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</w:t>
      </w:r>
    </w:p>
    <w:p>
      <w:pPr>
        <w:pStyle w:val="CaptionedFigure"/>
      </w:pPr>
      <w:bookmarkStart w:id="33" w:name="fig:003"/>
      <w:r>
        <w:drawing>
          <wp:inline>
            <wp:extent cx="5334000" cy="863996"/>
            <wp:effectExtent b="0" l="0" r="0" t="0"/>
            <wp:docPr descr="Рис. 3: Проверк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3)Удалим полученные файлы с использованием Makefile. Проверим , что после этой команды файлы report.pdf и report.docx были удалены.</w:t>
      </w:r>
    </w:p>
    <w:p>
      <w:pPr>
        <w:pStyle w:val="CaptionedFigure"/>
      </w:pPr>
      <w:bookmarkStart w:id="37" w:name="fig:004"/>
      <w:r>
        <w:drawing>
          <wp:inline>
            <wp:extent cx="5334000" cy="870360"/>
            <wp:effectExtent b="0" l="0" r="0" t="0"/>
            <wp:docPr descr="Рис. 4: Удаляем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Удаляем</w:t>
      </w:r>
    </w:p>
    <w:p>
      <w:pPr>
        <w:pStyle w:val="CaptionedFigure"/>
      </w:pPr>
      <w:bookmarkStart w:id="41" w:name="fig:005"/>
      <w:r>
        <w:drawing>
          <wp:inline>
            <wp:extent cx="5334000" cy="842800"/>
            <wp:effectExtent b="0" l="0" r="0" t="0"/>
            <wp:docPr descr="Рис. 5: Проверк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Проверка</w:t>
      </w:r>
    </w:p>
    <w:p>
      <w:pPr>
        <w:pStyle w:val="BodyText"/>
      </w:pPr>
      <w:r>
        <w:t xml:space="preserve">4)Откроем файл report.md с помощью любого текстового редактора, например gedit. Внимательно изучим структуру этого файла. Заполним отчет и скомпилируем отчет с использованием Makefile. Проверим корректность полученных файлов.</w:t>
      </w:r>
    </w:p>
    <w:p>
      <w:pPr>
        <w:pStyle w:val="CaptionedFigure"/>
      </w:pPr>
      <w:bookmarkStart w:id="45" w:name="fig:006"/>
      <w:r>
        <w:drawing>
          <wp:inline>
            <wp:extent cx="5334000" cy="183388"/>
            <wp:effectExtent b="0" l="0" r="0" t="0"/>
            <wp:docPr descr="Рис. 6: Открываем report.md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Открываем report.md</w:t>
      </w:r>
    </w:p>
    <w:p>
      <w:pPr>
        <w:numPr>
          <w:ilvl w:val="0"/>
          <w:numId w:val="1002"/>
        </w:numPr>
        <w:pStyle w:val="Compact"/>
      </w:pPr>
      <w:r>
        <w:t xml:space="preserve">Загрузим файлы на Github.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я освоил процедуры оформления отчетов с помощью легковестного языка разметки Markdown.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Белослюдов Иван Евгеньевич</dc:creator>
  <dc:language>ru-RU</dc:language>
  <cp:keywords/>
  <dcterms:created xsi:type="dcterms:W3CDTF">2022-10-28T14:21:04Z</dcterms:created>
  <dcterms:modified xsi:type="dcterms:W3CDTF">2022-10-28T14:21:04Z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