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 Backup  videos 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Java Real-Time Project @ 7:00 AM (IST) by Mr.Nataraj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Day-1 https://youtu.be/wckYXvLUpmU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Day-2 https://youtu.be/q7OuV57qIb0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Day-3 https://youtu.be/hSSGVTDFamE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Day-4 https://youtu.be/ylx2PKv5TW8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Day-5 https://youtu.be/UTXKIcw0Wvo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Day-6 https://youtu.be/4PGMl5dGPAI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Day-7 https://youtu.be/UJ2pj__GETE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Day-8 https://youtu.be/gZRZ6RCB0vY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Day-9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https://youtu.be/Ph6aF5DPXR0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Ph6aF5DPXR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