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635" w:rsidRP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 xml:space="preserve">Что такое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5B7635" w:rsidRDefault="005B7635" w:rsidP="005B763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(англ. — сеть-молния) — техническое решение, разрабатываемое в качестве протокола второго слоя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блокчейн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-сетей. Развернутый поверх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LN использует передовые смарт-контракты для достижения более высокой пропускной способности транзакций, сохраняя при этом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peer-to-peer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характер протокола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. Решение было впервые представлено на конференции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Scaling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Bitcoin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в Монреале в сентябре 2015 года.</w:t>
      </w:r>
    </w:p>
    <w:p w:rsid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Отличия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от других способов оплаты в интернете</w:t>
      </w: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t xml:space="preserve">позволяет значительно увеличить масштабируемость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позволяя сети проводить миллионы транзакций в секунду.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Основные элементы сети - это двусторонние платёжные каналы. Платёжные каналы - это обновлённый вид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кошельков. Обе стороны должны открыть платёжный канал при помощи транзакции в основной сети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что инициирует введение первого депозита в такой канал.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kern w:val="36"/>
          <w:sz w:val="52"/>
          <w:szCs w:val="28"/>
          <w:lang w:eastAsia="ru-RU"/>
        </w:rPr>
      </w:pPr>
      <w:r w:rsidRPr="00A04505">
        <w:rPr>
          <w:rFonts w:cstheme="minorHAnsi"/>
          <w:sz w:val="28"/>
          <w:shd w:val="clear" w:color="auto" w:fill="FFFFFF"/>
        </w:rPr>
        <w:t xml:space="preserve">Допустим, </w:t>
      </w:r>
      <w:r w:rsidRPr="00A04505">
        <w:rPr>
          <w:rFonts w:cstheme="minorHAnsi"/>
          <w:sz w:val="28"/>
          <w:shd w:val="clear" w:color="auto" w:fill="FFFFFF"/>
        </w:rPr>
        <w:t>Ваня Великан</w:t>
      </w:r>
      <w:r w:rsidRPr="00A04505">
        <w:rPr>
          <w:rFonts w:cstheme="minorHAnsi"/>
          <w:sz w:val="28"/>
          <w:shd w:val="clear" w:color="auto" w:fill="FFFFFF"/>
        </w:rPr>
        <w:t xml:space="preserve"> и </w:t>
      </w:r>
      <w:r w:rsidRPr="00A04505">
        <w:rPr>
          <w:rFonts w:cstheme="minorHAnsi"/>
          <w:sz w:val="28"/>
          <w:shd w:val="clear" w:color="auto" w:fill="FFFFFF"/>
        </w:rPr>
        <w:t xml:space="preserve">Коля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Люма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играют в нарды за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В каждой игре они делают ставку по 0,01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биткоину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Если после каждой игры им пришлось бы вести расчёты в основном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то каждый раз им пришлось бы ждать по меньшей мере 10 минут, пока не будет получен платёж, и только после этого они смогли бы продолжить следующий раунд. Кроме того, комиссии были бы относительно высокими, поскольку в сети происходит большое количество транзакций (есть значительный спрос на транзакции). Чтобы как-то разрешить эту ситуацию, они открывают платёжный канал, и оба кладут туда по 0,05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>, выполняя только одну транзакцию в основной сети; эти платежи будут отображаться на их балансах в LN.</w:t>
      </w:r>
    </w:p>
    <w:p w:rsidR="00411201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Платёжный канал можно закрыть в любой момент, а затем просто транслировать данные последней транзакции в основную сеть. Эта последняя транзакция будет отражать все прежние транзакции, которые совершались в платёжном канале. Фактически, обновление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 связано </w:t>
      </w:r>
      <w:proofErr w:type="gramStart"/>
      <w:r w:rsidRPr="00A04505">
        <w:rPr>
          <w:rFonts w:cstheme="minorHAnsi"/>
          <w:sz w:val="28"/>
          <w:shd w:val="clear" w:color="auto" w:fill="FFFFFF"/>
        </w:rPr>
        <w:t>с заменой цифровых подписей</w:t>
      </w:r>
      <w:proofErr w:type="gramEnd"/>
      <w:r w:rsidRPr="00A04505">
        <w:rPr>
          <w:rFonts w:cstheme="minorHAnsi"/>
          <w:sz w:val="28"/>
          <w:shd w:val="clear" w:color="auto" w:fill="FFFFFF"/>
        </w:rPr>
        <w:t xml:space="preserve"> транзакций на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на подписи в платёжном канале (после того, как все транзакции в LN совершены). Теперь, когда недостаток доверия преодолён, нужно передать транзакцию в основную сеть.</w:t>
      </w:r>
    </w:p>
    <w:p w:rsidR="005B7635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Главная особенность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Network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заключается в возможности направлять деньги через платёжные каналы. Предположим, </w:t>
      </w:r>
      <w:r w:rsidR="00906325" w:rsidRPr="00A04505">
        <w:rPr>
          <w:rFonts w:cstheme="minorHAnsi"/>
          <w:sz w:val="28"/>
          <w:shd w:val="clear" w:color="auto" w:fill="FFFFFF"/>
        </w:rPr>
        <w:t>Ваня Великан</w:t>
      </w:r>
      <w:r w:rsidRPr="00A04505">
        <w:rPr>
          <w:rFonts w:cstheme="minorHAnsi"/>
          <w:sz w:val="28"/>
          <w:shd w:val="clear" w:color="auto" w:fill="FFFFFF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lastRenderedPageBreak/>
        <w:t xml:space="preserve">хочет купить чашку кофе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>, но у него нет открытого платёжного канала для этой компании. К счастью, у него есть открытый канал для 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 </w:t>
      </w:r>
      <w:proofErr w:type="spellStart"/>
      <w:r w:rsidR="00906325" w:rsidRPr="00A04505">
        <w:rPr>
          <w:rFonts w:cstheme="minorHAnsi"/>
          <w:sz w:val="28"/>
          <w:shd w:val="clear" w:color="auto" w:fill="FFFFFF"/>
        </w:rPr>
        <w:t>Люмы</w:t>
      </w:r>
      <w:proofErr w:type="spellEnd"/>
      <w:r w:rsidRPr="00A04505">
        <w:rPr>
          <w:rFonts w:cstheme="minorHAnsi"/>
          <w:sz w:val="28"/>
          <w:shd w:val="clear" w:color="auto" w:fill="FFFFFF"/>
        </w:rPr>
        <w:t>, а у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есть открытый канал для своей матери, а у матери есть открытый канал для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Благодаря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этот человек, всё-таки, может купить кофе, направив свои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через каналы своего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и его матери.</w:t>
      </w:r>
    </w:p>
    <w:p w:rsidR="00906325" w:rsidRPr="00A04505" w:rsidRDefault="0090632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>Также существуют ограничения: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 xml:space="preserve">Оплата должна проходить через платёжные каналы, которые содержат хотя бы сумму перевода. В приведённом выше примере, если чашка кофе стоила 0,00015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, а у друга / его матери было только 0,0001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на канале, то транзакция не может проведена через эти каналы.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Маршрутизация средств через существующие каналы оплаты может включать комиссию за передачу средств (ничтожно малую) на любом из каналов или на всех.</w:t>
      </w:r>
    </w:p>
    <w:p w:rsidR="00906325" w:rsidRPr="00A0450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Конфиденциальность. Участники каналов, через которые проходит платёж, ничего не знают о совершаемых транзакциях - кроме тех людей, кто отправляют средства и получают их. В вышеприведённом примере мать друга</w:t>
      </w:r>
      <w:r w:rsidRPr="00A04505">
        <w:rPr>
          <w:rFonts w:eastAsia="Times New Roman" w:cstheme="minorHAnsi"/>
          <w:sz w:val="28"/>
          <w:szCs w:val="24"/>
          <w:lang w:eastAsia="ru-RU"/>
        </w:rPr>
        <w:t xml:space="preserve"> Коли</w:t>
      </w:r>
      <w:r w:rsidRPr="00906325">
        <w:rPr>
          <w:rFonts w:eastAsia="Times New Roman" w:cstheme="minorHAnsi"/>
          <w:sz w:val="28"/>
          <w:szCs w:val="24"/>
          <w:lang w:eastAsia="ru-RU"/>
        </w:rPr>
        <w:t xml:space="preserve"> ничего не знает о транзакции (если её сын сам не сообщит ей об этом) – так же как ей не должно быть известно, что платёж направляется в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Starbucks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или «дальше». Это также затрудняет отслеживание потребительских привычек / предпочтений пользователей кем-либо (например, крупными интернет-компаниями, которые желают знать о вас почти всё).</w:t>
      </w:r>
    </w:p>
    <w:p w:rsidR="00906325" w:rsidRPr="00A04505" w:rsidRDefault="00906325" w:rsidP="00906325">
      <w:pPr>
        <w:pStyle w:val="a3"/>
        <w:spacing w:before="0" w:beforeAutospacing="0" w:after="375" w:afterAutospacing="0"/>
        <w:rPr>
          <w:rFonts w:asciiTheme="minorHAnsi" w:hAnsiTheme="minorHAnsi" w:cstheme="minorHAnsi"/>
          <w:sz w:val="28"/>
        </w:rPr>
      </w:pPr>
      <w:r w:rsidRPr="00A04505">
        <w:rPr>
          <w:rFonts w:asciiTheme="minorHAnsi" w:hAnsiTheme="minorHAnsi" w:cstheme="minorHAnsi"/>
          <w:sz w:val="28"/>
        </w:rPr>
        <w:t xml:space="preserve">Сеть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предлагает пять основных преимуществ по сравнению с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-сетью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биткоина</w:t>
      </w:r>
      <w:proofErr w:type="spellEnd"/>
      <w:r w:rsidRPr="00A04505">
        <w:rPr>
          <w:rFonts w:asciiTheme="minorHAnsi" w:hAnsiTheme="minorHAnsi" w:cstheme="minorHAnsi"/>
          <w:sz w:val="28"/>
        </w:rPr>
        <w:t>: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1. Улучшенная анонимность.</w:t>
      </w:r>
      <w:r w:rsidRPr="00A04505">
        <w:rPr>
          <w:rFonts w:asciiTheme="minorHAnsi" w:hAnsiTheme="minorHAnsi" w:cstheme="minorHAnsi"/>
          <w:sz w:val="28"/>
        </w:rPr>
        <w:t xml:space="preserve"> Это то, что помогает избежать контроля привычек (предпочтений) пользователей сторонними заинтересованными лицами / компаниями. Это также означает, что никто не сможет определить, что конкретный кошелёк принадлежит тому или иному пользователю, так как не все транзакции записываются в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proofErr w:type="gramStart"/>
      <w:r w:rsidRPr="00A04505">
        <w:rPr>
          <w:rFonts w:asciiTheme="minorHAnsi" w:hAnsiTheme="minorHAnsi" w:cstheme="minorHAnsi"/>
          <w:sz w:val="28"/>
        </w:rPr>
        <w:t>.</w:t>
      </w:r>
      <w:proofErr w:type="gramEnd"/>
      <w:r w:rsidR="00AE4999" w:rsidRPr="00A04505">
        <w:rPr>
          <w:rFonts w:asciiTheme="minorHAnsi" w:hAnsiTheme="minorHAnsi" w:cstheme="minorHAnsi"/>
          <w:sz w:val="28"/>
        </w:rPr>
        <w:t xml:space="preserve"> И в отличие от банковских карт, и таких кошельков как «Яндекс деньги» и </w:t>
      </w:r>
      <w:proofErr w:type="spellStart"/>
      <w:r w:rsidR="00AE4999" w:rsidRPr="00A04505">
        <w:rPr>
          <w:rFonts w:asciiTheme="minorHAnsi" w:hAnsiTheme="minorHAnsi" w:cstheme="minorHAnsi"/>
          <w:sz w:val="28"/>
        </w:rPr>
        <w:t>т.д</w:t>
      </w:r>
      <w:proofErr w:type="spellEnd"/>
      <w:r w:rsidR="00AE4999" w:rsidRPr="00A04505">
        <w:rPr>
          <w:rFonts w:asciiTheme="minorHAnsi" w:hAnsiTheme="minorHAnsi" w:cstheme="minorHAnsi"/>
          <w:sz w:val="28"/>
        </w:rPr>
        <w:t xml:space="preserve"> не требуются паспортные данные.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2. Низкие затраты.</w:t>
      </w:r>
      <w:r w:rsidRPr="00A04505">
        <w:rPr>
          <w:rFonts w:asciiTheme="minorHAnsi" w:hAnsiTheme="minorHAnsi" w:cstheme="minorHAnsi"/>
          <w:sz w:val="28"/>
        </w:rPr>
        <w:t xml:space="preserve"> Существуют два типа затрат. Первый - это стоимость комиссии, которая в LN будет незначительной по сравнению с текущими комиссиями самого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блокчейна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. Второй тип связан с </w:t>
      </w:r>
      <w:r w:rsidRPr="00A04505">
        <w:rPr>
          <w:rFonts w:asciiTheme="minorHAnsi" w:hAnsiTheme="minorHAnsi" w:cstheme="minorHAnsi"/>
          <w:sz w:val="28"/>
        </w:rPr>
        <w:lastRenderedPageBreak/>
        <w:t xml:space="preserve">нагрузкой на основную сеть, которую также следует рассматривать как издержки / затраты: в случае использования LN нагрузка на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значительно сокращается.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3. Более высокая скорость</w:t>
      </w:r>
      <w:r w:rsidRPr="00A04505">
        <w:rPr>
          <w:rFonts w:asciiTheme="minorHAnsi" w:hAnsiTheme="minorHAnsi" w:cstheme="minorHAnsi"/>
          <w:sz w:val="28"/>
        </w:rPr>
        <w:t xml:space="preserve"> - транзакции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происходят мгновенно и не требуют одобрения всей сети, как это происходит с основными транзакциями сети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>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4. Нано-платежи</w:t>
      </w:r>
      <w:r w:rsidRPr="00A04505">
        <w:rPr>
          <w:rFonts w:asciiTheme="minorHAnsi" w:hAnsiTheme="minorHAnsi" w:cstheme="minorHAnsi"/>
          <w:sz w:val="28"/>
        </w:rPr>
        <w:t xml:space="preserve"> - LN позволяет проводить транзакции в 100 </w:t>
      </w:r>
      <w:proofErr w:type="spellStart"/>
      <w:r w:rsidRPr="00A04505">
        <w:rPr>
          <w:rFonts w:asciiTheme="minorHAnsi" w:hAnsiTheme="minorHAnsi" w:cstheme="minorHAnsi"/>
          <w:sz w:val="28"/>
        </w:rPr>
        <w:t>сатоши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(0,000001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), однако такая же транзакция в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блокчейне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будет сопровождаться комиссией, превышающей стоимость самой транзакции. Таким образом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в сети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действительно превращается в цифровую наличность и позволяет передавать очень небольшие суммы в виде платежей.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08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5. Масштабируемость.</w:t>
      </w:r>
      <w:r w:rsidRPr="00A04505">
        <w:rPr>
          <w:rFonts w:asciiTheme="minorHAnsi" w:hAnsiTheme="minorHAnsi" w:cstheme="minorHAnsi"/>
          <w:sz w:val="28"/>
        </w:rPr>
        <w:t> LN не следует рассматривать как «окончательное решение», так как у сети есть достаточно проблем, которые связаны с доступом и улучшением удобства для пользователей. Ещё предстоит значительно улучшить масштабируемость сети, что также должно привести к значительному увеличению количества пользователей.</w:t>
      </w:r>
    </w:p>
    <w:p w:rsidR="00906325" w:rsidRDefault="00906325" w:rsidP="00906325">
      <w:pPr>
        <w:spacing w:after="375" w:line="240" w:lineRule="auto"/>
        <w:rPr>
          <w:rFonts w:eastAsia="Times New Roman" w:cstheme="minorHAnsi"/>
          <w:color w:val="29304D"/>
          <w:sz w:val="28"/>
          <w:szCs w:val="24"/>
          <w:lang w:eastAsia="ru-RU"/>
        </w:rPr>
      </w:pPr>
    </w:p>
    <w:p w:rsidR="00AE4999" w:rsidRPr="00AE4999" w:rsidRDefault="00AE4999" w:rsidP="00AE499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Обзор кошелька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для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AE4999" w:rsidRPr="00AE4999" w:rsidRDefault="00AE4999" w:rsidP="00AE4999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>Установка кошелька.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Установка доступна для устройств на базе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IOS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и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Android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совершенно бесплатно в официальных магазинах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App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Store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 и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Google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Play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>.</w:t>
      </w:r>
    </w:p>
    <w:p w:rsidR="000341EE" w:rsidRDefault="000341EE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3.5pt;height:183.75pt">
            <v:imagedata r:id="rId6" o:title="1"/>
          </v:shape>
        </w:pict>
      </w:r>
    </w:p>
    <w:p w:rsidR="006958F5" w:rsidRPr="000341EE" w:rsidRDefault="006958F5" w:rsidP="000341EE">
      <w:pPr>
        <w:pStyle w:val="a4"/>
        <w:numPr>
          <w:ilvl w:val="1"/>
          <w:numId w:val="7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 w:rsidRPr="000341EE">
        <w:rPr>
          <w:rFonts w:cstheme="minorHAnsi"/>
          <w:color w:val="000000"/>
          <w:sz w:val="28"/>
          <w:szCs w:val="20"/>
          <w:shd w:val="clear" w:color="auto" w:fill="FFFFFF"/>
        </w:rPr>
        <w:t>Также у нас есть в правом верхнем углу настройки, где можно выбрать язык, валюту и т.д.</w:t>
      </w:r>
    </w:p>
    <w:p w:rsidR="000341EE" w:rsidRPr="000341EE" w:rsidRDefault="000341EE" w:rsidP="000341EE">
      <w:pPr>
        <w:pStyle w:val="a4"/>
        <w:shd w:val="clear" w:color="auto" w:fill="FFFFFF"/>
        <w:spacing w:after="100" w:afterAutospacing="1" w:line="240" w:lineRule="auto"/>
        <w:ind w:left="1125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lastRenderedPageBreak/>
        <w:pict>
          <v:shape id="_x0000_i1030" type="#_x0000_t75" style="width:104.25pt;height:186.75pt">
            <v:imagedata r:id="rId7" o:title="5"/>
          </v:shape>
        </w:pict>
      </w:r>
    </w:p>
    <w:p w:rsidR="006958F5" w:rsidRPr="006958F5" w:rsidRDefault="006958F5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Далее создаем кошелек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и только потом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.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Если сначала создать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,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то попросит создать и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0341EE" w:rsidRP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pict>
          <v:shape id="_x0000_i1044" type="#_x0000_t75" style="width:110.25pt;height:196.5pt">
            <v:imagedata r:id="rId8" o:title="2"/>
          </v:shape>
        </w:pic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 xml:space="preserve">         </w:t>
      </w:r>
      <w:r>
        <w:rPr>
          <w:lang w:val="en-US" w:eastAsia="ru-RU"/>
        </w:rPr>
        <w:pict>
          <v:shape id="_x0000_i1045" type="#_x0000_t75" style="width:110.25pt;height:195.75pt">
            <v:imagedata r:id="rId9" o:title="4"/>
          </v:shape>
        </w:pict>
      </w: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Переводы</w:t>
      </w:r>
      <w:r w:rsidR="00845479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6958F5" w:rsidRDefault="006958F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 w:rsidRPr="006958F5">
        <w:rPr>
          <w:rFonts w:cstheme="minorHAnsi"/>
          <w:color w:val="212529"/>
          <w:sz w:val="28"/>
          <w:shd w:val="clear" w:color="auto" w:fill="FFFFFF"/>
        </w:rPr>
        <w:t xml:space="preserve">Для получения средств </w:t>
      </w:r>
      <w:r>
        <w:rPr>
          <w:rFonts w:cstheme="minorHAnsi"/>
          <w:color w:val="212529"/>
          <w:sz w:val="28"/>
          <w:shd w:val="clear" w:color="auto" w:fill="FFFFFF"/>
        </w:rPr>
        <w:t>надо нажать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на кошел</w:t>
      </w:r>
      <w:r>
        <w:rPr>
          <w:rFonts w:cstheme="minorHAnsi"/>
          <w:color w:val="212529"/>
          <w:sz w:val="28"/>
          <w:shd w:val="clear" w:color="auto" w:fill="FFFFFF"/>
        </w:rPr>
        <w:t xml:space="preserve">ёк, который хотите пополнить, </w:t>
      </w:r>
      <w:r w:rsidRPr="006958F5">
        <w:rPr>
          <w:rFonts w:cstheme="minorHAnsi"/>
          <w:color w:val="212529"/>
          <w:sz w:val="28"/>
          <w:shd w:val="clear" w:color="auto" w:fill="FFFFFF"/>
        </w:rPr>
        <w:t>далее в появившемся окне нажать кнопку «получить» и ввести сумму, которую вы хотите пол</w:t>
      </w:r>
      <w:r w:rsidR="00845479">
        <w:rPr>
          <w:rFonts w:cstheme="minorHAnsi"/>
          <w:color w:val="212529"/>
          <w:sz w:val="28"/>
          <w:shd w:val="clear" w:color="auto" w:fill="FFFFFF"/>
        </w:rPr>
        <w:t>учить и нажать «Создать». Появится QR-код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, который нужно предоставить отправителю или же отправить ссылку, которая указана ниже. </w:t>
      </w:r>
      <w:r w:rsidR="00845479">
        <w:rPr>
          <w:rFonts w:cstheme="minorHAnsi"/>
          <w:color w:val="212529"/>
          <w:sz w:val="28"/>
          <w:shd w:val="clear" w:color="auto" w:fill="FFFFFF"/>
        </w:rPr>
        <w:t xml:space="preserve">Через небольшое количество времени </w:t>
      </w:r>
      <w:r w:rsidRPr="006958F5">
        <w:rPr>
          <w:rFonts w:cstheme="minorHAnsi"/>
          <w:color w:val="212529"/>
          <w:sz w:val="28"/>
          <w:shd w:val="clear" w:color="auto" w:fill="FFFFFF"/>
        </w:rPr>
        <w:t>транзакция будет выполнена</w:t>
      </w:r>
      <w:r w:rsidR="00845479">
        <w:rPr>
          <w:rFonts w:cstheme="minorHAnsi"/>
          <w:color w:val="212529"/>
          <w:sz w:val="28"/>
          <w:shd w:val="clear" w:color="auto" w:fill="FFFFFF"/>
        </w:rPr>
        <w:t>.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</w:t>
      </w:r>
    </w:p>
    <w:p w:rsidR="000341EE" w:rsidRPr="000341EE" w:rsidRDefault="000341EE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  <w:lang w:val="en-US"/>
        </w:rPr>
      </w:pPr>
      <w:r>
        <w:rPr>
          <w:rFonts w:cstheme="minorHAnsi"/>
          <w:color w:val="212529"/>
          <w:sz w:val="28"/>
          <w:shd w:val="clear" w:color="auto" w:fill="FFFFFF"/>
        </w:rPr>
        <w:lastRenderedPageBreak/>
        <w:pict>
          <v:shape id="_x0000_i1066" type="#_x0000_t75" style="width:95.25pt;height:169.5pt">
            <v:imagedata r:id="rId10" o:title="6"/>
          </v:shape>
        </w:pic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67" type="#_x0000_t75" style="width:94.5pt;height:168.75pt">
            <v:imagedata r:id="rId11" o:title="7"/>
          </v:shape>
        </w:pic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71" type="#_x0000_t75" style="width:96pt;height:171pt">
            <v:imagedata r:id="rId12" o:title="8"/>
          </v:shape>
        </w:pic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75" type="#_x0000_t75" style="width:96pt;height:171.75pt">
            <v:imagedata r:id="rId13" o:title="9"/>
          </v:shape>
        </w:pict>
      </w: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Чтобы 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тправлять средства </w:t>
      </w:r>
      <w:r>
        <w:rPr>
          <w:rFonts w:cstheme="minorHAnsi"/>
          <w:color w:val="212529"/>
          <w:sz w:val="28"/>
          <w:shd w:val="clear" w:color="auto" w:fill="FFFFFF"/>
        </w:rPr>
        <w:t>надо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 нажать на кошелёк, с которого хотите отправить кому-то средства затем в появившемся окне нажать кнопку «отправить». Далее ввести сумму, которую вы хотите отправить и ссылку получателя или же отсканировать </w:t>
      </w:r>
      <w:r>
        <w:rPr>
          <w:rFonts w:cstheme="minorHAnsi"/>
          <w:color w:val="212529"/>
          <w:sz w:val="28"/>
          <w:shd w:val="clear" w:color="auto" w:fill="FFFFFF"/>
        </w:rPr>
        <w:t>QR-код и нажать «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Pay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». 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Отправка </w:t>
      </w:r>
      <w:r>
        <w:rPr>
          <w:rFonts w:cstheme="minorHAnsi"/>
          <w:color w:val="212529"/>
          <w:sz w:val="28"/>
          <w:shd w:val="clear" w:color="auto" w:fill="FFFFFF"/>
        </w:rPr>
        <w:t>совсем небольшое количество времени.</w:t>
      </w:r>
    </w:p>
    <w:p w:rsidR="000341EE" w:rsidRDefault="000341EE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Default="000341EE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79" type="#_x0000_t75" style="width:108.75pt;height:193.5pt">
            <v:imagedata r:id="rId14" o:title="16"/>
          </v:shape>
        </w:pic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 xml:space="preserve"> 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82" type="#_x0000_t75" style="width:109.5pt;height:194.25pt">
            <v:imagedata r:id="rId15" o:title="17"/>
          </v:shape>
        </w:pict>
      </w: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lastRenderedPageBreak/>
              <w:t>Название кошелька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Blue wallet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Версия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4.8.1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IOS/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Android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Поддержка других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криптовалют</w:t>
            </w:r>
            <w:proofErr w:type="spellEnd"/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BTC, SATS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3 декабря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2019 г.</w:t>
            </w:r>
          </w:p>
        </w:tc>
      </w:tr>
      <w:tr w:rsidR="00C96AAC" w:rsidRPr="00C96AAC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proofErr w:type="spellStart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>BlueWallet</w:t>
            </w:r>
            <w:proofErr w:type="spellEnd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 xml:space="preserve"> Services S.R.L.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44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б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Java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Английский, русский, испанский и </w:t>
            </w:r>
            <w:proofErr w:type="spellStart"/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тд</w:t>
            </w:r>
            <w:proofErr w:type="spellEnd"/>
          </w:p>
        </w:tc>
      </w:tr>
      <w:tr w:rsidR="00C96AAC" w:rsidRPr="00F75E24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1 час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 какой версией и реализацией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Lightning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Network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работает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proofErr w:type="spellStart"/>
            <w:r w:rsidRPr="0000370E">
              <w:rPr>
                <w:rFonts w:cstheme="minorHAnsi"/>
                <w:color w:val="212529"/>
                <w:sz w:val="28"/>
                <w:szCs w:val="27"/>
                <w:shd w:val="clear" w:color="auto" w:fill="FFFFFF"/>
              </w:rPr>
              <w:t>LndHub</w:t>
            </w:r>
            <w:proofErr w:type="spellEnd"/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O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pen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source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Да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астодиальный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Нет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Off chain 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или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</w:tcPr>
          <w:p w:rsidR="00C96AAC" w:rsidRPr="00C96AAC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оба</w:t>
            </w:r>
          </w:p>
        </w:tc>
      </w:tr>
    </w:tbl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Pr="00845479" w:rsidRDefault="00845479" w:rsidP="0084547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proofErr w:type="gramStart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Обзор </w:t>
      </w: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приложения</w:t>
      </w:r>
      <w:proofErr w:type="gramEnd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в котором можно заплатить кошельком.</w:t>
      </w:r>
    </w:p>
    <w:p w:rsidR="00845479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000000"/>
          <w:sz w:val="28"/>
          <w:szCs w:val="20"/>
          <w:shd w:val="clear" w:color="auto" w:fill="FFFFFF"/>
        </w:rPr>
      </w:pPr>
    </w:p>
    <w:p w:rsidR="00845479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Я выбрал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Bitrefill.com</w:t>
      </w:r>
    </w:p>
    <w:p w:rsidR="00845479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</w:pP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0341EE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позволяет приобретать подарочные карты различных магазинов и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т.д</w:t>
      </w:r>
      <w:proofErr w:type="spellEnd"/>
    </w:p>
    <w:p w:rsidR="00B150CB" w:rsidRDefault="00B150CB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Pr="00B150CB" w:rsidRDefault="00B150CB" w:rsidP="00B150CB">
      <w:pPr>
        <w:shd w:val="clear" w:color="auto" w:fill="FFFFFF"/>
        <w:spacing w:after="100" w:afterAutospacing="1" w:line="240" w:lineRule="auto"/>
        <w:outlineLvl w:val="0"/>
        <w:rPr>
          <w:rFonts w:ascii="Segoe UI" w:hAnsi="Segoe UI" w:cs="Segoe UI"/>
          <w:color w:val="212529"/>
          <w:sz w:val="28"/>
          <w:szCs w:val="28"/>
          <w:shd w:val="clear" w:color="auto" w:fill="F8F9FA"/>
        </w:rPr>
      </w:pPr>
      <w:r>
        <w:rPr>
          <w:shd w:val="clear" w:color="auto" w:fill="F8F9FA"/>
        </w:rPr>
        <w:pict>
          <v:shape id="_x0000_i1100" type="#_x0000_t75" style="width:156pt;height:277.5pt">
            <v:imagedata r:id="rId16" o:title="11"/>
          </v:shape>
        </w:pict>
      </w:r>
      <w:r>
        <w:rPr>
          <w:shd w:val="clear" w:color="auto" w:fill="F8F9FA"/>
        </w:rPr>
        <w:pict>
          <v:shape id="_x0000_i1106" type="#_x0000_t75" style="width:156.75pt;height:277.5pt">
            <v:imagedata r:id="rId17" o:title="10"/>
          </v:shape>
        </w:pict>
      </w:r>
    </w:p>
    <w:p w:rsidR="00393545" w:rsidRPr="00845479" w:rsidRDefault="00393545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845479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Я решил пополнить счёт мобильного телефона. Как утверждает </w:t>
      </w: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393545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платеж будет выполнен быстро, анонимно и безопасно. </w: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108" type="#_x0000_t75" style="width:132.75pt;height:236.25pt">
            <v:imagedata r:id="rId18" o:title="12"/>
          </v:shape>
        </w:pict>
      </w:r>
      <w:r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112" type="#_x0000_t75" style="width:135pt;height:238.5pt">
            <v:imagedata r:id="rId19" o:title="13"/>
          </v:shape>
        </w:pic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393545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39354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Далее выбираем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и появляется адрес и </w:t>
      </w:r>
      <w:r w:rsidR="00A04505">
        <w:rPr>
          <w:rFonts w:cstheme="minorHAnsi"/>
          <w:color w:val="212529"/>
          <w:sz w:val="28"/>
          <w:shd w:val="clear" w:color="auto" w:fill="FFFFFF"/>
          <w:lang w:val="en-US"/>
        </w:rPr>
        <w:t>QR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>-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код. </w:t>
      </w:r>
    </w:p>
    <w:p w:rsidR="00B150CB" w:rsidRDefault="00B150CB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116" type="#_x0000_t75" style="width:130.5pt;height:232.5pt">
            <v:imagedata r:id="rId20" o:title="14"/>
          </v:shape>
        </w:pict>
      </w:r>
      <w:r>
        <w:rPr>
          <w:rFonts w:cstheme="minorHAnsi"/>
          <w:color w:val="212529"/>
          <w:sz w:val="28"/>
          <w:shd w:val="clear" w:color="auto" w:fill="FFFFFF"/>
        </w:rPr>
        <w:t xml:space="preserve">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122" type="#_x0000_t75" style="width:132pt;height:234pt">
            <v:imagedata r:id="rId21" o:title="15"/>
          </v:shape>
        </w:pic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Для меня это приложение оказалось очень удобным и большим плюсом для меня было что данный платеж анонимен.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Pr="00845479" w:rsidRDefault="00A04505" w:rsidP="00A0450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Заключение</w:t>
      </w: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5B7635" w:rsidRPr="001C3B64" w:rsidRDefault="00A04505" w:rsidP="001C3B64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sz w:val="28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Этот проект очень интересен и полезен. Особенно так как это мой первый опыт использование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криптовалюты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. Я бы очень хотел </w:t>
      </w:r>
      <w:r w:rsidR="001C3B64">
        <w:rPr>
          <w:rFonts w:cstheme="minorHAnsi"/>
          <w:color w:val="212529"/>
          <w:sz w:val="28"/>
          <w:shd w:val="clear" w:color="auto" w:fill="FFFFFF"/>
        </w:rPr>
        <w:t xml:space="preserve">продолжить изучение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Network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>.</w:t>
      </w:r>
      <w:bookmarkStart w:id="0" w:name="_GoBack"/>
      <w:bookmarkEnd w:id="0"/>
    </w:p>
    <w:sectPr w:rsidR="005B7635" w:rsidRPr="001C3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55A8B"/>
    <w:multiLevelType w:val="multilevel"/>
    <w:tmpl w:val="A106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90AB3"/>
    <w:multiLevelType w:val="multilevel"/>
    <w:tmpl w:val="FE64CEF6"/>
    <w:lvl w:ilvl="0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C0F1BC9"/>
    <w:multiLevelType w:val="multilevel"/>
    <w:tmpl w:val="32AECA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4CC562B0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55C78"/>
    <w:multiLevelType w:val="hybridMultilevel"/>
    <w:tmpl w:val="2EF26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16B5F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433BB"/>
    <w:multiLevelType w:val="hybridMultilevel"/>
    <w:tmpl w:val="3EF4A2A2"/>
    <w:lvl w:ilvl="0" w:tplc="D706B2E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635"/>
    <w:rsid w:val="0000370E"/>
    <w:rsid w:val="000341EE"/>
    <w:rsid w:val="001C3B64"/>
    <w:rsid w:val="00393545"/>
    <w:rsid w:val="00521C40"/>
    <w:rsid w:val="005B7635"/>
    <w:rsid w:val="006958F5"/>
    <w:rsid w:val="00845479"/>
    <w:rsid w:val="00906325"/>
    <w:rsid w:val="00A04505"/>
    <w:rsid w:val="00AE4999"/>
    <w:rsid w:val="00B150CB"/>
    <w:rsid w:val="00C96AAC"/>
    <w:rsid w:val="00DF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DD85F"/>
  <w15:chartTrackingRefBased/>
  <w15:docId w15:val="{DEAAE7F2-B206-4FD9-84CC-070E4C19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76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63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B76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B7635"/>
    <w:pPr>
      <w:ind w:left="720"/>
      <w:contextualSpacing/>
    </w:pPr>
  </w:style>
  <w:style w:type="character" w:styleId="a5">
    <w:name w:val="Strong"/>
    <w:basedOn w:val="a0"/>
    <w:uiPriority w:val="22"/>
    <w:qFormat/>
    <w:rsid w:val="00906325"/>
    <w:rPr>
      <w:b/>
      <w:bCs/>
    </w:rPr>
  </w:style>
  <w:style w:type="table" w:styleId="a6">
    <w:name w:val="Table Grid"/>
    <w:basedOn w:val="a1"/>
    <w:uiPriority w:val="39"/>
    <w:rsid w:val="00C96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41F83-0D45-4CFF-9C2E-ADA606D25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1053</Words>
  <Characters>6521</Characters>
  <Application>Microsoft Office Word</Application>
  <DocSecurity>0</DocSecurity>
  <Lines>133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5</cp:revision>
  <dcterms:created xsi:type="dcterms:W3CDTF">2020-01-14T22:18:00Z</dcterms:created>
  <dcterms:modified xsi:type="dcterms:W3CDTF">2020-01-15T00:07:00Z</dcterms:modified>
</cp:coreProperties>
</file>