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Parcialito 1 – 14/09/2015</w:t>
        <w:tab/>
        <w:tab/>
        <w:tab/>
        <w:tab/>
        <w:tab/>
        <w:tab/>
        <w:tab/>
        <w:tab/>
        <w:tab/>
        <w:tab/>
        <w:tab/>
        <w:tab/>
        <w:t xml:space="preserve">           Tema 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Apellido y Nombre.……………………………………………………………………………………………………………………………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Cada pregunta correcta suma 2 puntos. Cada pregunta incorrecta resta 1 punto. La opción NS/NC no suma ni resta puntos. La respuesta de cada pregunta debe estar indicada con letra mayúscula en el cuadrado correspondiente a la pregunta.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dispone de una cola de requerimientos que deben ser resueltos por 4 empleados. Mientras haya requerimientos pendientes, los empleados sacan  uno de la cola, lo resuelven, y al terminar incrementan una variable que lleva el total de requerimientos resueltos. Dado el siguiente código para resolver el problema indicar cual opción es la más adecuada.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139700</wp:posOffset>
                </wp:positionV>
                <wp:extent cx="342900" cy="342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139700</wp:posOffset>
                </wp:positionV>
                <wp:extent cx="342900" cy="3429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10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10"/>
        <w:tblGridChange w:id="0">
          <w:tblGrid>
            <w:gridCol w:w="4010"/>
          </w:tblGrid>
        </w:tblGridChange>
      </w:tblGrid>
      <w:tr>
        <w:trPr>
          <w:trHeight w:val="3540" w:hRule="atLeast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queue R;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//suponer que ya está cargada.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tot = 0;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Empleado [i:0..3]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 bool ok;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tipo_requerimiento  req;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&lt; ok = not empty(R); if (ok) pop (R, req) 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while (ok)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{  Delay(20);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//resuelve el req.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&lt;  tot = tot + 1;&gt;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&lt; ok = not empty(R);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if (ok) pop (R, req) 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94.0" w:type="dxa"/>
        <w:jc w:val="left"/>
        <w:tblInd w:w="0.0" w:type="dxa"/>
        <w:tblLayout w:type="fixed"/>
        <w:tblLook w:val="0000"/>
      </w:tblPr>
      <w:tblGrid>
        <w:gridCol w:w="5994"/>
        <w:tblGridChange w:id="0">
          <w:tblGrid>
            <w:gridCol w:w="599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NS/Nc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La solución es correcta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es incorrecta porque el incremento de la variable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la acción de sacar un requerimiento de la cola se debe hacer en una única acción atómica.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es incorrecta porque la variable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puede quedar con un valor diferente a la cantidad de requerimientos resueltos.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es incorrecta porque no se garantiza la exclusión mutua al sacar requerimiento de la cola.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Dado el siguiente enunciado y código para resolverlo, indicar cual opción es la más adecuada.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Enunciado: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suponga que existe una BD que puede ser accedida por 6 usuarios como máximo al mismo tiempo. Además los usuarios se clasifican como usuarios de prioridad alta y usuarios de prioridad baja. Por último la BD tiene la siguiente restricción: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50800</wp:posOffset>
                </wp:positionV>
                <wp:extent cx="342900" cy="3429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50800</wp:posOffset>
                </wp:positionV>
                <wp:extent cx="342900" cy="3429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 puede haber más de 4 usuarios con prioridad alta al mismo tiempo usando la BD.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 puede haber más de 5 usuarios  con prioridad baja al mismo tiempo usando la BD.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maximizar la concurrencia.</w:t>
      </w:r>
    </w:p>
    <w:tbl>
      <w:tblPr>
        <w:tblStyle w:val="Table3"/>
        <w:tblW w:w="5233.0" w:type="dxa"/>
        <w:jc w:val="left"/>
        <w:tblInd w:w="0.0" w:type="dxa"/>
        <w:tblLayout w:type="fixed"/>
        <w:tblLook w:val="0000"/>
      </w:tblPr>
      <w:tblGrid>
        <w:gridCol w:w="5233"/>
        <w:tblGridChange w:id="0">
          <w:tblGrid>
            <w:gridCol w:w="5233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NS/Nc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cumple con el enunciado.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es incorrecta porque el semáforo mutex está inicializado con valor un mayor a 1.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es incorrecta porque puede haber más de 10 personas usando la BD al mismo tiempo.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La solución es incorrecta porque no maximiza la concurrencia.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95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2"/>
        <w:gridCol w:w="2693"/>
        <w:tblGridChange w:id="0">
          <w:tblGrid>
            <w:gridCol w:w="2802"/>
            <w:gridCol w:w="2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 mutex = 6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 alta = 4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 baja = 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 P_Alta [I:1..L]::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{  P (mutex);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P (alta)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&lt;usa la BD&gt;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V (mutex);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V (alta)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}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 P_Baja [I:1..M]::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{  P (mutex);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P (baja)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&lt;usa la BD&gt;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V (mutex);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V (baja)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una clase hay N clientes que realizan compras en una casa de comidas. Al llegar dejan el pedido y luego esperan a que se lo entreguen. Hay un cocinero que toma los pedidos de a uno, lo prepara y lo embolsa para entregarlo al cliente. Dado el siguiente código marcar cual afirmación es la más adecuada.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203200</wp:posOffset>
                </wp:positionV>
                <wp:extent cx="342900" cy="3429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203200</wp:posOffset>
                </wp:positionV>
                <wp:extent cx="342900" cy="3429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44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4"/>
        <w:gridCol w:w="2867"/>
        <w:tblGridChange w:id="0">
          <w:tblGrid>
            <w:gridCol w:w="4574"/>
            <w:gridCol w:w="2867"/>
          </w:tblGrid>
        </w:tblGridChange>
      </w:tblGrid>
      <w:tr>
        <w:trPr>
          <w:trHeight w:val="338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sem listo = 0;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sem mutex = 1;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sem hayPedido = 0;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queue pedidos;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int comidas[N];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Process Cocinero::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{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tipo_pedido  ped;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for i := 1 to N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{ P(hayPedido);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P(mutex);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pop(pedidos, ped);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V(mutex);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comidas[ped. id_cliente] = Cocinar(ped.pedido);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V(listo) ;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Process Cliente(id: 1..N)::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{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tipo_pedido ped;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int miComida;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ped.id_cliente = id;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ped.pedido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HacePedido;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P(mutex)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push(pedidos, ped);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V(mutex)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V(hayPedido);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P(listo)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miComida = comidas[id];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327.0" w:type="dxa"/>
        <w:jc w:val="left"/>
        <w:tblInd w:w="0.0" w:type="dxa"/>
        <w:tblLayout w:type="fixed"/>
        <w:tblLook w:val="0000"/>
      </w:tblPr>
      <w:tblGrid>
        <w:gridCol w:w="3327"/>
        <w:tblGridChange w:id="0">
          <w:tblGrid>
            <w:gridCol w:w="3327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NS/NC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código es correcto.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El código es incorrecto porque un cliente puede llevarse la comida de otro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código es incorrecto porque reduce la concurrencia al usar el semáforo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hayPedido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ya que este no es necesario.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código es incorrecto porque el cocinero hace 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la cola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 verificar que no esté vacía.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 un túnel ferroviario en el cual sólo puede pasar un tren por vez, y de acuerdo al orden en que fueron llegando al mismo. Dado el siguiente código para resolver el problema indicar cual opción es la más adecuada.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127000</wp:posOffset>
                </wp:positionH>
                <wp:positionV relativeFrom="paragraph">
                  <wp:posOffset>190500</wp:posOffset>
                </wp:positionV>
                <wp:extent cx="342900" cy="342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127000</wp:posOffset>
                </wp:positionH>
                <wp:positionV relativeFrom="paragraph">
                  <wp:posOffset>190500</wp:posOffset>
                </wp:positionV>
                <wp:extent cx="342900" cy="3429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50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32"/>
        <w:tblGridChange w:id="0">
          <w:tblGrid>
            <w:gridCol w:w="5032"/>
          </w:tblGrid>
        </w:tblGridChange>
      </w:tblGrid>
      <w:tr>
        <w:trPr>
          <w:trHeight w:val="3380" w:hRule="atLeast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queue espera;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bool libre = True;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sem mutex = 1;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sem paso[N] = ([N] 0);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Tren[id: 1..N]::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int aux;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P(mutex);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if (not libre) push (espera, id) 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else  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{ libre = false;     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   V(paso[id]);} 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V(mutex);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P(paso[id]);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//Pasa por el túnel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Delay (100);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//Sale del túnel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P(mutex)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libre = True;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if (not empty (espera)) 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 { pop(espera, aux);  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    V(paso[aux]);}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14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V (mutex);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777.0" w:type="dxa"/>
        <w:jc w:val="left"/>
        <w:tblInd w:w="0.0" w:type="dxa"/>
        <w:tblLayout w:type="fixed"/>
        <w:tblLook w:val="0000"/>
      </w:tblPr>
      <w:tblGrid>
        <w:gridCol w:w="5777"/>
        <w:tblGridChange w:id="0">
          <w:tblGrid>
            <w:gridCol w:w="5777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spacing w:after="24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NS/NC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spacing w:after="24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El código es correcto.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spacing w:after="0" w:line="240" w:lineRule="auto"/>
              <w:ind w:left="714" w:hanging="357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El código es correcto pero sería más eficiente si se usa un único semáforo para dormir a los procesos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en lugar del arreglo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spacing w:after="240" w:before="0" w:line="240" w:lineRule="auto"/>
              <w:ind w:left="714" w:hanging="357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vertAlign w:val="baseline"/>
                <w:rtl w:val="0"/>
              </w:rPr>
              <w:t xml:space="preserve">El código es incorrecto porque no cumple la propiedad de exclusión mutua en el uso del túnel.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6"/>
              </w:numPr>
              <w:spacing w:after="240" w:line="240" w:lineRule="auto"/>
              <w:ind w:left="714" w:hanging="357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El código es incorrecto porque puede ocurrir que estando vacío el túnel no se deje pasar a ningún proceso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que está esperando hacerlo.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24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190500</wp:posOffset>
                </wp:positionV>
                <wp:extent cx="342900" cy="342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190500</wp:posOffset>
                </wp:positionV>
                <wp:extent cx="342900" cy="3429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debe realizar el producto escalar de dos vectores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1000 números (como se muestra en la fórmula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1181100" cy="279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utilizando 10 procesos. Dados los siguientes códigos marcar cual afirmación es la más adecuada.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4"/>
        <w:gridCol w:w="3199"/>
        <w:gridCol w:w="3199"/>
        <w:tblGridChange w:id="0">
          <w:tblGrid>
            <w:gridCol w:w="3004"/>
            <w:gridCol w:w="3199"/>
            <w:gridCol w:w="319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A[1000], B[1000], r =0;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P[id:0..9]::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  int i, aux = 0;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inicial = id*100;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final = inicial+99;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for i := inicial to final    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aux = aux + (A[i]*B[i]);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&lt; r = r + aux&gt;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A[1000], B[1000], r =0;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P[id:0..9]::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  int i;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inicial = id*100;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final = inicial+99;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for i := inicial to final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&lt; r = r + (A[i]*B[i]) &gt;;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A[1000], B[1000], r =0;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P[id:0..9]::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  int i, aux = 0;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inicial = id*100;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final = inicial+99;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for i := inicial to final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aux = aux + (A[i]*B[i]);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r = r + aux;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294.0" w:type="dxa"/>
        <w:jc w:val="left"/>
        <w:tblInd w:w="0.0" w:type="dxa"/>
        <w:tblLayout w:type="fixed"/>
        <w:tblLook w:val="0000"/>
      </w:tblPr>
      <w:tblGrid>
        <w:gridCol w:w="7294"/>
        <w:tblGridChange w:id="0">
          <w:tblGrid>
            <w:gridCol w:w="7294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NS/NC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3 soluciones resuelven lo pedido.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La solución 1 resuelve lo pedido y es la mejor de las 3.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2 resuelve lo pedido y es la mejor de las 3.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3 resuelve lo pedido y es la mejor de las 3.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 solución resuelve lo pedido.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0160" w:w="12240"/>
      <w:pgMar w:bottom="567" w:top="567" w:left="567" w:right="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