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D35400"/>
          <w:sz w:val="36"/>
          <w:szCs w:val="36"/>
        </w:rPr>
        <w:t xml:space="preserve">TUGAS MATERI 10</w:t>
      </w:r>
    </w:p>
    <w:p>
      <w:pPr>
        <w:spacing w:after="120" w:before="60"/>
        <w:jc w:val="center"/>
      </w:pPr>
      <w:r>
        <w:rPr>
          <w:rFonts w:ascii="Arial" w:cs="Arial" w:eastAsia="Arial" w:hAnsi="Arial"/>
          <w:b/>
          <w:bCs/>
          <w:color w:val="1A252F"/>
          <w:sz w:val="30"/>
          <w:szCs w:val="30"/>
        </w:rPr>
        <w:t xml:space="preserve">STRATEGI GO-TO-MARKET (GTM) DAN BRANDING</w:t>
      </w:r>
    </w:p>
    <w:p>
      <w:pPr>
        <w:spacing w:after="40" w:before="60"/>
        <w:jc w:val="center"/>
      </w:pPr>
      <w:r>
        <w:rPr>
          <w:rFonts w:ascii="Arial" w:cs="Arial" w:eastAsia="Arial" w:hAnsi="Arial"/>
          <w:b/>
          <w:bCs/>
          <w:i/>
          <w:iCs/>
          <w:color w:val="2C3E50"/>
          <w:sz w:val="26"/>
          <w:szCs w:val="26"/>
        </w:rPr>
        <w:t xml:space="preserve">KosEats — Gak Pake Ribet, Makanan Enak Langsung Mendarat di Kamar</w:t>
      </w:r>
    </w:p>
    <w:p>
      <w:pPr>
        <w:spacing w:after="80" w:before="80"/>
      </w:pPr>
      <w:r>
        <w:t xml:space="preserve"/>
      </w:r>
    </w:p>
    <w:p>
      <w:pPr>
        <w:spacing w:after="40" w:before="120"/>
        <w:jc w:val="center"/>
      </w:pPr>
      <w:r>
        <w:rPr>
          <w:rFonts w:ascii="Arial" w:cs="Arial" w:eastAsia="Arial" w:hAnsi="Arial"/>
          <w:b/>
          <w:bCs/>
          <w:sz w:val="24"/>
          <w:szCs w:val="24"/>
        </w:rPr>
        <w:t xml:space="preserve">Anggota Kelompok:</w:t>
      </w:r>
    </w:p>
    <w:p>
      <w:pPr>
        <w:spacing w:after="40" w:before="40"/>
        <w:jc w:val="center"/>
      </w:pPr>
      <w:r>
        <w:rPr>
          <w:rFonts w:ascii="Arial" w:cs="Arial" w:eastAsia="Arial" w:hAnsi="Arial"/>
          <w:sz w:val="22"/>
          <w:szCs w:val="22"/>
        </w:rPr>
        <w:t xml:space="preserve">Lalu Irgi Nabil Farhan (CEO) — 202410370110404</w:t>
      </w:r>
    </w:p>
    <w:p>
      <w:pPr>
        <w:spacing w:after="40" w:before="40"/>
        <w:jc w:val="center"/>
      </w:pPr>
      <w:r>
        <w:rPr>
          <w:rFonts w:ascii="Arial" w:cs="Arial" w:eastAsia="Arial" w:hAnsi="Arial"/>
          <w:sz w:val="22"/>
          <w:szCs w:val="22"/>
        </w:rPr>
        <w:t xml:space="preserve">Ariel Ardiansyah — 202410370110434</w:t>
      </w:r>
    </w:p>
    <w:p>
      <w:pPr>
        <w:spacing w:after="40" w:before="40"/>
        <w:jc w:val="center"/>
      </w:pPr>
      <w:r>
        <w:rPr>
          <w:rFonts w:ascii="Arial" w:cs="Arial" w:eastAsia="Arial" w:hAnsi="Arial"/>
          <w:sz w:val="22"/>
          <w:szCs w:val="22"/>
        </w:rPr>
        <w:t xml:space="preserve">Faris Ramadhan Riyanto — 202410370110402</w:t>
      </w:r>
    </w:p>
    <w:p>
      <w:r>
        <w:br w:type="page"/>
      </w:r>
    </w:p>
    <w:p>
      <w:pPr>
        <w:pStyle w:val="Heading1"/>
        <w:spacing w:after="120" w:before="300"/>
      </w:pPr>
      <w:r>
        <w:rPr>
          <w:rFonts w:ascii="Arial" w:cs="Arial" w:eastAsia="Arial" w:hAnsi="Arial"/>
          <w:b/>
          <w:bCs/>
          <w:color w:val="D35400"/>
          <w:sz w:val="30"/>
          <w:szCs w:val="30"/>
        </w:rPr>
        <w:t xml:space="preserve">1. Identifikasi GTM: Strategi Go-To-Market yang Tepat untuk KosEats</w:t>
      </w:r>
    </w:p>
    <w:p>
      <w:pPr>
        <w:spacing w:after="60" w:before="60"/>
      </w:pPr>
      <w:r>
        <w:rPr>
          <w:rFonts w:ascii="Arial" w:cs="Arial" w:eastAsia="Arial" w:hAnsi="Arial"/>
          <w:sz w:val="22"/>
          <w:szCs w:val="22"/>
        </w:rPr>
        <w:t xml:space="preserve">Tidak semua strategi GTM cocok untuk setiap bisnis. Setelah memvalidasi MLP KosEats (Tugas 7) dan membangun model finansial yang solid (Rencana Bisnis), tim memutuskan strategi GTM yang paling sesuai dengan konteks startup mahasiswa berbasis hiperlokal ini.</w:t>
      </w:r>
    </w:p>
    <w:p>
      <w:pPr>
        <w:spacing w:after="80" w:before="80"/>
      </w:pPr>
      <w:r>
        <w:t xml:space="preserve"/>
      </w:r>
    </w:p>
    <w:p>
      <w:pPr>
        <w:pStyle w:val="Heading2"/>
        <w:spacing w:after="80" w:before="240"/>
      </w:pPr>
      <w:r>
        <w:rPr>
          <w:rFonts w:ascii="Arial" w:cs="Arial" w:eastAsia="Arial" w:hAnsi="Arial"/>
          <w:b/>
          <w:bCs/>
          <w:color w:val="1A252F"/>
          <w:sz w:val="26"/>
          <w:szCs w:val="26"/>
        </w:rPr>
        <w:t xml:space="preserve">1.1 Pilihan Strategi GTM KosEats</w:t>
      </w:r>
    </w:p>
    <w:p>
      <w:pPr>
        <w:spacing w:after="60" w:before="60"/>
      </w:pPr>
      <w:r>
        <w:rPr>
          <w:rFonts w:ascii="Arial" w:cs="Arial" w:eastAsia="Arial" w:hAnsi="Arial"/>
          <w:sz w:val="22"/>
          <w:szCs w:val="22"/>
        </w:rPr>
        <w:t xml:space="preserve">Berdasarkan karakteristik bisnis KosEats — marketplace B2C hiperlokal, anggaran bootstrap Rp1.000.000, dan target audiens komunitas kos yang tertutup — strategi GTM utama yang dipilih adalah: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Dimensi</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Kondisi KosEats</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Strategi GTM yang Dipilih</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val="false"/>
                <w:bCs w:val="false"/>
                <w:color w:val="1A1A1A"/>
                <w:sz w:val="22"/>
                <w:szCs w:val="22"/>
              </w:rPr>
              <w:t xml:space="preserve">Model Bisnis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B2C: Mahasiswa (pembeli) + UMKM/Ibu RT (penjual)</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Community-Led Growth + Product-Led Growth</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val="false"/>
                <w:bCs w:val="false"/>
                <w:color w:val="1A1A1A"/>
                <w:sz w:val="22"/>
                <w:szCs w:val="22"/>
              </w:rPr>
              <w:t xml:space="preserve">Fase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Early Stage / Seed — baru masuk 1 kota pilot (Malang)</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Penetrasi niche hiperlokal, bukan skala nasional dulu</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val="false"/>
                <w:bCs w:val="false"/>
                <w:color w:val="1A1A1A"/>
                <w:sz w:val="22"/>
                <w:szCs w:val="22"/>
              </w:rPr>
              <w:t xml:space="preserve">Modal</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Rp 1.000.000 bootstrapping (3 mahasiswa)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Kanal organik: word-of-mouth, WhatsApp grup kos, media sosial</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val="false"/>
                <w:bCs w:val="false"/>
                <w:color w:val="1A1A1A"/>
                <w:sz w:val="22"/>
                <w:szCs w:val="22"/>
              </w:rPr>
              <w:t xml:space="preserve">Keunggulan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Network effect komunitas kos + emotional branding masakan ibu</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Viral loop: 1 mahasiswa puas → rekomendasikan ke 5 teman sekos</w:t>
            </w:r>
          </w:p>
        </w:tc>
      </w:tr>
    </w:tbl>
    <w:p>
      <w:pPr>
        <w:spacing w:after="80" w:before="80"/>
      </w:pPr>
      <w:r>
        <w:t xml:space="preserve"/>
      </w:r>
    </w:p>
    <w:p>
      <w:pPr>
        <w:pStyle w:val="Heading2"/>
        <w:spacing w:after="80" w:before="240"/>
      </w:pPr>
      <w:r>
        <w:rPr>
          <w:rFonts w:ascii="Arial" w:cs="Arial" w:eastAsia="Arial" w:hAnsi="Arial"/>
          <w:b/>
          <w:bCs/>
          <w:color w:val="1A252F"/>
          <w:sz w:val="26"/>
          <w:szCs w:val="26"/>
        </w:rPr>
        <w:t xml:space="preserve">1.2 Validasi Strategi GTM</w:t>
      </w:r>
    </w:p>
    <w:p>
      <w:pPr>
        <w:spacing w:after="60" w:before="60"/>
      </w:pPr>
      <w:r>
        <w:rPr>
          <w:rFonts w:ascii="Arial" w:cs="Arial" w:eastAsia="Arial" w:hAnsi="Arial"/>
          <w:sz w:val="22"/>
          <w:szCs w:val="22"/>
        </w:rPr>
        <w:t xml:space="preserve">Strategi ini divalidasi dari data tugas sebelumnya:</w:t>
      </w:r>
    </w:p>
    <w:p>
      <w:pPr>
        <w:pStyle w:val="ListParagraph"/>
        <w:numPr>
          <w:ilvl w:val="0"/>
          <w:numId w:val="2"/>
        </w:numPr>
        <w:spacing w:after="40" w:before="40"/>
      </w:pPr>
      <w:r>
        <w:rPr>
          <w:rFonts w:ascii="Arial" w:cs="Arial" w:eastAsia="Arial" w:hAnsi="Arial"/>
          <w:sz w:val="22"/>
          <w:szCs w:val="22"/>
        </w:rPr>
        <w:t xml:space="preserve">78% mahasiswa tidak puas dengan pilihan makan harian di sekitar kos (Tugas W2) — menunjukkan pain point nyata yang siap dikonversi.</w:t>
      </w:r>
    </w:p>
    <w:p>
      <w:pPr>
        <w:pStyle w:val="ListParagraph"/>
        <w:numPr>
          <w:ilvl w:val="0"/>
          <w:numId w:val="2"/>
        </w:numPr>
        <w:spacing w:after="40" w:before="40"/>
      </w:pPr>
      <w:r>
        <w:rPr>
          <w:rFonts w:ascii="Arial" w:cs="Arial" w:eastAsia="Arial" w:hAnsi="Arial"/>
          <w:sz w:val="22"/>
          <w:szCs w:val="22"/>
        </w:rPr>
        <w:t xml:space="preserve">Hasil uji MLP (Tugas 7): Retention rate target 60% repeat order di minggu kedua — membuktikan produk lovable, bukan hanya viable.</w:t>
      </w:r>
    </w:p>
    <w:p>
      <w:pPr>
        <w:pStyle w:val="ListParagraph"/>
        <w:numPr>
          <w:ilvl w:val="0"/>
          <w:numId w:val="2"/>
        </w:numPr>
        <w:spacing w:after="40" w:before="40"/>
      </w:pPr>
      <w:r>
        <w:rPr>
          <w:rFonts w:ascii="Arial" w:cs="Arial" w:eastAsia="Arial" w:hAnsi="Arial"/>
          <w:sz w:val="22"/>
          <w:szCs w:val="22"/>
        </w:rPr>
        <w:t xml:space="preserve">CAC target Rp5.000/pengguna melalui kemitraan komunitas kos (Rencana Bisnis) — mustahil jika menggunakan iklan berbayar, hanya bisa via strategi organik komunitas.</w:t>
      </w:r>
    </w:p>
    <w:p>
      <w:pPr>
        <w:pStyle w:val="ListParagraph"/>
        <w:numPr>
          <w:ilvl w:val="0"/>
          <w:numId w:val="2"/>
        </w:numPr>
        <w:spacing w:after="40" w:before="40"/>
      </w:pPr>
      <w:r>
        <w:rPr>
          <w:rFonts w:ascii="Arial" w:cs="Arial" w:eastAsia="Arial" w:hAnsi="Arial"/>
          <w:sz w:val="22"/>
          <w:szCs w:val="22"/>
        </w:rPr>
        <w:t xml:space="preserve">LTV:CAC = 7,68:1 — unit economics sehat hanya jika biaya akuisisi tetap rendah, artinya GTM harus tetap berbasis komunitas, bukan paid ads.</w:t>
      </w:r>
    </w:p>
    <w:p>
      <w:pPr>
        <w:spacing w:after="80" w:before="80"/>
      </w:pPr>
      <w:r>
        <w:t xml:space="preserve"/>
      </w:r>
    </w:p>
    <w:p>
      <w:pPr>
        <w:pStyle w:val="Heading2"/>
        <w:spacing w:after="80" w:before="240"/>
      </w:pPr>
      <w:r>
        <w:rPr>
          <w:rFonts w:ascii="Arial" w:cs="Arial" w:eastAsia="Arial" w:hAnsi="Arial"/>
          <w:b/>
          <w:bCs/>
          <w:color w:val="1A252F"/>
          <w:sz w:val="26"/>
          <w:szCs w:val="26"/>
        </w:rPr>
        <w:t xml:space="preserve">1.3 Saluran GTM Utama yang Dipilih (3 Kanal Teratas)</w:t>
      </w:r>
    </w:p>
    <w:p>
      <w:pPr>
        <w:spacing w:after="60" w:before="60"/>
      </w:pPr>
      <w:r>
        <w:rPr>
          <w:rFonts w:ascii="Arial" w:cs="Arial" w:eastAsia="Arial" w:hAnsi="Arial"/>
          <w:sz w:val="22"/>
          <w:szCs w:val="22"/>
        </w:rPr>
        <w:t xml:space="preserve">Sesuai dengan checklist tugas: identifikasi 3 kanal GTM teratas.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3060"/>
        <w:gridCol w:w="3060"/>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Kanal GTM</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Mekanisme Eksekusi</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Alasan Dipilih</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bCs/>
                <w:color w:val="D35400"/>
                <w:sz w:val="22"/>
                <w:szCs w:val="22"/>
              </w:rPr>
              <w:t xml:space="preserve">1</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WhatsApp Grup Kos &amp; Komunitas Kampus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Masuk ke 10-20 grup WA kos/kampus sekitar UMM Malang. Bagikan promo free ongkir pesanan pertama + foto menu mitra.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Zero cost, hyper-targeted, conversion rate tinggi karena trust antar penghuni kos sudah ada. Sesuai anggaran Rp700.000 untuk onboarding awal.</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bCs/>
                <w:color w:val="D35400"/>
                <w:sz w:val="22"/>
                <w:szCs w:val="22"/>
              </w:rPr>
              <w:t xml:space="preserve">2</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Instagram &amp; TikTok Organik</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Posting konten 3x/minggu: behind-the-scene masak ibu mitra, video unboxing pesanan, testimonial mahasiswa. Hashtag lokal: #makanmalang #makankos.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Segmen 18-25 tahun sangat aktif di kedua platform ini. Konten autentik masakan rumahan mudah viral di komunitas mahasiswa perantau.</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bCs/>
                <w:color w:val="D35400"/>
                <w:sz w:val="22"/>
                <w:szCs w:val="22"/>
              </w:rPr>
              <w:t xml:space="preserve">3</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Referral Antar Teman Kos (Word-of-Mouth Terstruktur)</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Program: 'Ajak 1 teman kos, keduanya dapat diskon Rp3.000 di pesanan berikutnya.' Dilacak via kode referral unik per pengguna di aplikasi.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Viral loop organik: mengaktifkan network effect yang menjadi moat utama KosEats. Biaya subsidi referral (Rp3.000 x 2) jauh lebih murah dari paid ads.</w:t>
            </w:r>
          </w:p>
        </w:tc>
      </w:tr>
    </w:tbl>
    <w:p>
      <w:pPr>
        <w:spacing w:after="80" w:before="80"/>
      </w:pPr>
      <w:r>
        <w:t xml:space="preserve"/>
      </w:r>
    </w:p>
    <w:p>
      <w:r>
        <w:br w:type="page"/>
      </w:r>
    </w:p>
    <w:p>
      <w:pPr>
        <w:pStyle w:val="Heading1"/>
        <w:spacing w:after="120" w:before="300"/>
      </w:pPr>
      <w:r>
        <w:rPr>
          <w:rFonts w:ascii="Arial" w:cs="Arial" w:eastAsia="Arial" w:hAnsi="Arial"/>
          <w:b/>
          <w:bCs/>
          <w:color w:val="D35400"/>
          <w:sz w:val="30"/>
          <w:szCs w:val="30"/>
        </w:rPr>
        <w:t xml:space="preserve">2. Rencana GTM: Detail Eksekusi 90 Hari Pertama di Kota Pilot Malang</w:t>
      </w:r>
    </w:p>
    <w:p>
      <w:pPr>
        <w:spacing w:after="60" w:before="60"/>
      </w:pPr>
      <w:r>
        <w:rPr>
          <w:rFonts w:ascii="Arial" w:cs="Arial" w:eastAsia="Arial" w:hAnsi="Arial"/>
          <w:sz w:val="22"/>
          <w:szCs w:val="22"/>
        </w:rPr>
        <w:t xml:space="preserve">Roadmap ini merupakan lanjutan langsung dari target yang sudah ditetapkan di Rencana Bisnis: 80 pelanggan aktif di Bulan 1, 640 transaksi, dan pertumbuhan 30% per bulan.</w:t>
      </w:r>
    </w:p>
    <w:p>
      <w:pPr>
        <w:spacing w:after="80" w:before="80"/>
      </w:pPr>
      <w:r>
        <w:t xml:space="preserve"/>
      </w:r>
    </w:p>
    <w:p>
      <w:pPr>
        <w:pStyle w:val="Heading2"/>
        <w:spacing w:after="80" w:before="240"/>
      </w:pPr>
      <w:r>
        <w:rPr>
          <w:rFonts w:ascii="Arial" w:cs="Arial" w:eastAsia="Arial" w:hAnsi="Arial"/>
          <w:b/>
          <w:bCs/>
          <w:color w:val="1A252F"/>
          <w:sz w:val="26"/>
          <w:szCs w:val="26"/>
        </w:rPr>
        <w:t xml:space="preserve">2.1 Fase Eksekusi GTM (Timeline 90 Hari)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Fase &amp; Periode</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Aktivitas Utama</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Target Terukur</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D35400"/>
                <w:sz w:val="22"/>
                <w:szCs w:val="22"/>
              </w:rPr>
              <w:t xml:space="preserve">FASE 1: Pre-Launch
(Minggu 1-2)</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 Rekrut 10-15 mitra UMKM/Ibu RT di radius &lt;1km dari kampus UMM Malang
2. Setup akun Instagram &amp; TikTok @koseats.malang
3. Buat 20 konten foto/video menu mitra
4. Masuk ke 15 grup WhatsApp kos/mahasiswa di Malang
5. Briefing tim (Irgi: kemitraan, Ariel: kurir &amp; ops, Faris: sistem &amp; app)</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15 mitra terdaftar
1.500 followers Instagram
15 grup WA berhasil dimasuki
Aplikasi MVP berjalan stabil</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D35400"/>
                <w:sz w:val="22"/>
                <w:szCs w:val="22"/>
              </w:rPr>
              <w:t xml:space="preserve">FASE 2: Soft Launch
(Minggu 3-4)</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 Buka layanan untuk 'early adopters' — undang 80 mahasiswa pertama via grup WA
2. Bagikan kode promo: pesanan pertama bebas ongkir
3. Minta testimonial &amp; review langsung setelah transaksi pertama
4. Monitor sistem pengiriman (seller delivery vs pickup)
5. Perbaiki friction yang ditemukan di lapangan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80 pengguna aktif
640 transaksi (Bulan 1)
Rating rata-rata &gt;4.0/5
Repeat order rate &gt;50%
(target MLP: 60% di minggu ke-2)</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D35400"/>
                <w:sz w:val="22"/>
                <w:szCs w:val="22"/>
              </w:rPr>
              <w:t xml:space="preserve">FASE 3: Growth Loop
(Bulan 2-3)</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 Aktifkan program referral: kode unik per pengguna
2. Tingkatkan posting TikTok: target 1 video viral/minggu
3. Ekspansi ke 2-3 wilayah kos baru di Malang
4. Onboarding 15-25 mitra baru berdasarkan demand
5. Mulai collect data: menu terlaris, jam peak order, zona terlaris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Bulan 2: 1.040 transaksi (+30%)
Bulan 3: 1.352 transaksi (+30%)
25-40 mitra aktif
CAC tetap ≤Rp5.000/user
Cash flow positif mulai Bulan 5</w:t>
            </w:r>
          </w:p>
        </w:tc>
      </w:tr>
    </w:tbl>
    <w:p>
      <w:pPr>
        <w:spacing w:after="80" w:before="80"/>
      </w:pPr>
      <w:r>
        <w:t xml:space="preserve"/>
      </w:r>
    </w:p>
    <w:p>
      <w:pPr>
        <w:pStyle w:val="Heading2"/>
        <w:spacing w:after="80" w:before="240"/>
      </w:pPr>
      <w:r>
        <w:rPr>
          <w:rFonts w:ascii="Arial" w:cs="Arial" w:eastAsia="Arial" w:hAnsi="Arial"/>
          <w:b/>
          <w:bCs/>
          <w:color w:val="1A252F"/>
          <w:sz w:val="26"/>
          <w:szCs w:val="26"/>
        </w:rPr>
        <w:t xml:space="preserve">2.2 Pengembangan Mitra (Sisi Supply)</w:t>
      </w:r>
    </w:p>
    <w:p>
      <w:pPr>
        <w:spacing w:after="60" w:before="60"/>
      </w:pPr>
      <w:r>
        <w:rPr>
          <w:rFonts w:ascii="Arial" w:cs="Arial" w:eastAsia="Arial" w:hAnsi="Arial"/>
          <w:sz w:val="22"/>
          <w:szCs w:val="22"/>
        </w:rPr>
        <w:t xml:space="preserve">Tanpa suplai mitra yang cukup, GTM sisi demand tidak ada artinya. Berikut rencana onboarding mitra yang realistis untuk kapasitas 3 mahasiswa:</w:t>
      </w:r>
    </w:p>
    <w:p>
      <w:pPr>
        <w:pStyle w:val="ListParagraph"/>
        <w:numPr>
          <w:ilvl w:val="0"/>
          <w:numId w:val="2"/>
        </w:numPr>
        <w:spacing w:after="40" w:before="40"/>
      </w:pPr>
      <w:r>
        <w:rPr>
          <w:rFonts w:ascii="Arial" w:cs="Arial" w:eastAsia="Arial" w:hAnsi="Arial"/>
          <w:sz w:val="22"/>
          <w:szCs w:val="22"/>
        </w:rPr>
        <w:t xml:space="preserve">Target Bulan 1: 10-15 mitra (Ibu RT / UMKM mikro di gang sekitar UMM Malang — fokus di Jl. Tirto Taruno, Tlogomas, Sumbersari).</w:t>
      </w:r>
    </w:p>
    <w:p>
      <w:pPr>
        <w:pStyle w:val="ListParagraph"/>
        <w:numPr>
          <w:ilvl w:val="0"/>
          <w:numId w:val="2"/>
        </w:numPr>
        <w:spacing w:after="40" w:before="40"/>
      </w:pPr>
      <w:r>
        <w:rPr>
          <w:rFonts w:ascii="Arial" w:cs="Arial" w:eastAsia="Arial" w:hAnsi="Arial"/>
          <w:sz w:val="22"/>
          <w:szCs w:val="22"/>
        </w:rPr>
        <w:t xml:space="preserve">Pendekatan: Kunjungan langsung door-to-door oleh Irgi (CEO), bawa contoh packaging + stiker QR Code KosEats, jelaskan model komisi 12% transparan.</w:t>
      </w:r>
    </w:p>
    <w:p>
      <w:pPr>
        <w:pStyle w:val="ListParagraph"/>
        <w:numPr>
          <w:ilvl w:val="0"/>
          <w:numId w:val="2"/>
        </w:numPr>
        <w:spacing w:after="40" w:before="40"/>
      </w:pPr>
      <w:r>
        <w:rPr>
          <w:rFonts w:ascii="Arial" w:cs="Arial" w:eastAsia="Arial" w:hAnsi="Arial"/>
          <w:sz w:val="22"/>
          <w:szCs w:val="22"/>
        </w:rPr>
        <w:t xml:space="preserve">Syarat mitra minimal: bisa masak minimal 3 menu/hari, punya WhatsApp aktif, bersedia antar sendiri dalam radius 500m-1km (seller delivery gratis).</w:t>
      </w:r>
    </w:p>
    <w:p>
      <w:pPr>
        <w:pStyle w:val="ListParagraph"/>
        <w:numPr>
          <w:ilvl w:val="0"/>
          <w:numId w:val="2"/>
        </w:numPr>
        <w:spacing w:after="40" w:before="40"/>
      </w:pPr>
      <w:r>
        <w:rPr>
          <w:rFonts w:ascii="Arial" w:cs="Arial" w:eastAsia="Arial" w:hAnsi="Arial"/>
          <w:sz w:val="22"/>
          <w:szCs w:val="22"/>
        </w:rPr>
        <w:t xml:space="preserve">Biaya onboarding mitra: Rp700.000 (dari Rencana Bisnis) — mencakup cetak stiker packaging + transportasi kunjungan tim.</w:t>
      </w:r>
    </w:p>
    <w:p>
      <w:pPr>
        <w:spacing w:after="80" w:before="80"/>
      </w:pPr>
      <w:r>
        <w:t xml:space="preserve"/>
      </w:r>
    </w:p>
    <w:p>
      <w:r>
        <w:br w:type="page"/>
      </w:r>
    </w:p>
    <w:p>
      <w:pPr>
        <w:pStyle w:val="Heading1"/>
        <w:spacing w:after="120" w:before="300"/>
      </w:pPr>
      <w:r>
        <w:rPr>
          <w:rFonts w:ascii="Arial" w:cs="Arial" w:eastAsia="Arial" w:hAnsi="Arial"/>
          <w:b/>
          <w:bCs/>
          <w:color w:val="D35400"/>
          <w:sz w:val="30"/>
          <w:szCs w:val="30"/>
        </w:rPr>
        <w:t xml:space="preserve">3. Bangun Brand: Identitas Visual dan Nilai KosEats</w:t>
      </w:r>
    </w:p>
    <w:p>
      <w:pPr>
        <w:spacing w:after="60" w:before="60"/>
      </w:pPr>
      <w:r>
        <w:rPr>
          <w:rFonts w:ascii="Arial" w:cs="Arial" w:eastAsia="Arial" w:hAnsi="Arial"/>
          <w:sz w:val="22"/>
          <w:szCs w:val="22"/>
        </w:rPr>
        <w:t xml:space="preserve">Branding bukan sekadar logo. 95% keputusan pembelian pelanggan terjadi di alam bawah sadar, didorong oleh emosi dan persepsi brand (materi Slide 3). KosEats membangun brand dari 6 pilar elemen brand yang dipelajari di Materi 10.</w:t>
      </w:r>
    </w:p>
    <w:p>
      <w:pPr>
        <w:spacing w:after="80" w:before="80"/>
      </w:pPr>
      <w:r>
        <w:t xml:space="preserve"/>
      </w:r>
    </w:p>
    <w:p>
      <w:pPr>
        <w:pStyle w:val="Heading2"/>
        <w:spacing w:after="80" w:before="240"/>
      </w:pPr>
      <w:r>
        <w:rPr>
          <w:rFonts w:ascii="Arial" w:cs="Arial" w:eastAsia="Arial" w:hAnsi="Arial"/>
          <w:b/>
          <w:bCs/>
          <w:color w:val="1A252F"/>
          <w:sz w:val="26"/>
          <w:szCs w:val="26"/>
        </w:rPr>
        <w:t xml:space="preserve">3.1 The Golden Circle KosEats (Mulai dari ‘Mengapa’)</w:t>
      </w:r>
    </w:p>
    <w:p>
      <w:pPr>
        <w:spacing w:after="60" w:before="60"/>
      </w:pPr>
      <w:r>
        <w:rPr>
          <w:rFonts w:ascii="Arial" w:cs="Arial" w:eastAsia="Arial" w:hAnsi="Arial"/>
          <w:sz w:val="22"/>
          <w:szCs w:val="22"/>
        </w:rPr>
        <w:t xml:space="preserve">Sesuai framework Golden Circle (Slide 4 Materi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Lingkaran</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Pernyataan KosEats</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Sumber dari Tugas Sebelumnya</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D35400"/>
                <w:sz w:val="22"/>
                <w:szCs w:val="22"/>
              </w:rPr>
              <w:t xml:space="preserve">WHY
(Mengapa)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Kami percaya setiap mahasiswa perantau berhak menikmati masakan rumahan yang sehat, terjangkau, dan mengobati rindu — tanpa harus mengorbankan anggaran hidup mereka.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Dari Problem Statement Canvas (Tugas W2): emotional impact mahasiswa perantau — 'frustrasi harga GoFood mahal, rindu masakan rumahan buatan ibu'</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2C3E50"/>
                <w:sz w:val="22"/>
                <w:szCs w:val="22"/>
              </w:rPr>
              <w:t xml:space="preserve">HOW
(Bagaimana)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Dengan membangun marketplace hiperlokal yang menghubungkan langsung UMKM mikro dan Ibu RT sekitar kos dengan mahasiswa — 3 opsi pengiriman fleksibel, ongkir nyaris nol dalam radius &lt;1km.</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Dari Value Proposition Canvas (Tugas W3): Pain Relievers + Gain Creators KosEats</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2C3E50"/>
                <w:sz w:val="22"/>
                <w:szCs w:val="22"/>
              </w:rPr>
              <w:t xml:space="preserve">WHAT
(Apa)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Aplikasi pesan makanan rumahan dari ibu-ibu di sekitar kosmu, dengan harga porsi Rp12.000-25.000 dan ongkir Rp0-2.000.</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Dari Lean Canvas &amp; Rencana Bisnis: UVP, Revenue Model, Pricing</w:t>
            </w:r>
          </w:p>
        </w:tc>
      </w:tr>
    </w:tbl>
    <w:p>
      <w:pPr>
        <w:spacing w:after="80" w:before="80"/>
      </w:pPr>
      <w:r>
        <w:t xml:space="preserve"/>
      </w:r>
    </w:p>
    <w:p>
      <w:pPr>
        <w:pStyle w:val="Heading2"/>
        <w:spacing w:after="80" w:before="240"/>
      </w:pPr>
      <w:r>
        <w:rPr>
          <w:rFonts w:ascii="Arial" w:cs="Arial" w:eastAsia="Arial" w:hAnsi="Arial"/>
          <w:b/>
          <w:bCs/>
          <w:color w:val="1A252F"/>
          <w:sz w:val="26"/>
          <w:szCs w:val="26"/>
        </w:rPr>
        <w:t xml:space="preserve">3.2 Enam Pilar Brand KosEats</w:t>
      </w:r>
    </w:p>
    <w:p>
      <w:pPr>
        <w:spacing w:after="60" w:before="60"/>
      </w:pPr>
      <w:r>
        <w:rPr>
          <w:rFonts w:ascii="Arial" w:cs="Arial" w:eastAsia="Arial" w:hAnsi="Arial"/>
          <w:sz w:val="22"/>
          <w:szCs w:val="22"/>
        </w:rPr>
        <w:t xml:space="preserve">Berdasarkan 6 Pilar Elemen Brand dari Materi 10 (Slide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Pilar Brand</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Definisi KosEats</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Implementasi Nyata</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1. Position (Posisi)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Satu-satunya marketplace masakan rumahan hiperlokal untuk anak kos di Malang.</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Semua komunikasi selalu menegaskan kata 'rumahan', 'ibu', 'sekitar kosmu' — bukan 'restoran' atau 'komersial'.</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2. Promise (Janji)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Hemat 30-40% biaya makan harian, nikmati masakan bergizi langsung ke kamar kos tanpa ongkir mahal.</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Angka ini konsisten muncul di semua tugas sebelumnya dan menjadi headline utama di semua materi pemasaran.</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3. Story (Cerita)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Tiga mahasiswa yang frustasi dengan ongkir GoFood yang menggerus uang makan, bertemu dengan Bu Tini di gang depan kos yang masakannya selalu habis tapi tidak punya aplikasi.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Cerita ini dibagikan di Instagram/TikTok sebagai konten 'origin story' KosEats — autentik dan relatable bagi mahasiswa perantau.</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4. Values (Nilai)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 Keterjangkauan untuk semua, (2) Keberpihakan pada UMKM mikro lokal, (3) Transparansi gizi &amp; kebersihan, (4) Komunitas kos yang saling support.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Transparansi gizi = fitur label gizi di setiap menu (MLP feature dari Tugas 7). Keberpihakan UMKM = komisi 12% transparan, bukan tersembunyi.</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5. Visuals (Visual)</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Logo: ilustrasi mangkuk nasi hangat dengan steam berbentuk rumah. Warna: oranye hangat (#D35400) + putih bersih. Tipografi: rounded, friendly, mudah dibaca di mobile.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Warna oranye dipilih karena berasosiasi dengan kehangatan, selera makan, dan energi — sesuai brand masakan ibu yang hangat dan mengenyangkan.</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6. Voice (Suara)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Tone: santai, akrab, seperti ngobrol sama kakak kos. Bukan formal, bukan terlalu lebay. Bahasa: Indonesia campur sedikit bahasa gaul mahasiswa.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Contoh caption: 'Laper abis kuliah? Bu Asih udah masak opor ayam dari jam 10 tadi. Mau dianterin ke kamar, tinggal klik.' — relatable, personal, bukan iklan.</w:t>
            </w:r>
          </w:p>
        </w:tc>
      </w:tr>
    </w:tbl>
    <w:p>
      <w:pPr>
        <w:spacing w:after="80" w:before="80"/>
      </w:pPr>
      <w:r>
        <w:t xml:space="preserve"/>
      </w:r>
    </w:p>
    <w:p>
      <w:pPr>
        <w:pStyle w:val="Heading2"/>
        <w:spacing w:after="80" w:before="240"/>
      </w:pPr>
      <w:r>
        <w:rPr>
          <w:rFonts w:ascii="Arial" w:cs="Arial" w:eastAsia="Arial" w:hAnsi="Arial"/>
          <w:b/>
          <w:bCs/>
          <w:color w:val="1A252F"/>
          <w:sz w:val="26"/>
          <w:szCs w:val="26"/>
        </w:rPr>
        <w:t xml:space="preserve">3.3 Identitas Visual Detail</w:t>
      </w:r>
    </w:p>
    <w:p>
      <w:pPr>
        <w:spacing w:after="60" w:before="60"/>
      </w:pPr>
      <w:r>
        <w:rPr>
          <w:rFonts w:ascii="Arial" w:cs="Arial" w:eastAsia="Arial" w:hAnsi="Arial"/>
          <w:sz w:val="22"/>
          <w:szCs w:val="22"/>
        </w:rPr>
        <w:t xml:space="preserve">Merujuk pada Slide 7 Materi 10 (Identitas Visual: Lebih dari Sekadar Logo):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Elemen</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Keputusan Desain KosEats</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Rasionalisasi</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Logo</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Mangkuk nasi bergambar rumah kecil di atas steam. Nama 'KosEats' dengan huruf rounded, warna oranye.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Mudah dikenali di thumbnail kecil (icon app). Dibuat pakai Canva gratis — zero cost untuk mahasiswa bootstrapping.</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Warna Primer</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Oranye hangat: #D35400 (dominan 60-70%). Putih bersih: #FFFFFF (background). Abu netral: #2C3E50 (teks body).</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Warna oranye identik dengan GoFood? Sengaja! Membantu anchoring di benak mahasiswa yang sudah terbiasa order makanan online. Tapi KosEats bukan GoFood — warnanya lebih hangat, bukan merah mencolok.</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Foto Konten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Foto makanan: natural lighting, background dapur rumahan, bukan studio. Foto mitra: ibu-ibu memasak dengan senyum tulus.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Autentisitas lebih penting dari kesempurnaan estetika. Foto dapur rumahan justru memperkuat brand 'masakan ibu', bukan foto restoran mewah.</w:t>
            </w:r>
          </w:p>
        </w:tc>
      </w:tr>
    </w:tbl>
    <w:p>
      <w:pPr>
        <w:spacing w:after="80" w:before="80"/>
      </w:pPr>
      <w:r>
        <w:t xml:space="preserve"/>
      </w:r>
    </w:p>
    <w:p>
      <w:r>
        <w:br w:type="page"/>
      </w:r>
    </w:p>
    <w:p>
      <w:pPr>
        <w:pStyle w:val="Heading1"/>
        <w:spacing w:after="120" w:before="300"/>
      </w:pPr>
      <w:r>
        <w:rPr>
          <w:rFonts w:ascii="Arial" w:cs="Arial" w:eastAsia="Arial" w:hAnsi="Arial"/>
          <w:b/>
          <w:bCs/>
          <w:color w:val="D35400"/>
          <w:sz w:val="30"/>
          <w:szCs w:val="30"/>
        </w:rPr>
        <w:t xml:space="preserve">4. Positioning: Posisi Brand KosEats di Pasar</w:t>
      </w:r>
    </w:p>
    <w:p>
      <w:pPr>
        <w:spacing w:after="60" w:before="60"/>
      </w:pPr>
      <w:r>
        <w:rPr>
          <w:rFonts w:ascii="Arial" w:cs="Arial" w:eastAsia="Arial" w:hAnsi="Arial"/>
          <w:sz w:val="22"/>
          <w:szCs w:val="22"/>
        </w:rPr>
        <w:t xml:space="preserve">Positioning adalah bagian dari proses branding di mana KosEats menciptakan persepsi spesifik tentang produknya di benak konsumen (Slide 8 Materi 10). Formula positioning: Target Audiens + Manfaat Spesifik + Diferensiator.</w:t>
      </w:r>
    </w:p>
    <w:p>
      <w:pPr>
        <w:spacing w:after="80" w:before="80"/>
      </w:pPr>
      <w:r>
        <w:t xml:space="preserve"/>
      </w:r>
    </w:p>
    <w:p>
      <w:pPr>
        <w:pStyle w:val="Heading2"/>
        <w:spacing w:after="80" w:before="240"/>
      </w:pPr>
      <w:r>
        <w:rPr>
          <w:rFonts w:ascii="Arial" w:cs="Arial" w:eastAsia="Arial" w:hAnsi="Arial"/>
          <w:b/>
          <w:bCs/>
          <w:color w:val="1A252F"/>
          <w:sz w:val="26"/>
          <w:szCs w:val="26"/>
        </w:rPr>
        <w:t xml:space="preserve">4.1 Positioning Statement KosEats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8"/>
              <w:left w:val="single" w:color="D35400" w:sz="8"/>
              <w:bottom w:val="single" w:color="D35400" w:sz="8"/>
              <w:right w:val="single" w:color="D35400" w:sz="8"/>
            </w:tcBorders>
            <w:shd w:fill="FEF9F5" w:val="clear"/>
            <w:tcMar>
              <w:top w:type="dxa" w:w="200"/>
              <w:left w:type="dxa" w:w="300"/>
              <w:bottom w:type="dxa" w:w="200"/>
              <w:right w:type="dxa" w:w="300"/>
            </w:tcMar>
          </w:tcPr>
          <w:p>
            <w:pPr>
              <w:jc w:val="center"/>
            </w:pPr>
            <w:r>
              <w:rPr>
                <w:rFonts w:ascii="Arial" w:cs="Arial" w:eastAsia="Arial" w:hAnsi="Arial"/>
                <w:i/>
                <w:iCs/>
                <w:color w:val="2C3E50"/>
                <w:sz w:val="24"/>
                <w:szCs w:val="24"/>
              </w:rPr>
              <w:t xml:space="preserve">"Untuk mahasiswa usia 18-25 tahun yang tinggal di kos dan membutuhkan makanan harian yang sehat, praktis, dan hemat,</w:t>
            </w:r>
          </w:p>
          <w:p>
            <w:pPr>
              <w:spacing w:before="60"/>
              <w:jc w:val="center"/>
            </w:pPr>
            <w:r>
              <w:rPr>
                <w:rFonts w:ascii="Arial" w:cs="Arial" w:eastAsia="Arial" w:hAnsi="Arial"/>
                <w:i/>
                <w:iCs/>
                <w:color w:val="2C3E50"/>
                <w:sz w:val="24"/>
                <w:szCs w:val="24"/>
              </w:rPr>
              <w:t xml:space="preserve">KosEats adalah marketplace masakan rumahan hiperlokal yang menghubungkan mereka langsung dengan masakan ibu rumah tangga terpercaya di sekitar kos,</w:t>
            </w:r>
          </w:p>
          <w:p>
            <w:pPr>
              <w:spacing w:before="60"/>
              <w:jc w:val="center"/>
            </w:pPr>
            <w:r>
              <w:rPr>
                <w:rFonts w:ascii="Arial" w:cs="Arial" w:eastAsia="Arial" w:hAnsi="Arial"/>
                <w:i/>
                <w:iCs/>
                <w:color w:val="2C3E50"/>
                <w:sz w:val="24"/>
                <w:szCs w:val="24"/>
              </w:rPr>
              <w:t xml:space="preserve">sehingga bisa makan enak tanpa ongkir mahal dan tanpa takut tidak bergizi."</w:t>
            </w:r>
          </w:p>
        </w:tc>
      </w:tr>
    </w:tbl>
    <w:p>
      <w:pPr>
        <w:spacing w:after="80" w:before="80"/>
      </w:pPr>
      <w:r>
        <w:t xml:space="preserve"/>
      </w:r>
    </w:p>
    <w:p>
      <w:pPr>
        <w:spacing w:after="60" w:before="60"/>
      </w:pPr>
      <w:r>
        <w:rPr>
          <w:rFonts w:ascii="Arial" w:cs="Arial" w:eastAsia="Arial" w:hAnsi="Arial"/>
          <w:b/>
          <w:bCs/>
          <w:sz w:val="22"/>
          <w:szCs w:val="22"/>
        </w:rPr>
        <w:t xml:space="preserve">Checklist validasi positioning (Slide 8): Spesifik ✔ | Relevan ✔ | Berbeda dari GoFood ✔ | Berbeda dari Warteg ✔</w:t>
      </w:r>
    </w:p>
    <w:p>
      <w:pPr>
        <w:spacing w:after="80" w:before="80"/>
      </w:pPr>
      <w:r>
        <w:t xml:space="preserve"/>
      </w:r>
    </w:p>
    <w:p>
      <w:pPr>
        <w:pStyle w:val="Heading2"/>
        <w:spacing w:after="80" w:before="240"/>
      </w:pPr>
      <w:r>
        <w:rPr>
          <w:rFonts w:ascii="Arial" w:cs="Arial" w:eastAsia="Arial" w:hAnsi="Arial"/>
          <w:b/>
          <w:bCs/>
          <w:color w:val="1A252F"/>
          <w:sz w:val="26"/>
          <w:szCs w:val="26"/>
        </w:rPr>
        <w:t xml:space="preserve">4.2 Peta Positioning KosEats vs Kompetitor</w:t>
      </w:r>
    </w:p>
    <w:p>
      <w:pPr>
        <w:spacing w:after="60" w:before="60"/>
      </w:pPr>
      <w:r>
        <w:rPr>
          <w:rFonts w:ascii="Arial" w:cs="Arial" w:eastAsia="Arial" w:hAnsi="Arial"/>
          <w:sz w:val="22"/>
          <w:szCs w:val="22"/>
        </w:rPr>
        <w:t xml:space="preserve">Berdasarkan analisis kompetitif dari Tugas W5, posisi KosEats di pasar: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Parameter</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GoFood</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GrabFood</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Warteg</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Masak Sendiri</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KosEats</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val="false"/>
                <w:bCs w:val="false"/>
                <w:color w:val="1A1A1A"/>
                <w:sz w:val="22"/>
                <w:szCs w:val="22"/>
              </w:rPr>
              <w:t xml:space="preserve">Harga per Porsi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Rp25-45rb
(+ongkir)</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Rp25-45rb
(+ongkir)</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Rp10-20rb
(tanpa ongkir)</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Rp15-25rb
(beli bahan)</w:t>
            </w:r>
          </w:p>
        </w:tc>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D35400"/>
                <w:sz w:val="22"/>
                <w:szCs w:val="22"/>
              </w:rPr>
              <w:t xml:space="preserve">Rp12-25rb
(ongkir Rp0-2rb)</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val="false"/>
                <w:bCs w:val="false"/>
                <w:color w:val="1A1A1A"/>
                <w:sz w:val="22"/>
                <w:szCs w:val="22"/>
              </w:rPr>
              <w:t xml:space="preserve">Masakan Rumahan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Tidak</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Tidak</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Iya, tapi tanpa info gizi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Iya, tapi repot</w:t>
            </w:r>
          </w:p>
        </w:tc>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D35400"/>
                <w:sz w:val="22"/>
                <w:szCs w:val="22"/>
              </w:rPr>
              <w:t xml:space="preserve">Iya + label gizi transparan</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val="false"/>
                <w:bCs w:val="false"/>
                <w:color w:val="1A1A1A"/>
                <w:sz w:val="22"/>
                <w:szCs w:val="22"/>
              </w:rPr>
              <w:t xml:space="preserve">Antar ke Kamar</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Iya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Iya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Tidak</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Tidak</w:t>
            </w:r>
          </w:p>
        </w:tc>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D35400"/>
                <w:sz w:val="22"/>
                <w:szCs w:val="22"/>
              </w:rPr>
              <w:t xml:space="preserve">Iya (3 opsi)</w:t>
            </w:r>
          </w:p>
        </w:tc>
      </w:tr>
      <w:tr>
        <w:tc>
          <w:tcPr>
            <w:tcBorders>
              <w:top w:val="single" w:color="E0E0E0" w:sz="4"/>
              <w:left w:val="single" w:color="E0E0E0" w:sz="4"/>
              <w:bottom w:val="single" w:color="E0E0E0" w:sz="4"/>
              <w:right w:val="single" w:color="E0E0E0" w:sz="4"/>
            </w:tcBorders>
            <w:shd w:fill="FDF2E9" w:val="clear"/>
            <w:tcMar>
              <w:top w:type="dxa" w:w="80"/>
              <w:left w:type="dxa" w:w="120"/>
              <w:bottom w:type="dxa" w:w="80"/>
              <w:right w:type="dxa" w:w="120"/>
            </w:tcMar>
          </w:tcPr>
          <w:p>
            <w:r>
              <w:rPr>
                <w:rFonts w:ascii="Arial" w:cs="Arial" w:eastAsia="Arial" w:hAnsi="Arial"/>
                <w:b w:val="false"/>
                <w:bCs w:val="false"/>
                <w:color w:val="1A1A1A"/>
                <w:sz w:val="22"/>
                <w:szCs w:val="22"/>
              </w:rPr>
              <w:t xml:space="preserve">Rating Komunitas Kos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Tidak ada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Tidak ada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Tidak ada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N/A</w:t>
            </w:r>
          </w:p>
        </w:tc>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D35400"/>
                <w:sz w:val="22"/>
                <w:szCs w:val="22"/>
              </w:rPr>
              <w:t xml:space="preserve">Ada, eksklusif sesama anak kos</w:t>
            </w:r>
          </w:p>
        </w:tc>
      </w:tr>
    </w:tbl>
    <w:p>
      <w:pPr>
        <w:spacing w:after="80" w:before="80"/>
      </w:pPr>
      <w:r>
        <w:t xml:space="preserve"/>
      </w:r>
    </w:p>
    <w:p>
      <w:pPr>
        <w:pStyle w:val="Heading2"/>
        <w:spacing w:after="80" w:before="240"/>
      </w:pPr>
      <w:r>
        <w:rPr>
          <w:rFonts w:ascii="Arial" w:cs="Arial" w:eastAsia="Arial" w:hAnsi="Arial"/>
          <w:b/>
          <w:bCs/>
          <w:color w:val="1A252F"/>
          <w:sz w:val="26"/>
          <w:szCs w:val="26"/>
        </w:rPr>
        <w:t xml:space="preserve">4.3 Unfair Advantage KosEats</w:t>
      </w:r>
    </w:p>
    <w:p>
      <w:pPr>
        <w:spacing w:after="60" w:before="60"/>
      </w:pPr>
      <w:r>
        <w:rPr>
          <w:rFonts w:ascii="Arial" w:cs="Arial" w:eastAsia="Arial" w:hAnsi="Arial"/>
          <w:sz w:val="22"/>
          <w:szCs w:val="22"/>
        </w:rPr>
        <w:t xml:space="preserve">Konsisten dengan Lean Canvas dan Tugas W5, tiga unfair advantage yang tidak bisa ditiru kompetitor besar:</w:t>
      </w:r>
    </w:p>
    <w:p>
      <w:pPr>
        <w:pStyle w:val="ListParagraph"/>
        <w:numPr>
          <w:ilvl w:val="0"/>
          <w:numId w:val="2"/>
        </w:numPr>
        <w:spacing w:after="40" w:before="40"/>
      </w:pPr>
      <w:r>
        <w:rPr>
          <w:rFonts w:ascii="Arial" w:cs="Arial" w:eastAsia="Arial" w:hAnsi="Arial"/>
          <w:sz w:val="22"/>
          <w:szCs w:val="22"/>
        </w:rPr>
        <w:t xml:space="preserve">Network Effect Hiperlokal: Ekosistem penjual (Ibu RT) dan pembeli (mahasiswa) di kawasan kos yang sama saling terikat. Semakin banyak pengguna, semakin bernilai platform. GoFood tidak bisa mereplikasi ini karena model mereka berskala nasional, bukan hyper-lokal.</w:t>
      </w:r>
    </w:p>
    <w:p>
      <w:pPr>
        <w:pStyle w:val="ListParagraph"/>
        <w:numPr>
          <w:ilvl w:val="0"/>
          <w:numId w:val="2"/>
        </w:numPr>
        <w:spacing w:after="40" w:before="40"/>
      </w:pPr>
      <w:r>
        <w:rPr>
          <w:rFonts w:ascii="Arial" w:cs="Arial" w:eastAsia="Arial" w:hAnsi="Arial"/>
          <w:sz w:val="22"/>
          <w:szCs w:val="22"/>
        </w:rPr>
        <w:t xml:space="preserve">Brand Equity 'Masakan Ibu': Nilai emosional yang autentik untuk mahasiswa perantau. Ini bukan fitur yang bisa di-copy, ini identitas brand yang dibangun bertahun-tahun.</w:t>
      </w:r>
    </w:p>
    <w:p>
      <w:pPr>
        <w:pStyle w:val="ListParagraph"/>
        <w:numPr>
          <w:ilvl w:val="0"/>
          <w:numId w:val="2"/>
        </w:numPr>
        <w:spacing w:after="40" w:before="40"/>
      </w:pPr>
      <w:r>
        <w:rPr>
          <w:rFonts w:ascii="Arial" w:cs="Arial" w:eastAsia="Arial" w:hAnsi="Arial"/>
          <w:sz w:val="22"/>
          <w:szCs w:val="22"/>
        </w:rPr>
        <w:t xml:space="preserve">First Mover Advantage: Tidak ada satu pun kompetitor yang saat ini mengisi celah marketplace masakan rumahan hiperlokal untuk kos di Malang — sesuai temuan 60-Menit Sprint (Tugas W5).</w:t>
      </w:r>
    </w:p>
    <w:p>
      <w:pPr>
        <w:spacing w:after="80" w:before="80"/>
      </w:pPr>
      <w:r>
        <w:t xml:space="preserve"/>
      </w:r>
    </w:p>
    <w:p>
      <w:r>
        <w:br w:type="page"/>
      </w:r>
    </w:p>
    <w:p>
      <w:pPr>
        <w:pStyle w:val="Heading1"/>
        <w:spacing w:after="120" w:before="300"/>
      </w:pPr>
      <w:r>
        <w:rPr>
          <w:rFonts w:ascii="Arial" w:cs="Arial" w:eastAsia="Arial" w:hAnsi="Arial"/>
          <w:b/>
          <w:bCs/>
          <w:color w:val="D35400"/>
          <w:sz w:val="30"/>
          <w:szCs w:val="30"/>
        </w:rPr>
        <w:t xml:space="preserve">5. Rencana Digital: Pemasaran Digital Komprehensif KosEats</w:t>
      </w:r>
    </w:p>
    <w:p>
      <w:pPr>
        <w:spacing w:after="60" w:before="60"/>
      </w:pPr>
      <w:r>
        <w:rPr>
          <w:rFonts w:ascii="Arial" w:cs="Arial" w:eastAsia="Arial" w:hAnsi="Arial"/>
          <w:sz w:val="22"/>
          <w:szCs w:val="22"/>
        </w:rPr>
        <w:t xml:space="preserve">Berdasarkan Slide 12-13 Materi 10 (Membangun Kehadiran Digital + Taktik Pemasaran Digital), berikut rencana digital KosEats yang disesuaikan dengan budget mahasiswa bootstrapping.</w:t>
      </w:r>
    </w:p>
    <w:p>
      <w:pPr>
        <w:spacing w:after="80" w:before="80"/>
      </w:pPr>
      <w:r>
        <w:t xml:space="preserve"/>
      </w:r>
    </w:p>
    <w:p>
      <w:pPr>
        <w:pStyle w:val="Heading2"/>
        <w:spacing w:after="80" w:before="240"/>
      </w:pPr>
      <w:r>
        <w:rPr>
          <w:rFonts w:ascii="Arial" w:cs="Arial" w:eastAsia="Arial" w:hAnsi="Arial"/>
          <w:b/>
          <w:bCs/>
          <w:color w:val="1A252F"/>
          <w:sz w:val="26"/>
          <w:szCs w:val="26"/>
        </w:rPr>
        <w:t xml:space="preserve">5.1 Kehadiran Digital (Digital Presence)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Platform</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Setup &amp; Konten</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Biaya &amp; Catatan</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Website &amp; Domain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Domain: koseats.id atau koseats.co.id — pendek, mudah diingat. Landing page sederhana: menu mitra, cara pesan (WA/app), daftar jadi mitra, testimoni.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Biaya domain: ~Rp150.000/tahun. Hosting: Vercel free tier (sudah dialokasikan di Rencana Bisnis: biaya infrastruktur Rp300.000 termasuk ini).</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Instagram @koseats.malang</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Konten 3x/minggu: (1) Foto menu mitra hari ini, (2) Behind-the-scene masak ibu mitra, (3) Repost testimoni mahasiswa + review. Story setiap hari: update menu tersedia, promo harian.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Zero cost (Canva gratis untuk desain). Tim: Ariel handle konten, Faris review caption teknis. Target 1.500 followers dalam 30 hari via promosi di grup WA.</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TikTok @koseats.malang</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Video 2x/minggu: (1) 'Day in the life of Bu Tini — mitra KosEats' (viral potential tinggi), (2) 'Berapa sih ongkir GoFood vs KosEats sebulan?' (edukasi + comparison).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Zero cost. Durasi ideal: 30-60 detik, direkam pakai HP biasa. Autentisitas lebih penting dari production quality untuk konten kuliner UMKM.</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WhatsApp Business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Nomor WA khusus KosEats. Gunakan untuk: (1) Terima order manual (sebelum app siap), (2) Broadcast promo ke pelanggan aktif, (3) Update menu harian dari mitra.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Integrasi WhatsApp Business API: Rp700.000/bulan (sudah ada di Fixed Cost Rencana Bisnis). Di fase awal, WA reguler cukup.</w:t>
            </w:r>
          </w:p>
        </w:tc>
      </w:tr>
    </w:tbl>
    <w:p>
      <w:pPr>
        <w:spacing w:after="80" w:before="80"/>
      </w:pPr>
      <w:r>
        <w:t xml:space="preserve"/>
      </w:r>
    </w:p>
    <w:p>
      <w:pPr>
        <w:pStyle w:val="Heading2"/>
        <w:spacing w:after="80" w:before="240"/>
      </w:pPr>
      <w:r>
        <w:rPr>
          <w:rFonts w:ascii="Arial" w:cs="Arial" w:eastAsia="Arial" w:hAnsi="Arial"/>
          <w:b/>
          <w:bCs/>
          <w:color w:val="1A252F"/>
          <w:sz w:val="26"/>
          <w:szCs w:val="26"/>
        </w:rPr>
        <w:t xml:space="preserve">5.2 Taktik Pemasaran Digital (4 Taktik Utama dari Slide 13)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Taktik</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Implementasi KosEats</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Target &amp; Ukuran Sukses</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SEO Lokal</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Optimasi landing page untuk keyword: 'pesan makan murah Malang', 'makanan kos Tlogomas', 'catering harian mahasiswa Malang'. Daftarkan di Google My Business.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Target: masuk halaman 1 Google untuk keyword lokal dalam 90 hari. Sesuai temuan Tugas W5: saat ini belum ada platform hiperlokal yang terindeks.</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Influencer Micro-Local</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Kolaborasi dengan 3-5 mahasiswa UMM yang punya followers 500-2.000 di IG/TikTok (micro-influencer). Bukan selebgram, tapi teman kos yang dianggap tahu tempat makan enak.</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Budget: free order (Rp15.000-25.000/konten). Lebih trusted daripada iklan berbayar karena peer recommendation. Target: masing-masing konten reach 1.000 mahasiswa.</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Email / Notifikasi In-App</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Kirim notifikasi push (via WhatsApp dulu, lalu in-app): '7 jam lagi Bu Asih tutup order! Masih ada 5 porsi rendang.' — menciptakan FOMO ringan yang memicu konversi.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Target: open rate notifikasi &gt;40% (benchmark UMKM food delivery lokal). Reminder siang jam 10:00 dan sore jam 15:00 — jam keputusan makan.</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Cookies &amp; Retargeting
(Fase 2, bukan Bulan 1)</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Setelah traffic website mencapai 500 unique visitor/bulan, aktifkan Facebook Pixel + Google Analytics untuk retargeting ke mahasiswa yang pernah buka website tapi belum order.</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Budget: Rp50.000-100.000/bulan untuk boosting IG post. Dijalankan di Bulan 3-4 setelah unit economics terbukti positif — bukan di fase awal yang sedang bakar modal.</w:t>
            </w:r>
          </w:p>
        </w:tc>
      </w:tr>
    </w:tbl>
    <w:p>
      <w:pPr>
        <w:spacing w:after="80" w:before="80"/>
      </w:pPr>
      <w:r>
        <w:t xml:space="preserve"/>
      </w:r>
    </w:p>
    <w:p>
      <w:pPr>
        <w:pStyle w:val="Heading2"/>
        <w:spacing w:after="80" w:before="240"/>
      </w:pPr>
      <w:r>
        <w:rPr>
          <w:rFonts w:ascii="Arial" w:cs="Arial" w:eastAsia="Arial" w:hAnsi="Arial"/>
          <w:b/>
          <w:bCs/>
          <w:color w:val="1A252F"/>
          <w:sz w:val="26"/>
          <w:szCs w:val="26"/>
        </w:rPr>
        <w:t xml:space="preserve">5.3 Branding Hand-out: Ringkasan Identitas Brand KosEats</w:t>
      </w:r>
    </w:p>
    <w:p>
      <w:pPr>
        <w:spacing w:after="60" w:before="60"/>
      </w:pPr>
      <w:r>
        <w:rPr>
          <w:rFonts w:ascii="Arial" w:cs="Arial" w:eastAsia="Arial" w:hAnsi="Arial"/>
          <w:sz w:val="22"/>
          <w:szCs w:val="22"/>
        </w:rPr>
        <w:t xml:space="preserve">Dokumen ini sekaligus berfungsi sebagai 'Branding Hand-out' sesuai checklist Langkah Selanjutnya (Slide 15 Materi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Elemen Brand</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Definisi Final</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Nama Brand</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KosEats</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Tagline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"Gak Pake Ribet, Makanan Enak Langsung Mendarat di Kamar"</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Positioning</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Marketplace masakan rumahan hiperlokal #1 untuk anak kos di kota pendidikan Indonesia</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Warna Primer</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Oranye Hangat #D35400 (dominan) + Putih #FFFFFF + Abu Gelap #2C3E50</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Nilai Utama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Keterjangkauan | Keberpihakan UMKM | Transparansi Gizi | Komunitas Kos</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Persona Brand</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Kakak kos yang care, tahu tempat makan enak dan murah, selalu support UMKM lokal, honest soal gizi</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Tone of Voice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Santai, akrab, jujur, kadang bercanda — seperti ngobrol di koridor kos, bukan corporate announcement</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bCs/>
                <w:color w:val="1A1A1A"/>
                <w:sz w:val="22"/>
                <w:szCs w:val="22"/>
              </w:rPr>
              <w:t xml:space="preserve">Cerita Inti</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3 mahasiswa yang capek ongkir mahal, membangun jembatan antara ibu-ibu memasak di gang kos dengan ribuan anak kos lapar di kamar sebelahnya</w:t>
            </w:r>
          </w:p>
        </w:tc>
      </w:tr>
    </w:tbl>
    <w:p>
      <w:pPr>
        <w:spacing w:after="80" w:before="80"/>
      </w:pPr>
      <w:r>
        <w:t xml:space="preserve"/>
      </w:r>
    </w:p>
    <w:p>
      <w:r>
        <w:br w:type="page"/>
      </w:r>
    </w:p>
    <w:p>
      <w:pPr>
        <w:pStyle w:val="Heading1"/>
        <w:spacing w:after="120" w:before="300"/>
      </w:pPr>
      <w:r>
        <w:rPr>
          <w:rFonts w:ascii="Arial" w:cs="Arial" w:eastAsia="Arial" w:hAnsi="Arial"/>
          <w:b/>
          <w:bCs/>
          <w:color w:val="D35400"/>
          <w:sz w:val="30"/>
          <w:szCs w:val="30"/>
        </w:rPr>
        <w:t xml:space="preserve">6. Ringkasan Konsistensi &amp; Sinkronisasi dengan Tugas Sebelumnya</w:t>
      </w:r>
    </w:p>
    <w:p>
      <w:pPr>
        <w:spacing w:after="60" w:before="60"/>
      </w:pPr>
      <w:r>
        <w:rPr>
          <w:rFonts w:ascii="Arial" w:cs="Arial" w:eastAsia="Arial" w:hAnsi="Arial"/>
          <w:sz w:val="22"/>
          <w:szCs w:val="22"/>
        </w:rPr>
        <w:t xml:space="preserve">Seluruh strategi GTM dan Branding di atas dibangun di atas fondasi yang sudah divalidasi di tugas-tugas sebelumnya, tanpa ada inkonsistensi atau perubahan mendadak: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Elemen</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Dibangun di Tugas Sebelumnya</w:t>
            </w:r>
          </w:p>
        </w:tc>
        <w:tc>
          <w:tcPr>
            <w:tcBorders>
              <w:top w:val="single" w:color="FFFFFF" w:sz="4"/>
              <w:left w:val="single" w:color="FFFFFF" w:sz="4"/>
              <w:bottom w:val="single" w:color="FFFFFF" w:sz="4"/>
              <w:right w:val="single" w:color="FFFFFF" w:sz="4"/>
            </w:tcBorders>
            <w:shd w:fill="D354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Digunakan di Tugas 10 ini</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val="false"/>
                <w:bCs w:val="false"/>
                <w:color w:val="1A1A1A"/>
                <w:sz w:val="22"/>
                <w:szCs w:val="22"/>
              </w:rPr>
              <w:t xml:space="preserve">Pain Point &amp; Segmen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Tugas W2: 78% mahasiswa tidak puas, anggaran makan Rp400-700rb/bulan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Jadi basis targeting GTM: WhatsApp kos, micro-influencer mahasiswa</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val="false"/>
                <w:bCs w:val="false"/>
                <w:color w:val="1A1A1A"/>
                <w:sz w:val="22"/>
                <w:szCs w:val="22"/>
              </w:rPr>
              <w:t xml:space="preserve">Value Proposition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Tugas W3: Hemat 30-40%, 3 opsi kirim, ongkir Rp0-2.000</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Jadi isi positioning statement dan Promise brand</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val="false"/>
                <w:bCs w:val="false"/>
                <w:color w:val="1A1A1A"/>
                <w:sz w:val="22"/>
                <w:szCs w:val="22"/>
              </w:rPr>
              <w:t xml:space="preserve">Kompetitor &amp; Gap</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Tugas W5: celah kosong masakan rumahan hiperlokal, tidak ada di Google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Jadi landasan SEO lokal dan unfair advantage</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val="false"/>
                <w:bCs w:val="false"/>
                <w:color w:val="1A1A1A"/>
                <w:sz w:val="22"/>
                <w:szCs w:val="22"/>
              </w:rPr>
              <w:t xml:space="preserve">Lovability &amp; MLP</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Tugas 7: Label gizi, rating sesama anak kos, narasi masakan ibu = terbukti 4.6/5</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Jadi Values dan Story brand, sekaligus diferensiasi dari warteg dan GoFood</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val="false"/>
                <w:bCs w:val="false"/>
                <w:color w:val="1A1A1A"/>
                <w:sz w:val="22"/>
                <w:szCs w:val="22"/>
              </w:rPr>
              <w:t xml:space="preserve">Finansial &amp; Budget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Rencana Bisnis: bootstrapping Rp1 juta, CAC Rp5.000, no paid ads awal</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Seluruh taktik digital dirancang zero cost atau minimal cost — tidak ada item baru yang melanggar constraint anggaran</w:t>
            </w:r>
          </w:p>
        </w:tc>
      </w:tr>
      <w:tr>
        <w:tc>
          <w:tcPr>
            <w:tcBorders>
              <w:top w:val="single" w:color="E0E0E0" w:sz="4"/>
              <w:left w:val="single" w:color="E0E0E0" w:sz="4"/>
              <w:bottom w:val="single" w:color="E0E0E0" w:sz="4"/>
              <w:right w:val="single" w:color="E0E0E0" w:sz="4"/>
            </w:tcBorders>
            <w:shd w:fill="FEF9F5" w:val="clear"/>
            <w:tcMar>
              <w:top w:type="dxa" w:w="80"/>
              <w:left w:type="dxa" w:w="120"/>
              <w:bottom w:type="dxa" w:w="80"/>
              <w:right w:type="dxa" w:w="120"/>
            </w:tcMar>
          </w:tcPr>
          <w:p>
            <w:r>
              <w:rPr>
                <w:rFonts w:ascii="Arial" w:cs="Arial" w:eastAsia="Arial" w:hAnsi="Arial"/>
                <w:b w:val="false"/>
                <w:bCs w:val="false"/>
                <w:color w:val="1A1A1A"/>
                <w:sz w:val="22"/>
                <w:szCs w:val="22"/>
              </w:rPr>
              <w:t xml:space="preserve">Mitra &amp; Network</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Lean Canvas: channels via word-of-mouth + WhatsApp komunitas kos</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Menjadi 2 dari 3 kanal GTM utama yang dipilih</w:t>
            </w:r>
          </w:p>
        </w:tc>
      </w:tr>
    </w:tbl>
    <w:p>
      <w:pPr>
        <w:spacing w:after="80" w:before="80"/>
      </w:pPr>
      <w:r>
        <w:t xml:space="preserve"/>
      </w:r>
    </w:p>
    <w:p>
      <w:pPr>
        <w:spacing w:after="60" w:before="60"/>
      </w:pPr>
      <w:r>
        <w:rPr>
          <w:rFonts w:ascii="Arial" w:cs="Arial" w:eastAsia="Arial" w:hAnsi="Arial"/>
          <w:i/>
          <w:iCs/>
          <w:color w:val="555555"/>
          <w:sz w:val="22"/>
          <w:szCs w:val="22"/>
        </w:rPr>
        <w:t xml:space="preserve">"Jangan hanya masuk pasar — dominasi satu celah yang tidak ada yang punya. KosEats bukan kompetitor GoFood, KosEats adalah teman makan harian anak kos yang GoFood tidak pernah bisa jadi."</w:t>
      </w:r>
    </w:p>
    <w:p>
      <w:pPr>
        <w:spacing w:after="80" w:before="80"/>
      </w:pPr>
      <w:r>
        <w:t xml:space="preserve"/>
      </w:r>
    </w:p>
    <w:p>
      <w:pPr>
        <w:spacing w:after="60" w:before="200"/>
        <w:jc w:val="center"/>
      </w:pPr>
      <w:r>
        <w:rPr>
          <w:rFonts w:ascii="Arial" w:cs="Arial" w:eastAsia="Arial" w:hAnsi="Arial"/>
          <w:b/>
          <w:bCs/>
          <w:i/>
          <w:iCs/>
          <w:color w:val="D35400"/>
          <w:sz w:val="24"/>
          <w:szCs w:val="24"/>
        </w:rPr>
        <w:t xml:space="preserve">KosEats — Gak Pake Ribet, Makanan Enak Langsung Mendarat di Kamar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D35400"/>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25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2026-06-07T16:25:22.646Z</dcterms:created>
  <dcterms:modified xsi:type="dcterms:W3CDTF">2026-06-07T16:25:22.647Z</dcterms:modified>
</cp:coreProperties>
</file>

<file path=docProps/custom.xml><?xml version="1.0" encoding="utf-8"?>
<Properties xmlns="http://schemas.openxmlformats.org/officeDocument/2006/custom-properties" xmlns:vt="http://schemas.openxmlformats.org/officeDocument/2006/docPropsVTypes"/>
</file>