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sz w:val="28"/>
          <w:szCs w:val="28"/>
          <w:b w:val="1"/>
          <w:bCs w:val="1"/>
        </w:rPr>
        <w:t xml:space="preserve">АКТ</w:t>
      </w:r>
    </w:p>
    <w:p>
      <w:pPr>
        <w:jc w:val="center"/>
      </w:pPr>
      <w:r>
        <w:rPr>
          <w:b w:val="1"/>
          <w:bCs w:val="1"/>
        </w:rPr>
        <w:t xml:space="preserve">списания СИЗ после использования/окончания нормативного срока эксплуатации</w:t>
      </w:r>
    </w:p>
    <w:p>
      <w:pPr>
        <w:jc w:val="center"/>
      </w:pPr>
      <w:r>
        <w:rPr/>
        <w:t xml:space="preserve">№ {{act_number?}} от {{act_date?}}</w:t>
      </w:r>
    </w:p>
    <w:p/>
    <w:p>
      <w:pPr/>
      <w:r>
        <w:rPr/>
        <w:t xml:space="preserve">Комиссия, образованная в соответствии с приказом ООО «Литум» № {{order_number?}} от {{order_date?}} в составе:</w:t>
      </w:r>
    </w:p>
    <w:p>
      <w:pPr/>
      <w:r>
        <w:rPr/>
        <w:t xml:space="preserve">Представитель отдела ОТ и ПБ: {{rep_position?}} {{rep_fio?}}</w:t>
      </w:r>
    </w:p>
    <w:p>
      <w:pPr/>
      <w:r>
        <w:rPr/>
        <w:t xml:space="preserve">Члены комиссии: {{members_text?}}</w:t>
      </w:r>
    </w:p>
    <w:p>
      <w:pPr/>
      <w:r>
        <w:rPr/>
        <w:t xml:space="preserve">составили настоящий акт о том, что СИЗ утратили защитные и эксплуатационные свойства после использования/окончания нормативного срока эксплуатации и подлежат списанию.</w:t>
      </w:r>
    </w:p>
    <w:p/>
    <w:p>
      <w:pPr/>
      <w:r>
        <w:rPr/>
        <w:t xml:space="preserve">Пользователь (ФИО): {{employee_fio}}</w:t>
      </w:r>
    </w:p>
    <w:tbl>
      <w:tblGrid>
        <w:gridCol w:w="4500" w:type="dxa"/>
        <w:gridCol w:w="1500" w:type="dxa"/>
        <w:gridCol w:w="2200" w:type="dxa"/>
        <w:gridCol w:w="2800" w:type="dxa"/>
      </w:tblGrid>
      <w:tblPr>
        <w:tblW w:w="0" w:type="auto"/>
        <w:tblLayout w:type="autofit"/>
        <w:tblCellMar>
          <w:top w:w="60" w:type="dxa"/>
          <w:left w:w="60" w:type="dxa"/>
          <w:right w:w="60" w:type="dxa"/>
          <w:bottom w:w="60" w:type="dxa"/>
        </w:tblCellMar>
        <w:tblBorders>
          <w:top w:val="single" w:sz="6" w:color="000000"/>
          <w:left w:val="single" w:sz="6" w:color="000000"/>
          <w:right w:val="single" w:sz="6" w:color="000000"/>
          <w:bottom w:val="single" w:sz="6" w:color="000000"/>
          <w:insideH w:val="single" w:sz="6" w:color="000000"/>
          <w:insideV w:val="single" w:sz="6" w:color="000000"/>
        </w:tblBorders>
      </w:tblPr>
      <w:tr>
        <w:trPr/>
        <w:tc>
          <w:tcPr>
            <w:tcW w:w="4500" w:type="dxa"/>
            <w:noWrap/>
          </w:tcPr>
          <w:p>
            <w:pPr/>
            <w:r>
              <w:rPr>
                <w:b w:val="1"/>
                <w:bCs w:val="1"/>
              </w:rPr>
              <w:t xml:space="preserve">Наименование</w:t>
            </w:r>
          </w:p>
        </w:tc>
        <w:tc>
          <w:tcPr>
            <w:tcW w:w="1500" w:type="dxa"/>
            <w:noWrap/>
          </w:tcPr>
          <w:p>
            <w:pPr/>
            <w:r>
              <w:rPr>
                <w:b w:val="1"/>
                <w:bCs w:val="1"/>
              </w:rPr>
              <w:t xml:space="preserve">Кол-во</w:t>
            </w:r>
          </w:p>
        </w:tc>
        <w:tc>
          <w:tcPr>
            <w:tcW w:w="2200" w:type="dxa"/>
            <w:noWrap/>
          </w:tcPr>
          <w:p>
            <w:pPr/>
            <w:r>
              <w:rPr>
                <w:b w:val="1"/>
                <w:bCs w:val="1"/>
              </w:rPr>
              <w:t xml:space="preserve">Дата получения</w:t>
            </w:r>
          </w:p>
        </w:tc>
        <w:tc>
          <w:tcPr>
            <w:tcW w:w="2800" w:type="dxa"/>
            <w:noWrap/>
          </w:tcPr>
          <w:p>
            <w:pPr/>
            <w:r>
              <w:rPr>
                <w:b w:val="1"/>
                <w:bCs w:val="1"/>
              </w:rPr>
              <w:t xml:space="preserve">Причина списания</w:t>
            </w:r>
          </w:p>
        </w:tc>
      </w:tr>
      <w:tr>
        <w:trPr/>
        <w:tc>
          <w:tcPr>
            <w:tcW w:w="4500" w:type="dxa"/>
            <w:noWrap/>
          </w:tcPr>
          <w:p>
            <w:pPr/>
            <w:r>
              <w:rPr/>
              <w:t xml:space="preserve">{{items.name}}</w:t>
            </w:r>
          </w:p>
        </w:tc>
        <w:tc>
          <w:tcPr>
            <w:tcW w:w="1500" w:type="dxa"/>
            <w:noWrap/>
          </w:tcPr>
          <w:p>
            <w:pPr/>
            <w:r>
              <w:rPr/>
              <w:t xml:space="preserve">{{items.qty}}</w:t>
            </w:r>
          </w:p>
        </w:tc>
        <w:tc>
          <w:tcPr>
            <w:tcW w:w="2200" w:type="dxa"/>
            <w:noWrap/>
          </w:tcPr>
          <w:p>
            <w:pPr/>
            <w:r>
              <w:rPr/>
              <w:t xml:space="preserve">{{items.issue_date}}</w:t>
            </w:r>
          </w:p>
        </w:tc>
        <w:tc>
          <w:tcPr>
            <w:tcW w:w="2800" w:type="dxa"/>
            <w:noWrap/>
          </w:tcPr>
          <w:p>
            <w:pPr/>
            <w:r>
              <w:rPr/>
              <w:t xml:space="preserve">{{items.reason}}</w:t>
            </w:r>
          </w:p>
        </w:tc>
      </w:tr>
    </w:tbl>
    <w:p/>
    <w:p>
      <w:pPr/>
      <w:r>
        <w:rPr/>
        <w:t xml:space="preserve">Представитель отдела ОТ и ПБ: {{rep_position?}} {{rep_fio?}}  ____________</w:t>
      </w:r>
    </w:p>
    <w:p>
      <w:pPr/>
      <w:r>
        <w:rPr/>
        <w:t xml:space="preserve">Члены комиссии: {{members_text?}}  ____________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2026-10-02T08:40:22+00:00</dcterms:created>
  <dcterms:modified xsi:type="dcterms:W3CDTF">2026-10-02T08:40:22+00:00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