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pPr>
      <w:r w:rsidDel="00000000" w:rsidR="00000000" w:rsidRPr="00000000">
        <w:rPr>
          <w:rtl w:val="0"/>
        </w:rPr>
        <w:t xml:space="preserve">Concept Screening Worksheet</w:t>
      </w:r>
    </w:p>
    <w:p w:rsidR="00000000" w:rsidDel="00000000" w:rsidP="00000000" w:rsidRDefault="00000000" w:rsidRPr="00000000" w14:paraId="00000002">
      <w:pPr>
        <w:pStyle w:val="Heading3"/>
        <w:rPr/>
      </w:pPr>
      <w:r w:rsidDel="00000000" w:rsidR="00000000" w:rsidRPr="00000000">
        <w:rPr>
          <w:rtl w:val="0"/>
        </w:rPr>
      </w:r>
    </w:p>
    <w:tbl>
      <w:tblPr>
        <w:tblStyle w:val="Table1"/>
        <w:tblW w:w="1072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6945"/>
        <w:tblGridChange w:id="0">
          <w:tblGrid>
            <w:gridCol w:w="3780"/>
            <w:gridCol w:w="6945"/>
          </w:tblGrid>
        </w:tblGridChange>
      </w:tblGrid>
      <w:tr>
        <w:trPr>
          <w:cantSplit w:val="0"/>
          <w:trHeight w:val="189" w:hRule="atLeast"/>
          <w:tblHeader w:val="0"/>
        </w:trPr>
        <w:tc>
          <w:tcPr>
            <w:gridSpan w:val="2"/>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03">
            <w:pPr>
              <w:spacing w:after="0" w:lineRule="auto"/>
              <w:rPr>
                <w:b w:val="1"/>
              </w:rPr>
            </w:pPr>
            <w:r w:rsidDel="00000000" w:rsidR="00000000" w:rsidRPr="00000000">
              <w:rPr>
                <w:b w:val="1"/>
                <w:color w:val="ffffff"/>
                <w:rtl w:val="0"/>
              </w:rPr>
              <w:t xml:space="preserve">Overview</w:t>
            </w:r>
            <w:r w:rsidDel="00000000" w:rsidR="00000000" w:rsidRPr="00000000">
              <w:rPr>
                <w:rtl w:val="0"/>
              </w:rPr>
            </w:r>
          </w:p>
        </w:tc>
      </w:tr>
      <w:tr>
        <w:trPr>
          <w:cantSplit w:val="0"/>
          <w:trHeight w:val="286" w:hRule="atLeast"/>
          <w:tblHeader w:val="0"/>
        </w:trPr>
        <w:tc>
          <w:tcPr>
            <w:gridSpan w:val="2"/>
            <w:tcBorders>
              <w:bottom w:color="000000" w:space="0" w:sz="4"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5">
            <w:pPr>
              <w:spacing w:after="0" w:lineRule="auto"/>
              <w:rPr>
                <w:color w:val="813f98"/>
              </w:rPr>
            </w:pPr>
            <w:r w:rsidDel="00000000" w:rsidR="00000000" w:rsidRPr="00000000">
              <w:rPr>
                <w:color w:val="000000"/>
                <w:rtl w:val="0"/>
              </w:rPr>
              <w:t xml:space="preserve">Need statement:</w:t>
            </w:r>
            <w:r w:rsidDel="00000000" w:rsidR="00000000" w:rsidRPr="00000000">
              <w:rPr>
                <w:rtl w:val="0"/>
              </w:rPr>
            </w:r>
          </w:p>
        </w:tc>
      </w:tr>
      <w:tr>
        <w:trPr>
          <w:cantSplit w:val="0"/>
          <w:trHeight w:val="359" w:hRule="atLeast"/>
          <w:tblHeader w:val="0"/>
        </w:trPr>
        <w:tc>
          <w:tcPr>
            <w:gridSpan w:val="2"/>
            <w:tcBorders>
              <w:top w:color="000000" w:space="0" w:sz="4"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276" w:lineRule="auto"/>
              <w:rPr>
                <w:color w:val="813f98"/>
              </w:rPr>
            </w:pPr>
            <w:r w:rsidDel="00000000" w:rsidR="00000000" w:rsidRPr="00000000">
              <w:rPr>
                <w:rFonts w:ascii="Times New Roman" w:cs="Times New Roman" w:eastAsia="Times New Roman" w:hAnsi="Times New Roman"/>
                <w:color w:val="000000"/>
                <w:sz w:val="24"/>
                <w:szCs w:val="24"/>
                <w:rtl w:val="0"/>
              </w:rPr>
              <w:t xml:space="preserve">There is a need to reduce the risk of contents in a controlled environment from being compromised due to unexpected, unwanted, or unintentional access in frequently accessed refrigerators.</w:t>
            </w:r>
            <w:r w:rsidDel="00000000" w:rsidR="00000000" w:rsidRPr="00000000">
              <w:rPr>
                <w:rtl w:val="0"/>
              </w:rPr>
            </w:r>
          </w:p>
          <w:p w:rsidR="00000000" w:rsidDel="00000000" w:rsidP="00000000" w:rsidRDefault="00000000" w:rsidRPr="00000000" w14:paraId="00000008">
            <w:pPr>
              <w:spacing w:after="0" w:lineRule="auto"/>
              <w:rPr>
                <w:color w:val="813f98"/>
              </w:rPr>
            </w:pPr>
            <w:r w:rsidDel="00000000" w:rsidR="00000000" w:rsidRPr="00000000">
              <w:rPr>
                <w:rtl w:val="0"/>
              </w:rPr>
            </w:r>
          </w:p>
        </w:tc>
      </w:tr>
      <w:tr>
        <w:trPr>
          <w:cantSplit w:val="0"/>
          <w:trHeight w:val="24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00A">
            <w:pPr>
              <w:spacing w:after="0" w:lineRule="auto"/>
              <w:rPr>
                <w:color w:val="000000"/>
              </w:rPr>
            </w:pPr>
            <w:r w:rsidDel="00000000" w:rsidR="00000000" w:rsidRPr="00000000">
              <w:rPr>
                <w:color w:val="000000"/>
                <w:rtl w:val="0"/>
              </w:rPr>
              <w:t xml:space="preserve">Description of concept:</w:t>
            </w:r>
          </w:p>
        </w:tc>
        <w:tc>
          <w:tcPr>
            <w:shd w:fill="f2f2f2" w:val="clear"/>
          </w:tcPr>
          <w:p w:rsidR="00000000" w:rsidDel="00000000" w:rsidP="00000000" w:rsidRDefault="00000000" w:rsidRPr="00000000" w14:paraId="0000000B">
            <w:pPr>
              <w:spacing w:after="0" w:lineRule="auto"/>
              <w:rPr>
                <w:color w:val="000000"/>
              </w:rPr>
            </w:pPr>
            <w:r w:rsidDel="00000000" w:rsidR="00000000" w:rsidRPr="00000000">
              <w:rPr>
                <w:color w:val="000000"/>
                <w:rtl w:val="0"/>
              </w:rPr>
              <w:t xml:space="preserve">Concept sketch:</w:t>
            </w:r>
          </w:p>
        </w:tc>
      </w:tr>
      <w:tr>
        <w:trPr>
          <w:cantSplit w:val="0"/>
          <w:trHeight w:val="75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0C">
            <w:pPr>
              <w:spacing w:after="0" w:lineRule="auto"/>
              <w:rPr>
                <w:color w:val="ffffff"/>
              </w:rPr>
            </w:pPr>
            <w:r w:rsidDel="00000000" w:rsidR="00000000" w:rsidRPr="00000000">
              <w:rPr>
                <w:rtl w:val="0"/>
              </w:rPr>
            </w:r>
          </w:p>
          <w:p w:rsidR="00000000" w:rsidDel="00000000" w:rsidP="00000000" w:rsidRDefault="00000000" w:rsidRPr="00000000" w14:paraId="0000000D">
            <w:pPr>
              <w:spacing w:after="0" w:line="240" w:lineRule="auto"/>
              <w:rPr>
                <w:color w:val="000000"/>
              </w:rPr>
            </w:pPr>
            <w:r w:rsidDel="00000000" w:rsidR="00000000" w:rsidRPr="00000000">
              <w:rPr>
                <w:color w:val="000000"/>
                <w:rtl w:val="0"/>
              </w:rPr>
              <w:t xml:space="preserve">This will be a PinPad and Angle Sensor combination. This design will use a PinPad to disarm the alarms built into the product that would sound and flash when the Angle Sensor detects the door opening without a passcode. Inputing a passcode will enable a length of time in which users can open the door without the alarm sounding. The Angle Sensor will use a potentiometer on the hinge side of the door to monitor the open and closed status of the door. If the door stays open for a specified amount of time, the alarms will also sound and flash.</w:t>
            </w:r>
          </w:p>
          <w:p w:rsidR="00000000" w:rsidDel="00000000" w:rsidP="00000000" w:rsidRDefault="00000000" w:rsidRPr="00000000" w14:paraId="0000000E">
            <w:pPr>
              <w:spacing w:after="0" w:lineRule="auto"/>
              <w:rPr>
                <w:color w:val="000000"/>
              </w:rPr>
            </w:pPr>
            <w:r w:rsidDel="00000000" w:rsidR="00000000" w:rsidRPr="00000000">
              <w:rPr>
                <w:rtl w:val="0"/>
              </w:rPr>
            </w:r>
          </w:p>
          <w:p w:rsidR="00000000" w:rsidDel="00000000" w:rsidP="00000000" w:rsidRDefault="00000000" w:rsidRPr="00000000" w14:paraId="0000000F">
            <w:pPr>
              <w:spacing w:after="0" w:lineRule="auto"/>
              <w:rPr>
                <w:color w:val="000000"/>
              </w:rPr>
            </w:pPr>
            <w:r w:rsidDel="00000000" w:rsidR="00000000" w:rsidRPr="00000000">
              <w:rPr>
                <w:rtl w:val="0"/>
              </w:rPr>
            </w:r>
          </w:p>
          <w:p w:rsidR="00000000" w:rsidDel="00000000" w:rsidP="00000000" w:rsidRDefault="00000000" w:rsidRPr="00000000" w14:paraId="00000010">
            <w:pPr>
              <w:spacing w:after="0" w:lineRule="auto"/>
              <w:rPr>
                <w:color w:val="000000"/>
              </w:rPr>
            </w:pPr>
            <w:r w:rsidDel="00000000" w:rsidR="00000000" w:rsidRPr="00000000">
              <w:rPr>
                <w:color w:val="000000"/>
                <w:rtl w:val="0"/>
              </w:rPr>
              <w:t xml:space="preserve">Main components include: -motherboard</w:t>
            </w:r>
          </w:p>
          <w:p w:rsidR="00000000" w:rsidDel="00000000" w:rsidP="00000000" w:rsidRDefault="00000000" w:rsidRPr="00000000" w14:paraId="00000011">
            <w:pPr>
              <w:spacing w:after="0" w:lineRule="auto"/>
              <w:rPr>
                <w:color w:val="000000"/>
              </w:rPr>
            </w:pPr>
            <w:r w:rsidDel="00000000" w:rsidR="00000000" w:rsidRPr="00000000">
              <w:rPr>
                <w:color w:val="000000"/>
                <w:rtl w:val="0"/>
              </w:rPr>
              <w:t xml:space="preserve">-pinpad with LED</w:t>
            </w:r>
          </w:p>
          <w:p w:rsidR="00000000" w:rsidDel="00000000" w:rsidP="00000000" w:rsidRDefault="00000000" w:rsidRPr="00000000" w14:paraId="00000012">
            <w:pPr>
              <w:spacing w:after="0" w:lineRule="auto"/>
              <w:rPr>
                <w:color w:val="000000"/>
              </w:rPr>
            </w:pPr>
            <w:r w:rsidDel="00000000" w:rsidR="00000000" w:rsidRPr="00000000">
              <w:rPr>
                <w:color w:val="000000"/>
                <w:rtl w:val="0"/>
              </w:rPr>
              <w:t xml:space="preserve">-a potentiometer</w:t>
            </w:r>
          </w:p>
          <w:p w:rsidR="00000000" w:rsidDel="00000000" w:rsidP="00000000" w:rsidRDefault="00000000" w:rsidRPr="00000000" w14:paraId="00000013">
            <w:pPr>
              <w:spacing w:after="0" w:lineRule="auto"/>
              <w:rPr>
                <w:color w:val="000000"/>
              </w:rPr>
            </w:pPr>
            <w:r w:rsidDel="00000000" w:rsidR="00000000" w:rsidRPr="00000000">
              <w:rPr>
                <w:color w:val="000000"/>
                <w:rtl w:val="0"/>
              </w:rPr>
              <w:t xml:space="preserve">-speaker box w/ AA batteries</w:t>
            </w:r>
          </w:p>
          <w:p w:rsidR="00000000" w:rsidDel="00000000" w:rsidP="00000000" w:rsidRDefault="00000000" w:rsidRPr="00000000" w14:paraId="00000014">
            <w:pPr>
              <w:spacing w:after="0" w:lineRule="auto"/>
              <w:rPr>
                <w:color w:val="000000"/>
              </w:rPr>
            </w:pPr>
            <w:r w:rsidDel="00000000" w:rsidR="00000000" w:rsidRPr="00000000">
              <w:rPr>
                <w:rtl w:val="0"/>
              </w:rPr>
            </w:r>
          </w:p>
          <w:p w:rsidR="00000000" w:rsidDel="00000000" w:rsidP="00000000" w:rsidRDefault="00000000" w:rsidRPr="00000000" w14:paraId="00000015">
            <w:pPr>
              <w:spacing w:after="0" w:lineRule="auto"/>
              <w:rPr>
                <w:color w:val="000000"/>
              </w:rPr>
            </w:pPr>
            <w:r w:rsidDel="00000000" w:rsidR="00000000" w:rsidRPr="00000000">
              <w:rPr>
                <w:color w:val="000000"/>
                <w:rtl w:val="0"/>
              </w:rPr>
              <w:t xml:space="preserve">The angle sensor will utilize a potentiometer in order to modulate electrical resistance and thus change the voltage reading into a voltmeter. Different voltages will correlate to different degrees of door openness, and if the degree is too high for past the specified appropriate time for a refrigerator to keep open), the alarm will sound. </w:t>
            </w:r>
          </w:p>
          <w:p w:rsidR="00000000" w:rsidDel="00000000" w:rsidP="00000000" w:rsidRDefault="00000000" w:rsidRPr="00000000" w14:paraId="00000016">
            <w:pPr>
              <w:spacing w:after="0" w:lineRule="auto"/>
              <w:rPr>
                <w:color w:val="000000"/>
              </w:rPr>
            </w:pPr>
            <w:r w:rsidDel="00000000" w:rsidR="00000000" w:rsidRPr="00000000">
              <w:rPr>
                <w:rtl w:val="0"/>
              </w:rPr>
            </w:r>
          </w:p>
          <w:p w:rsidR="00000000" w:rsidDel="00000000" w:rsidP="00000000" w:rsidRDefault="00000000" w:rsidRPr="00000000" w14:paraId="00000017">
            <w:pPr>
              <w:spacing w:after="0" w:lineRule="auto"/>
              <w:rPr>
                <w:color w:val="ffffff"/>
              </w:rPr>
            </w:pPr>
            <w:r w:rsidDel="00000000" w:rsidR="00000000" w:rsidRPr="00000000">
              <w:rPr>
                <w:rtl w:val="0"/>
              </w:rPr>
            </w:r>
          </w:p>
          <w:p w:rsidR="00000000" w:rsidDel="00000000" w:rsidP="00000000" w:rsidRDefault="00000000" w:rsidRPr="00000000" w14:paraId="00000018">
            <w:pPr>
              <w:spacing w:after="0" w:lineRule="auto"/>
              <w:rPr>
                <w:color w:val="ffffff"/>
              </w:rPr>
            </w:pPr>
            <w:r w:rsidDel="00000000" w:rsidR="00000000" w:rsidRPr="00000000">
              <w:rPr>
                <w:rtl w:val="0"/>
              </w:rPr>
            </w:r>
          </w:p>
          <w:p w:rsidR="00000000" w:rsidDel="00000000" w:rsidP="00000000" w:rsidRDefault="00000000" w:rsidRPr="00000000" w14:paraId="00000019">
            <w:pPr>
              <w:spacing w:after="0" w:lineRule="auto"/>
              <w:rPr>
                <w:color w:val="ffffff"/>
              </w:rPr>
            </w:pPr>
            <w:r w:rsidDel="00000000" w:rsidR="00000000" w:rsidRPr="00000000">
              <w:rPr>
                <w:rtl w:val="0"/>
              </w:rPr>
            </w:r>
          </w:p>
          <w:p w:rsidR="00000000" w:rsidDel="00000000" w:rsidP="00000000" w:rsidRDefault="00000000" w:rsidRPr="00000000" w14:paraId="0000001A">
            <w:pPr>
              <w:spacing w:after="0" w:lineRule="auto"/>
              <w:rPr>
                <w:color w:val="ffffff"/>
              </w:rPr>
            </w:pPr>
            <w:r w:rsidDel="00000000" w:rsidR="00000000" w:rsidRPr="00000000">
              <w:rPr>
                <w:rtl w:val="0"/>
              </w:rPr>
            </w:r>
          </w:p>
          <w:p w:rsidR="00000000" w:rsidDel="00000000" w:rsidP="00000000" w:rsidRDefault="00000000" w:rsidRPr="00000000" w14:paraId="0000001B">
            <w:pPr>
              <w:spacing w:after="0" w:lineRule="auto"/>
              <w:rPr>
                <w:color w:val="ffffff"/>
              </w:rPr>
            </w:pPr>
            <w:r w:rsidDel="00000000" w:rsidR="00000000" w:rsidRPr="00000000">
              <w:rPr>
                <w:rtl w:val="0"/>
              </w:rPr>
            </w:r>
          </w:p>
          <w:p w:rsidR="00000000" w:rsidDel="00000000" w:rsidP="00000000" w:rsidRDefault="00000000" w:rsidRPr="00000000" w14:paraId="0000001C">
            <w:pPr>
              <w:spacing w:after="0" w:lineRule="auto"/>
              <w:rPr>
                <w:color w:val="ffffff"/>
              </w:rPr>
            </w:pPr>
            <w:r w:rsidDel="00000000" w:rsidR="00000000" w:rsidRPr="00000000">
              <w:rPr>
                <w:rtl w:val="0"/>
              </w:rPr>
            </w:r>
          </w:p>
          <w:p w:rsidR="00000000" w:rsidDel="00000000" w:rsidP="00000000" w:rsidRDefault="00000000" w:rsidRPr="00000000" w14:paraId="0000001D">
            <w:pPr>
              <w:spacing w:after="0" w:lineRule="auto"/>
              <w:rPr>
                <w:color w:val="ffffff"/>
              </w:rPr>
            </w:pPr>
            <w:r w:rsidDel="00000000" w:rsidR="00000000" w:rsidRPr="00000000">
              <w:rPr>
                <w:rtl w:val="0"/>
              </w:rPr>
            </w:r>
          </w:p>
        </w:tc>
        <w:tc>
          <w:tcPr>
            <w:shd w:fill="ffffff" w:val="clear"/>
            <w:vAlign w:val="center"/>
          </w:tcPr>
          <w:p w:rsidR="00000000" w:rsidDel="00000000" w:rsidP="00000000" w:rsidRDefault="00000000" w:rsidRPr="00000000" w14:paraId="0000001E">
            <w:pPr>
              <w:spacing w:after="0" w:lineRule="auto"/>
              <w:rPr>
                <w:color w:val="ffffff"/>
              </w:rPr>
            </w:pPr>
            <w:r w:rsidDel="00000000" w:rsidR="00000000" w:rsidRPr="00000000">
              <w:rPr>
                <w:color w:val="ffffff"/>
              </w:rPr>
              <w:drawing>
                <wp:inline distB="114300" distT="114300" distL="114300" distR="114300">
                  <wp:extent cx="3914555" cy="3337409"/>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14555" cy="33374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t xml:space="preserve">*Potentiometer part file was created by Oleksandr Velykyi on grabcad.com</w:t>
      </w:r>
    </w:p>
    <w:p w:rsidR="00000000" w:rsidDel="00000000" w:rsidP="00000000" w:rsidRDefault="00000000" w:rsidRPr="00000000" w14:paraId="00000020">
      <w:pPr>
        <w:spacing w:after="0" w:lineRule="auto"/>
        <w:rPr/>
      </w:pPr>
      <w:hyperlink r:id="rId8">
        <w:r w:rsidDel="00000000" w:rsidR="00000000" w:rsidRPr="00000000">
          <w:rPr>
            <w:color w:val="1155cc"/>
            <w:u w:val="single"/>
            <w:rtl w:val="0"/>
          </w:rPr>
          <w:t xml:space="preserve">https://grabcad.com/library/potentiometer-10k-2</w:t>
        </w:r>
      </w:hyperlink>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tbl>
      <w:tblPr>
        <w:tblStyle w:val="Table2"/>
        <w:tblpPr w:leftFromText="180" w:rightFromText="180" w:topFromText="180" w:bottomFromText="180" w:vertAnchor="text" w:horzAnchor="text" w:tblpX="15" w:tblpY="175.23486328124932"/>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189" w:hRule="atLeast"/>
          <w:tblHeader w:val="0"/>
        </w:trPr>
        <w:tc>
          <w:tcPr>
            <w:shd w:fill="58595b" w:val="clear"/>
            <w:tcMar>
              <w:top w:w="0.0" w:type="dxa"/>
              <w:left w:w="115.0" w:type="dxa"/>
              <w:bottom w:w="0.0" w:type="dxa"/>
              <w:right w:w="115.0" w:type="dxa"/>
            </w:tcMar>
          </w:tcPr>
          <w:p w:rsidR="00000000" w:rsidDel="00000000" w:rsidP="00000000" w:rsidRDefault="00000000" w:rsidRPr="00000000" w14:paraId="00000026">
            <w:pPr>
              <w:spacing w:after="0" w:lineRule="auto"/>
              <w:rPr>
                <w:b w:val="1"/>
              </w:rPr>
            </w:pPr>
            <w:r w:rsidDel="00000000" w:rsidR="00000000" w:rsidRPr="00000000">
              <w:rPr>
                <w:b w:val="1"/>
                <w:color w:val="ffffff"/>
                <w:rtl w:val="0"/>
              </w:rPr>
              <w:t xml:space="preserve">Need Criteria</w:t>
            </w:r>
            <w:r w:rsidDel="00000000" w:rsidR="00000000" w:rsidRPr="00000000">
              <w:rPr>
                <w:rtl w:val="0"/>
              </w:rPr>
            </w:r>
          </w:p>
        </w:tc>
      </w:tr>
    </w:tbl>
    <w:p w:rsidR="00000000" w:rsidDel="00000000" w:rsidP="00000000" w:rsidRDefault="00000000" w:rsidRPr="00000000" w14:paraId="00000027">
      <w:pPr>
        <w:widowControl w:val="0"/>
        <w:spacing w:after="0" w:line="276" w:lineRule="auto"/>
        <w:rPr/>
      </w:pPr>
      <w:r w:rsidDel="00000000" w:rsidR="00000000" w:rsidRPr="00000000">
        <w:rPr>
          <w:rtl w:val="0"/>
        </w:rPr>
      </w:r>
    </w:p>
    <w:tbl>
      <w:tblPr>
        <w:tblStyle w:val="Table3"/>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770"/>
        <w:tblGridChange w:id="0">
          <w:tblGrid>
            <w:gridCol w:w="4675"/>
            <w:gridCol w:w="4770"/>
          </w:tblGrid>
        </w:tblGridChange>
      </w:tblGrid>
      <w:tr>
        <w:trPr>
          <w:cantSplit w:val="0"/>
          <w:tblHeader w:val="0"/>
        </w:trPr>
        <w:tc>
          <w:tcPr>
            <w:shd w:fill="f2f2f2" w:val="clear"/>
            <w:vAlign w:val="center"/>
          </w:tcPr>
          <w:p w:rsidR="00000000" w:rsidDel="00000000" w:rsidP="00000000" w:rsidRDefault="00000000" w:rsidRPr="00000000" w14:paraId="00000028">
            <w:pPr>
              <w:jc w:val="center"/>
              <w:rPr>
                <w:color w:val="000000"/>
              </w:rPr>
            </w:pPr>
            <w:r w:rsidDel="00000000" w:rsidR="00000000" w:rsidRPr="00000000">
              <w:rPr>
                <w:color w:val="000000"/>
                <w:rtl w:val="0"/>
              </w:rPr>
              <w:t xml:space="preserve">Must-Haves</w:t>
            </w:r>
          </w:p>
        </w:tc>
        <w:tc>
          <w:tcPr>
            <w:shd w:fill="f2f2f2" w:val="clear"/>
            <w:vAlign w:val="center"/>
          </w:tcPr>
          <w:p w:rsidR="00000000" w:rsidDel="00000000" w:rsidP="00000000" w:rsidRDefault="00000000" w:rsidRPr="00000000" w14:paraId="00000029">
            <w:pPr>
              <w:jc w:val="center"/>
              <w:rPr>
                <w:color w:val="000000"/>
              </w:rPr>
            </w:pPr>
            <w:r w:rsidDel="00000000" w:rsidR="00000000" w:rsidRPr="00000000">
              <w:rPr>
                <w:rtl w:val="0"/>
              </w:rPr>
            </w:r>
          </w:p>
          <w:p w:rsidR="00000000" w:rsidDel="00000000" w:rsidP="00000000" w:rsidRDefault="00000000" w:rsidRPr="00000000" w14:paraId="0000002A">
            <w:pPr>
              <w:jc w:val="center"/>
              <w:rPr>
                <w:color w:val="000000"/>
              </w:rPr>
            </w:pPr>
            <w:r w:rsidDel="00000000" w:rsidR="00000000" w:rsidRPr="00000000">
              <w:rPr>
                <w:color w:val="000000"/>
                <w:rtl w:val="0"/>
              </w:rPr>
              <w:t xml:space="preserve">Confidence in Ability to Satisfy</w:t>
            </w:r>
          </w:p>
          <w:p w:rsidR="00000000" w:rsidDel="00000000" w:rsidP="00000000" w:rsidRDefault="00000000" w:rsidRPr="00000000" w14:paraId="0000002B">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Ease of Use</w:t>
            </w:r>
          </w:p>
        </w:tc>
        <w:tc>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Wingdings" w:cs="Wingdings" w:eastAsia="Wingdings" w:hAnsi="Wingding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Low</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Ease of Manufacturing</w:t>
            </w:r>
          </w:p>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b w:val="1"/>
              </w:rPr>
            </w:pPr>
            <w:r w:rsidDel="00000000" w:rsidR="00000000" w:rsidRPr="00000000">
              <w:rPr>
                <w:rFonts w:ascii="Wingdings" w:cs="Wingdings" w:eastAsia="Wingdings" w:hAnsi="Wingding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Practicality</w:t>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Fonts w:ascii="Wingdings" w:cs="Wingdings" w:eastAsia="Wingdings" w:hAnsi="Wingding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Ease of Handling</w:t>
            </w:r>
          </w:p>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Fonts w:ascii="Wingdings" w:cs="Wingdings" w:eastAsia="Wingdings" w:hAnsi="Wingdings"/>
                <w:color w:val="000000"/>
                <w:highlight w:val="white"/>
                <w:rtl w:val="0"/>
              </w:rPr>
              <w:t xml:space="preserve">□</w:t>
            </w:r>
            <w:r w:rsidDel="00000000" w:rsidR="00000000" w:rsidRPr="00000000">
              <w:rPr>
                <w:rFonts w:ascii="Arial" w:cs="Arial" w:eastAsia="Arial" w:hAnsi="Arial"/>
                <w:color w:val="000000"/>
                <w:highlight w:val="white"/>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Wingdings" w:cs="Wingdings" w:eastAsia="Wingdings" w:hAnsi="Wingdings"/>
                <w:color w:val="000000"/>
                <w:highlight w:val="yellow"/>
                <w:rtl w:val="0"/>
              </w:rPr>
              <w:t xml:space="preserve">□</w:t>
            </w:r>
            <w:r w:rsidDel="00000000" w:rsidR="00000000" w:rsidRPr="00000000">
              <w:rPr>
                <w:rFonts w:ascii="Arial" w:cs="Arial" w:eastAsia="Arial" w:hAnsi="Arial"/>
                <w:color w:val="000000"/>
                <w:highlight w:val="yellow"/>
                <w:rtl w:val="0"/>
              </w:rPr>
              <w:t xml:space="preserve"> Medium  </w:t>
            </w:r>
            <w:r w:rsidDel="00000000" w:rsidR="00000000" w:rsidRPr="00000000">
              <w:rPr>
                <w:rFonts w:ascii="Arial" w:cs="Arial" w:eastAsia="Arial" w:hAnsi="Arial"/>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Affordability</w:t>
            </w:r>
          </w:p>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High                 </w:t>
            </w:r>
            <w:r w:rsidDel="00000000" w:rsidR="00000000" w:rsidRPr="00000000">
              <w:rPr>
                <w:rFonts w:ascii="Arial" w:cs="Arial" w:eastAsia="Arial" w:hAnsi="Arial"/>
                <w:color w:val="000000"/>
                <w:highlight w:val="yellow"/>
                <w:rtl w:val="0"/>
              </w:rPr>
              <w:t xml:space="preserve"> </w:t>
            </w:r>
            <w:r w:rsidDel="00000000" w:rsidR="00000000" w:rsidRPr="00000000">
              <w:rPr>
                <w:rFonts w:ascii="Wingdings" w:cs="Wingdings" w:eastAsia="Wingdings" w:hAnsi="Wingdings"/>
                <w:color w:val="000000"/>
                <w:highlight w:val="yellow"/>
                <w:rtl w:val="0"/>
              </w:rPr>
              <w:t xml:space="preserve">□</w:t>
            </w:r>
            <w:r w:rsidDel="00000000" w:rsidR="00000000" w:rsidRPr="00000000">
              <w:rPr>
                <w:rFonts w:ascii="Arial" w:cs="Arial" w:eastAsia="Arial" w:hAnsi="Arial"/>
                <w:color w:val="000000"/>
                <w:highlight w:val="yellow"/>
                <w:rtl w:val="0"/>
              </w:rPr>
              <w:t xml:space="preserve"> Medium </w:t>
            </w:r>
            <w:r w:rsidDel="00000000" w:rsidR="00000000" w:rsidRPr="00000000">
              <w:rPr>
                <w:rFonts w:ascii="Arial" w:cs="Arial" w:eastAsia="Arial" w:hAnsi="Arial"/>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Power Delivery</w:t>
            </w:r>
          </w:p>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High                 </w:t>
            </w:r>
            <w:r w:rsidDel="00000000" w:rsidR="00000000" w:rsidRPr="00000000">
              <w:rPr>
                <w:rFonts w:ascii="Arial" w:cs="Arial" w:eastAsia="Arial" w:hAnsi="Arial"/>
                <w:color w:val="000000"/>
                <w:highlight w:val="yellow"/>
                <w:rtl w:val="0"/>
              </w:rPr>
              <w:t xml:space="preserve"> </w:t>
            </w:r>
            <w:r w:rsidDel="00000000" w:rsidR="00000000" w:rsidRPr="00000000">
              <w:rPr>
                <w:rFonts w:ascii="Wingdings" w:cs="Wingdings" w:eastAsia="Wingdings" w:hAnsi="Wingdings"/>
                <w:color w:val="000000"/>
                <w:highlight w:val="yellow"/>
                <w:rtl w:val="0"/>
              </w:rPr>
              <w:t xml:space="preserve">□</w:t>
            </w:r>
            <w:r w:rsidDel="00000000" w:rsidR="00000000" w:rsidRPr="00000000">
              <w:rPr>
                <w:rFonts w:ascii="Arial" w:cs="Arial" w:eastAsia="Arial" w:hAnsi="Arial"/>
                <w:color w:val="000000"/>
                <w:highlight w:val="yellow"/>
                <w:rtl w:val="0"/>
              </w:rPr>
              <w:t xml:space="preserve"> Medium </w:t>
            </w:r>
            <w:r w:rsidDel="00000000" w:rsidR="00000000" w:rsidRPr="00000000">
              <w:rPr>
                <w:rFonts w:ascii="Arial" w:cs="Arial" w:eastAsia="Arial" w:hAnsi="Arial"/>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Longevity</w:t>
            </w:r>
          </w:p>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Fonts w:ascii="Wingdings" w:cs="Wingdings" w:eastAsia="Wingdings" w:hAnsi="Wingdings"/>
                <w:color w:val="000000"/>
                <w:highlight w:val="green"/>
                <w:rtl w:val="0"/>
              </w:rPr>
              <w:t xml:space="preserve">□</w:t>
            </w:r>
            <w:r w:rsidDel="00000000" w:rsidR="00000000" w:rsidRPr="00000000">
              <w:rPr>
                <w:color w:val="000000"/>
                <w:highlight w:val="green"/>
                <w:rtl w:val="0"/>
              </w:rPr>
              <w:t xml:space="preserve"> High</w:t>
            </w:r>
            <w:r w:rsidDel="00000000" w:rsidR="00000000" w:rsidRPr="00000000">
              <w:rPr>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color w:val="000000"/>
                <w:rtl w:val="0"/>
              </w:rPr>
              <w:t xml:space="preserve"> Medium             </w:t>
            </w:r>
            <w:r w:rsidDel="00000000" w:rsidR="00000000" w:rsidRPr="00000000">
              <w:rPr>
                <w:rFonts w:ascii="Wingdings" w:cs="Wingdings" w:eastAsia="Wingdings" w:hAnsi="Wingdings"/>
                <w:color w:val="000000"/>
                <w:rtl w:val="0"/>
              </w:rPr>
              <w:t xml:space="preserve">□</w:t>
            </w:r>
            <w:r w:rsidDel="00000000" w:rsidR="00000000" w:rsidRPr="00000000">
              <w:rPr>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Security</w:t>
            </w:r>
          </w:p>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Fonts w:ascii="Wingdings" w:cs="Wingdings" w:eastAsia="Wingdings" w:hAnsi="Wingdings"/>
                <w:color w:val="000000"/>
                <w:highlight w:val="green"/>
                <w:rtl w:val="0"/>
              </w:rPr>
              <w:t xml:space="preserve">□</w:t>
            </w:r>
            <w:r w:rsidDel="00000000" w:rsidR="00000000" w:rsidRPr="00000000">
              <w:rPr>
                <w:color w:val="000000"/>
                <w:highlight w:val="green"/>
                <w:rtl w:val="0"/>
              </w:rPr>
              <w:t xml:space="preserve"> High</w:t>
            </w:r>
            <w:r w:rsidDel="00000000" w:rsidR="00000000" w:rsidRPr="00000000">
              <w:rPr>
                <w:color w:val="000000"/>
                <w:rtl w:val="0"/>
              </w:rPr>
              <w:t xml:space="preserve">                  </w:t>
            </w:r>
            <w:r w:rsidDel="00000000" w:rsidR="00000000" w:rsidRPr="00000000">
              <w:rPr>
                <w:rFonts w:ascii="Wingdings" w:cs="Wingdings" w:eastAsia="Wingdings" w:hAnsi="Wingdings"/>
                <w:color w:val="000000"/>
                <w:rtl w:val="0"/>
              </w:rPr>
              <w:t xml:space="preserve">□</w:t>
            </w:r>
            <w:r w:rsidDel="00000000" w:rsidR="00000000" w:rsidRPr="00000000">
              <w:rPr>
                <w:color w:val="000000"/>
                <w:rtl w:val="0"/>
              </w:rPr>
              <w:t xml:space="preserve"> Medium             </w:t>
            </w:r>
            <w:r w:rsidDel="00000000" w:rsidR="00000000" w:rsidRPr="00000000">
              <w:rPr>
                <w:rFonts w:ascii="Wingdings" w:cs="Wingdings" w:eastAsia="Wingdings" w:hAnsi="Wingdings"/>
                <w:color w:val="000000"/>
                <w:rtl w:val="0"/>
              </w:rPr>
              <w:t xml:space="preserve">□</w:t>
            </w:r>
            <w:r w:rsidDel="00000000" w:rsidR="00000000" w:rsidRPr="00000000">
              <w:rPr>
                <w:color w:val="000000"/>
                <w:rtl w:val="0"/>
              </w:rPr>
              <w:t xml:space="preserve"> Low</w:t>
            </w:r>
            <w:r w:rsidDel="00000000" w:rsidR="00000000" w:rsidRPr="00000000">
              <w:rPr>
                <w:rtl w:val="0"/>
              </w:rPr>
            </w:r>
          </w:p>
        </w:tc>
      </w:tr>
    </w:tbl>
    <w:p w:rsidR="00000000" w:rsidDel="00000000" w:rsidP="00000000" w:rsidRDefault="00000000" w:rsidRPr="00000000" w14:paraId="00000044">
      <w:pPr>
        <w:spacing w:after="0" w:lineRule="auto"/>
        <w:rPr/>
      </w:pPr>
      <w:r w:rsidDel="00000000" w:rsidR="00000000" w:rsidRPr="00000000">
        <w:rPr>
          <w:rtl w:val="0"/>
        </w:rPr>
      </w:r>
    </w:p>
    <w:tbl>
      <w:tblPr>
        <w:tblStyle w:val="Table4"/>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189" w:hRule="atLeast"/>
          <w:tblHeader w:val="0"/>
        </w:trPr>
        <w:tc>
          <w:tcPr>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45">
            <w:pPr>
              <w:spacing w:after="0" w:lineRule="auto"/>
              <w:rPr>
                <w:b w:val="1"/>
              </w:rPr>
            </w:pPr>
            <w:r w:rsidDel="00000000" w:rsidR="00000000" w:rsidRPr="00000000">
              <w:rPr>
                <w:b w:val="1"/>
                <w:color w:val="ffffff"/>
                <w:rtl w:val="0"/>
              </w:rPr>
              <w:t xml:space="preserve">Greatest Concerns About Concept’s Ability to Satisfy Need Criteria</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rPr>
          <w:cantSplit w:val="0"/>
          <w:tblHeader w:val="0"/>
        </w:trPr>
        <w:tc>
          <w:tcPr/>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greatest concerns for this design were affordability and power delivery. The use of the pin pad, speaker, LED, and potentiometer circuit may require more power than is necessary for the other designs. Affordability was a concern due to the need to purchase a pin pad, potentiometer, and hardware to have the individual components communicate with each other.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spacing w:after="0" w:lineRule="auto"/>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548" w:hRule="atLeast"/>
          <w:tblHeader w:val="0"/>
        </w:trPr>
        <w:tc>
          <w:tcPr>
            <w:gridSpan w:val="4"/>
            <w:shd w:fill="31b44b" w:val="clear"/>
            <w:vAlign w:val="center"/>
          </w:tcPr>
          <w:p w:rsidR="00000000" w:rsidDel="00000000" w:rsidP="00000000" w:rsidRDefault="00000000" w:rsidRPr="00000000" w14:paraId="0000004D">
            <w:pPr>
              <w:rPr>
                <w:b w:val="1"/>
                <w:color w:val="ffffff"/>
              </w:rPr>
            </w:pPr>
            <w:r w:rsidDel="00000000" w:rsidR="00000000" w:rsidRPr="00000000">
              <w:rPr>
                <w:b w:val="1"/>
                <w:color w:val="ffffff"/>
                <w:rtl w:val="0"/>
              </w:rPr>
              <w:t xml:space="preserve">Technical Feasibility</w:t>
            </w:r>
          </w:p>
        </w:tc>
      </w:tr>
      <w:tr>
        <w:trPr>
          <w:cantSplit w:val="0"/>
          <w:trHeight w:val="530" w:hRule="atLeast"/>
          <w:tblHeader w:val="0"/>
        </w:trPr>
        <w:tc>
          <w:tcPr>
            <w:shd w:fill="f2f2f2" w:val="clear"/>
          </w:tcPr>
          <w:p w:rsidR="00000000" w:rsidDel="00000000" w:rsidP="00000000" w:rsidRDefault="00000000" w:rsidRPr="00000000" w14:paraId="00000051">
            <w:pPr>
              <w:jc w:val="center"/>
              <w:rPr>
                <w:b w:val="1"/>
                <w:color w:val="000000"/>
              </w:rPr>
            </w:pPr>
            <w:r w:rsidDel="00000000" w:rsidR="00000000" w:rsidRPr="00000000">
              <w:rPr>
                <w:b w:val="1"/>
                <w:color w:val="000000"/>
                <w:rtl w:val="0"/>
              </w:rPr>
              <w:t xml:space="preserve">Favorability</w:t>
            </w:r>
          </w:p>
        </w:tc>
        <w:tc>
          <w:tcPr>
            <w:shd w:fill="f2f2f2" w:val="clear"/>
          </w:tcPr>
          <w:p w:rsidR="00000000" w:rsidDel="00000000" w:rsidP="00000000" w:rsidRDefault="00000000" w:rsidRPr="00000000" w14:paraId="00000052">
            <w:pPr>
              <w:jc w:val="center"/>
              <w:rPr>
                <w:b w:val="1"/>
                <w:color w:val="000000"/>
              </w:rPr>
            </w:pPr>
            <w:r w:rsidDel="00000000" w:rsidR="00000000" w:rsidRPr="00000000">
              <w:rPr>
                <w:b w:val="1"/>
                <w:color w:val="000000"/>
                <w:rtl w:val="0"/>
              </w:rPr>
              <w:t xml:space="preserve">Disease Process/ Mechanism of Action</w:t>
            </w:r>
          </w:p>
        </w:tc>
        <w:tc>
          <w:tcPr>
            <w:shd w:fill="f2f2f2" w:val="clear"/>
          </w:tcPr>
          <w:p w:rsidR="00000000" w:rsidDel="00000000" w:rsidP="00000000" w:rsidRDefault="00000000" w:rsidRPr="00000000" w14:paraId="00000053">
            <w:pPr>
              <w:jc w:val="center"/>
              <w:rPr>
                <w:b w:val="1"/>
                <w:color w:val="000000"/>
              </w:rPr>
            </w:pPr>
            <w:r w:rsidDel="00000000" w:rsidR="00000000" w:rsidRPr="00000000">
              <w:rPr>
                <w:b w:val="1"/>
                <w:color w:val="000000"/>
                <w:rtl w:val="0"/>
              </w:rPr>
              <w:t xml:space="preserve">Key Concept Mechanism</w:t>
            </w:r>
          </w:p>
        </w:tc>
        <w:tc>
          <w:tcPr>
            <w:shd w:fill="f2f2f2" w:val="clear"/>
          </w:tcPr>
          <w:p w:rsidR="00000000" w:rsidDel="00000000" w:rsidP="00000000" w:rsidRDefault="00000000" w:rsidRPr="00000000" w14:paraId="00000054">
            <w:pPr>
              <w:jc w:val="center"/>
              <w:rPr>
                <w:b w:val="1"/>
                <w:color w:val="000000"/>
              </w:rPr>
            </w:pPr>
            <w:r w:rsidDel="00000000" w:rsidR="00000000" w:rsidRPr="00000000">
              <w:rPr>
                <w:b w:val="1"/>
                <w:color w:val="000000"/>
                <w:rtl w:val="0"/>
              </w:rPr>
              <w:t xml:space="preserve">Concept Feasibility</w:t>
            </w:r>
          </w:p>
        </w:tc>
      </w:tr>
      <w:tr>
        <w:trPr>
          <w:cantSplit w:val="0"/>
          <w:tblHeader w:val="0"/>
        </w:trPr>
        <w:tc>
          <w:tcPr>
            <w:vMerge w:val="restart"/>
          </w:tcPr>
          <w:p w:rsidR="00000000" w:rsidDel="00000000" w:rsidP="00000000" w:rsidRDefault="00000000" w:rsidRPr="00000000" w14:paraId="00000055">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372745</wp:posOffset>
                  </wp:positionH>
                  <wp:positionV relativeFrom="paragraph">
                    <wp:posOffset>104140</wp:posOffset>
                  </wp:positionV>
                  <wp:extent cx="604838" cy="1000125"/>
                  <wp:effectExtent b="0" l="0" r="0" t="0"/>
                  <wp:wrapNone/>
                  <wp:docPr descr="... success growth graph" id="8" name="image2.png"/>
                  <a:graphic>
                    <a:graphicData uri="http://schemas.openxmlformats.org/drawingml/2006/picture">
                      <pic:pic>
                        <pic:nvPicPr>
                          <pic:cNvPr descr="... success growth graph" id="0" name="image2.png"/>
                          <pic:cNvPicPr preferRelativeResize="0"/>
                        </pic:nvPicPr>
                        <pic:blipFill>
                          <a:blip r:embed="rId9"/>
                          <a:srcRect b="0" l="0" r="0" t="0"/>
                          <a:stretch>
                            <a:fillRect/>
                          </a:stretch>
                        </pic:blipFill>
                        <pic:spPr>
                          <a:xfrm>
                            <a:off x="0" y="0"/>
                            <a:ext cx="604838" cy="1000125"/>
                          </a:xfrm>
                          <a:prstGeom prst="rect"/>
                          <a:ln/>
                        </pic:spPr>
                      </pic:pic>
                    </a:graphicData>
                  </a:graphic>
                </wp:anchor>
              </w:drawing>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rtl w:val="0"/>
              </w:rPr>
            </w:r>
          </w:p>
          <w:p w:rsidR="00000000" w:rsidDel="00000000" w:rsidP="00000000" w:rsidRDefault="00000000" w:rsidRPr="00000000" w14:paraId="00000059">
            <w:pPr>
              <w:rPr>
                <w:color w:val="000000"/>
              </w:rPr>
            </w:pPr>
            <w:r w:rsidDel="00000000" w:rsidR="00000000" w:rsidRPr="00000000">
              <w:rPr>
                <w:rtl w:val="0"/>
              </w:rPr>
            </w:r>
          </w:p>
        </w:tc>
        <w:tc>
          <w:tcPr/>
          <w:p w:rsidR="00000000" w:rsidDel="00000000" w:rsidP="00000000" w:rsidRDefault="00000000" w:rsidRPr="00000000" w14:paraId="0000005A">
            <w:pPr>
              <w:jc w:val="center"/>
              <w:rPr>
                <w:color w:val="000000"/>
              </w:rPr>
            </w:pPr>
            <w:r w:rsidDel="00000000" w:rsidR="00000000" w:rsidRPr="00000000">
              <w:rPr>
                <w:color w:val="000000"/>
                <w:rtl w:val="0"/>
              </w:rPr>
              <w:t xml:space="preserve">Well Understood</w:t>
            </w:r>
          </w:p>
        </w:tc>
        <w:tc>
          <w:tcPr/>
          <w:p w:rsidR="00000000" w:rsidDel="00000000" w:rsidP="00000000" w:rsidRDefault="00000000" w:rsidRPr="00000000" w14:paraId="0000005B">
            <w:pPr>
              <w:jc w:val="center"/>
              <w:rPr>
                <w:color w:val="000000"/>
              </w:rPr>
            </w:pPr>
            <w:r w:rsidDel="00000000" w:rsidR="00000000" w:rsidRPr="00000000">
              <w:rPr>
                <w:color w:val="000000"/>
                <w:rtl w:val="0"/>
              </w:rPr>
              <w:t xml:space="preserve">Well Established Technology</w:t>
            </w:r>
          </w:p>
        </w:tc>
        <w:tc>
          <w:tcPr/>
          <w:p w:rsidR="00000000" w:rsidDel="00000000" w:rsidP="00000000" w:rsidRDefault="00000000" w:rsidRPr="00000000" w14:paraId="0000005C">
            <w:pPr>
              <w:jc w:val="center"/>
              <w:rPr>
                <w:color w:val="000000"/>
              </w:rPr>
            </w:pPr>
            <w:r w:rsidDel="00000000" w:rsidR="00000000" w:rsidRPr="00000000">
              <w:rPr>
                <w:color w:val="000000"/>
                <w:rtl w:val="0"/>
              </w:rPr>
              <w:t xml:space="preserve">Similar Devices in Related Fields</w:t>
            </w:r>
          </w:p>
        </w:tc>
      </w:tr>
      <w:tr>
        <w:trPr>
          <w:cantSplit w:val="0"/>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00ff00" w:val="clear"/>
          </w:tcPr>
          <w:p w:rsidR="00000000" w:rsidDel="00000000" w:rsidP="00000000" w:rsidRDefault="00000000" w:rsidRPr="00000000" w14:paraId="0000005E">
            <w:pPr>
              <w:jc w:val="center"/>
              <w:rPr>
                <w:color w:val="000000"/>
              </w:rPr>
            </w:pPr>
            <w:r w:rsidDel="00000000" w:rsidR="00000000" w:rsidRPr="00000000">
              <w:rPr>
                <w:color w:val="000000"/>
                <w:rtl w:val="0"/>
              </w:rPr>
              <w:t xml:space="preserve">Mostly Understood</w:t>
            </w:r>
          </w:p>
        </w:tc>
        <w:tc>
          <w:tcPr/>
          <w:p w:rsidR="00000000" w:rsidDel="00000000" w:rsidP="00000000" w:rsidRDefault="00000000" w:rsidRPr="00000000" w14:paraId="0000005F">
            <w:pPr>
              <w:jc w:val="center"/>
              <w:rPr>
                <w:color w:val="000000"/>
              </w:rPr>
            </w:pPr>
            <w:r w:rsidDel="00000000" w:rsidR="00000000" w:rsidRPr="00000000">
              <w:rPr>
                <w:color w:val="000000"/>
                <w:rtl w:val="0"/>
              </w:rPr>
              <w:t xml:space="preserve">Demonstrated in Related Fields</w:t>
            </w:r>
          </w:p>
        </w:tc>
        <w:tc>
          <w:tcPr/>
          <w:p w:rsidR="00000000" w:rsidDel="00000000" w:rsidP="00000000" w:rsidRDefault="00000000" w:rsidRPr="00000000" w14:paraId="00000060">
            <w:pPr>
              <w:jc w:val="center"/>
              <w:rPr>
                <w:color w:val="000000"/>
              </w:rPr>
            </w:pPr>
            <w:r w:rsidDel="00000000" w:rsidR="00000000" w:rsidRPr="00000000">
              <w:rPr>
                <w:color w:val="000000"/>
                <w:rtl w:val="0"/>
              </w:rPr>
              <w:t xml:space="preserve">Similar Devices in Disparate Fields</w:t>
            </w:r>
          </w:p>
        </w:tc>
      </w:tr>
      <w:tr>
        <w:trPr>
          <w:cantSplit w:val="0"/>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2">
            <w:pPr>
              <w:jc w:val="center"/>
              <w:rPr>
                <w:color w:val="000000"/>
              </w:rPr>
            </w:pPr>
            <w:r w:rsidDel="00000000" w:rsidR="00000000" w:rsidRPr="00000000">
              <w:rPr>
                <w:color w:val="000000"/>
                <w:rtl w:val="0"/>
              </w:rPr>
              <w:t xml:space="preserve">Partially Understood</w:t>
            </w:r>
          </w:p>
        </w:tc>
        <w:tc>
          <w:tcPr>
            <w:shd w:fill="ffff00" w:val="clear"/>
          </w:tcPr>
          <w:p w:rsidR="00000000" w:rsidDel="00000000" w:rsidP="00000000" w:rsidRDefault="00000000" w:rsidRPr="00000000" w14:paraId="00000063">
            <w:pPr>
              <w:jc w:val="center"/>
              <w:rPr>
                <w:color w:val="000000"/>
              </w:rPr>
            </w:pPr>
            <w:r w:rsidDel="00000000" w:rsidR="00000000" w:rsidRPr="00000000">
              <w:rPr>
                <w:color w:val="000000"/>
                <w:rtl w:val="0"/>
              </w:rPr>
              <w:t xml:space="preserve">Demonstrated in Disparate Fields</w:t>
            </w:r>
          </w:p>
        </w:tc>
        <w:tc>
          <w:tcPr>
            <w:shd w:fill="ffff00" w:val="clear"/>
          </w:tcPr>
          <w:p w:rsidR="00000000" w:rsidDel="00000000" w:rsidP="00000000" w:rsidRDefault="00000000" w:rsidRPr="00000000" w14:paraId="00000064">
            <w:pPr>
              <w:jc w:val="center"/>
              <w:rPr>
                <w:color w:val="000000"/>
              </w:rPr>
            </w:pPr>
            <w:r w:rsidDel="00000000" w:rsidR="00000000" w:rsidRPr="00000000">
              <w:rPr>
                <w:color w:val="000000"/>
                <w:rtl w:val="0"/>
              </w:rPr>
              <w:t xml:space="preserve">Novel Approach</w:t>
            </w:r>
          </w:p>
        </w:tc>
      </w:tr>
      <w:tr>
        <w:trPr>
          <w:cantSplit w:val="0"/>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6">
            <w:pPr>
              <w:jc w:val="center"/>
              <w:rPr>
                <w:color w:val="000000"/>
              </w:rPr>
            </w:pPr>
            <w:r w:rsidDel="00000000" w:rsidR="00000000" w:rsidRPr="00000000">
              <w:rPr>
                <w:color w:val="000000"/>
                <w:rtl w:val="0"/>
              </w:rPr>
              <w:t xml:space="preserve">Not Understood or Well Known</w:t>
            </w:r>
          </w:p>
        </w:tc>
        <w:tc>
          <w:tcPr/>
          <w:p w:rsidR="00000000" w:rsidDel="00000000" w:rsidP="00000000" w:rsidRDefault="00000000" w:rsidRPr="00000000" w14:paraId="00000067">
            <w:pPr>
              <w:jc w:val="center"/>
              <w:rPr>
                <w:color w:val="000000"/>
              </w:rPr>
            </w:pPr>
            <w:r w:rsidDel="00000000" w:rsidR="00000000" w:rsidRPr="00000000">
              <w:rPr>
                <w:color w:val="000000"/>
                <w:rtl w:val="0"/>
              </w:rPr>
              <w:t xml:space="preserve">Technology Not Yet Available</w:t>
            </w:r>
          </w:p>
        </w:tc>
        <w:tc>
          <w:tcPr/>
          <w:p w:rsidR="00000000" w:rsidDel="00000000" w:rsidP="00000000" w:rsidRDefault="00000000" w:rsidRPr="00000000" w14:paraId="00000068">
            <w:pPr>
              <w:jc w:val="center"/>
              <w:rPr>
                <w:color w:val="000000"/>
              </w:rPr>
            </w:pPr>
            <w:r w:rsidDel="00000000" w:rsidR="00000000" w:rsidRPr="00000000">
              <w:rPr>
                <w:color w:val="000000"/>
                <w:rtl w:val="0"/>
              </w:rPr>
              <w:t xml:space="preserve">Novel, Risky Approach</w:t>
            </w:r>
          </w:p>
        </w:tc>
      </w:tr>
      <w:tr>
        <w:trPr>
          <w:cantSplit w:val="0"/>
          <w:trHeight w:val="638" w:hRule="atLeast"/>
          <w:tblHeader w:val="0"/>
        </w:trPr>
        <w:tc>
          <w:tcPr>
            <w:gridSpan w:val="4"/>
            <w:shd w:fill="f2f2f2" w:val="clear"/>
            <w:vAlign w:val="center"/>
          </w:tcPr>
          <w:p w:rsidR="00000000" w:rsidDel="00000000" w:rsidP="00000000" w:rsidRDefault="00000000" w:rsidRPr="00000000" w14:paraId="00000069">
            <w:pPr>
              <w:jc w:val="center"/>
              <w:rPr>
                <w:b w:val="1"/>
                <w:color w:val="000000"/>
              </w:rPr>
            </w:pPr>
            <w:r w:rsidDel="00000000" w:rsidR="00000000" w:rsidRPr="00000000">
              <w:rPr>
                <w:b w:val="1"/>
                <w:color w:val="000000"/>
                <w:rtl w:val="0"/>
              </w:rPr>
              <w:t xml:space="preserve">Critical Questions to Answer to Demonstrate Technical Feasibility*</w:t>
            </w:r>
          </w:p>
        </w:tc>
      </w:tr>
      <w:tr>
        <w:trPr>
          <w:cantSplit w:val="0"/>
          <w:tblHeader w:val="0"/>
        </w:trPr>
        <w:tc>
          <w:tcPr>
            <w:gridSpan w:val="4"/>
          </w:tcPr>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color w:val="000000"/>
                <w:rtl w:val="0"/>
              </w:rPr>
              <w:t xml:space="preserve">Since the pin pad might be left at the hinge side of the refrigerator there might be a problem in ease of handling since it is far from the door handle.</w:t>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rPr>
                <w:color w:val="000000"/>
              </w:rPr>
            </w:pPr>
            <w:r w:rsidDel="00000000" w:rsidR="00000000" w:rsidRPr="00000000">
              <w:rPr>
                <w:color w:val="000000"/>
                <w:rtl w:val="0"/>
              </w:rPr>
              <w:t xml:space="preserve">There is a chance that many different refrigerators may have different hinge designs making it harder to install.</w:t>
            </w:r>
          </w:p>
          <w:p w:rsidR="00000000" w:rsidDel="00000000" w:rsidP="00000000" w:rsidRDefault="00000000" w:rsidRPr="00000000" w14:paraId="00000071">
            <w:pPr>
              <w:rPr>
                <w:color w:val="000000"/>
              </w:rPr>
            </w:pPr>
            <w:r w:rsidDel="00000000" w:rsidR="00000000" w:rsidRPr="00000000">
              <w:rPr>
                <w:rtl w:val="0"/>
              </w:rPr>
            </w:r>
          </w:p>
          <w:p w:rsidR="00000000" w:rsidDel="00000000" w:rsidP="00000000" w:rsidRDefault="00000000" w:rsidRPr="00000000" w14:paraId="00000072">
            <w:pPr>
              <w:rPr>
                <w:color w:val="000000"/>
              </w:rPr>
            </w:pPr>
            <w:r w:rsidDel="00000000" w:rsidR="00000000" w:rsidRPr="00000000">
              <w:rPr>
                <w:color w:val="000000"/>
                <w:rtl w:val="0"/>
              </w:rPr>
              <w:t xml:space="preserve">How much power is necessary to power up the angle sensor?</w:t>
            </w:r>
          </w:p>
          <w:p w:rsidR="00000000" w:rsidDel="00000000" w:rsidP="00000000" w:rsidRDefault="00000000" w:rsidRPr="00000000" w14:paraId="00000073">
            <w:pPr>
              <w:rPr>
                <w:color w:val="000000"/>
              </w:rPr>
            </w:pPr>
            <w:r w:rsidDel="00000000" w:rsidR="00000000" w:rsidRPr="00000000">
              <w:rPr>
                <w:rtl w:val="0"/>
              </w:rPr>
            </w:r>
          </w:p>
          <w:p w:rsidR="00000000" w:rsidDel="00000000" w:rsidP="00000000" w:rsidRDefault="00000000" w:rsidRPr="00000000" w14:paraId="00000074">
            <w:pPr>
              <w:rPr>
                <w:color w:val="000000"/>
              </w:rPr>
            </w:pPr>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rtl w:val="0"/>
              </w:rPr>
            </w:r>
          </w:p>
          <w:p w:rsidR="00000000" w:rsidDel="00000000" w:rsidP="00000000" w:rsidRDefault="00000000" w:rsidRPr="00000000" w14:paraId="00000076">
            <w:pPr>
              <w:rPr>
                <w:color w:val="000000"/>
              </w:rPr>
            </w:pPr>
            <w:r w:rsidDel="00000000" w:rsidR="00000000" w:rsidRPr="00000000">
              <w:rPr>
                <w:rtl w:val="0"/>
              </w:rPr>
            </w:r>
          </w:p>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rtl w:val="0"/>
              </w:rPr>
            </w:r>
          </w:p>
        </w:tc>
      </w:tr>
      <w:tr>
        <w:trPr>
          <w:cantSplit w:val="0"/>
          <w:trHeight w:val="620" w:hRule="atLeast"/>
          <w:tblHeader w:val="0"/>
        </w:trPr>
        <w:tc>
          <w:tcPr>
            <w:gridSpan w:val="4"/>
            <w:shd w:fill="f2f2f2" w:val="clear"/>
            <w:vAlign w:val="center"/>
          </w:tcPr>
          <w:p w:rsidR="00000000" w:rsidDel="00000000" w:rsidP="00000000" w:rsidRDefault="00000000" w:rsidRPr="00000000" w14:paraId="0000007F">
            <w:pPr>
              <w:jc w:val="center"/>
              <w:rPr>
                <w:b w:val="1"/>
                <w:color w:val="000000"/>
              </w:rPr>
            </w:pPr>
            <w:r w:rsidDel="00000000" w:rsidR="00000000" w:rsidRPr="00000000">
              <w:rPr>
                <w:b w:val="1"/>
                <w:color w:val="000000"/>
                <w:rtl w:val="0"/>
              </w:rPr>
              <w:t xml:space="preserve">Estimated Time and Resources Needed to Demonstrate Technical Feasibility*</w:t>
            </w:r>
          </w:p>
        </w:tc>
      </w:tr>
      <w:tr>
        <w:trPr>
          <w:cantSplit w:val="0"/>
          <w:tblHeader w:val="0"/>
        </w:trPr>
        <w:tc>
          <w:tcPr>
            <w:gridSpan w:val="4"/>
          </w:tcPr>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color w:val="000000"/>
                <w:rtl w:val="0"/>
              </w:rPr>
              <w:t xml:space="preserve">We will need an angle sensor (potentiometer), a pinpad, an LED, a speaker, AA batteries, and a motherboard.</w:t>
            </w:r>
          </w:p>
          <w:p w:rsidR="00000000" w:rsidDel="00000000" w:rsidP="00000000" w:rsidRDefault="00000000" w:rsidRPr="00000000" w14:paraId="00000085">
            <w:pPr>
              <w:rPr>
                <w:color w:val="000000"/>
              </w:rPr>
            </w:pPr>
            <w:r w:rsidDel="00000000" w:rsidR="00000000" w:rsidRPr="00000000">
              <w:rPr>
                <w:color w:val="000000"/>
                <w:rtl w:val="0"/>
              </w:rPr>
              <w:t xml:space="preserve">The estimated time to put it together and properly code the sensor and alarm would be about a week.</w:t>
            </w:r>
          </w:p>
          <w:p w:rsidR="00000000" w:rsidDel="00000000" w:rsidP="00000000" w:rsidRDefault="00000000" w:rsidRPr="00000000" w14:paraId="00000086">
            <w:pPr>
              <w:rPr>
                <w:color w:val="000000"/>
              </w:rPr>
            </w:pPr>
            <w:r w:rsidDel="00000000" w:rsidR="00000000" w:rsidRPr="00000000">
              <w:rPr>
                <w:rtl w:val="0"/>
              </w:rPr>
            </w:r>
          </w:p>
          <w:p w:rsidR="00000000" w:rsidDel="00000000" w:rsidP="00000000" w:rsidRDefault="00000000" w:rsidRPr="00000000" w14:paraId="00000087">
            <w:pPr>
              <w:rPr>
                <w:color w:val="000000"/>
              </w:rPr>
            </w:pPr>
            <w:r w:rsidDel="00000000" w:rsidR="00000000" w:rsidRPr="00000000">
              <w:rPr>
                <w:rtl w:val="0"/>
              </w:rPr>
            </w:r>
          </w:p>
          <w:p w:rsidR="00000000" w:rsidDel="00000000" w:rsidP="00000000" w:rsidRDefault="00000000" w:rsidRPr="00000000" w14:paraId="00000088">
            <w:pPr>
              <w:rPr>
                <w:color w:val="000000"/>
              </w:rPr>
            </w:pP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rPr>
                <w:color w:val="000000"/>
              </w:rPr>
            </w:pPr>
            <w:r w:rsidDel="00000000" w:rsidR="00000000" w:rsidRPr="00000000">
              <w:rPr>
                <w:rtl w:val="0"/>
              </w:rPr>
            </w:r>
          </w:p>
        </w:tc>
      </w:tr>
    </w:tbl>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color w:val="000000"/>
          <w:sz w:val="16"/>
          <w:szCs w:val="16"/>
        </w:rPr>
      </w:pPr>
      <w:r w:rsidDel="00000000" w:rsidR="00000000" w:rsidRPr="00000000">
        <w:rPr>
          <w:color w:val="000000"/>
          <w:sz w:val="16"/>
          <w:szCs w:val="16"/>
          <w:rtl w:val="0"/>
        </w:rPr>
        <w:t xml:space="preserve">*Refer to your prototyping plan for the key take-aways to include in these sections</w:t>
      </w:r>
      <w:r w:rsidDel="00000000" w:rsidR="00000000" w:rsidRPr="00000000">
        <w:br w:type="page"/>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790"/>
        <w:gridCol w:w="4225"/>
        <w:tblGridChange w:id="0">
          <w:tblGrid>
            <w:gridCol w:w="2335"/>
            <w:gridCol w:w="2790"/>
            <w:gridCol w:w="4225"/>
          </w:tblGrid>
        </w:tblGridChange>
      </w:tblGrid>
      <w:tr>
        <w:trPr>
          <w:cantSplit w:val="0"/>
          <w:trHeight w:val="548" w:hRule="atLeast"/>
          <w:tblHeader w:val="0"/>
        </w:trPr>
        <w:tc>
          <w:tcPr>
            <w:gridSpan w:val="3"/>
            <w:shd w:fill="1d9eb1" w:val="clear"/>
            <w:vAlign w:val="center"/>
          </w:tcPr>
          <w:p w:rsidR="00000000" w:rsidDel="00000000" w:rsidP="00000000" w:rsidRDefault="00000000" w:rsidRPr="00000000" w14:paraId="00000092">
            <w:pPr>
              <w:rPr>
                <w:b w:val="1"/>
                <w:color w:val="ffffff"/>
              </w:rPr>
            </w:pPr>
            <w:r w:rsidDel="00000000" w:rsidR="00000000" w:rsidRPr="00000000">
              <w:rPr>
                <w:b w:val="1"/>
                <w:color w:val="ffffff"/>
                <w:rtl w:val="0"/>
              </w:rPr>
              <w:t xml:space="preserve">Intellectual Property</w:t>
            </w:r>
          </w:p>
        </w:tc>
      </w:tr>
      <w:tr>
        <w:trPr>
          <w:cantSplit w:val="0"/>
          <w:trHeight w:val="440" w:hRule="atLeast"/>
          <w:tblHeader w:val="0"/>
        </w:trPr>
        <w:tc>
          <w:tcPr>
            <w:shd w:fill="f2f2f2" w:val="clear"/>
            <w:vAlign w:val="center"/>
          </w:tcPr>
          <w:p w:rsidR="00000000" w:rsidDel="00000000" w:rsidP="00000000" w:rsidRDefault="00000000" w:rsidRPr="00000000" w14:paraId="00000095">
            <w:pPr>
              <w:jc w:val="center"/>
              <w:rPr>
                <w:b w:val="1"/>
                <w:color w:val="000000"/>
              </w:rPr>
            </w:pPr>
            <w:r w:rsidDel="00000000" w:rsidR="00000000" w:rsidRPr="00000000">
              <w:rPr>
                <w:b w:val="1"/>
                <w:color w:val="000000"/>
                <w:rtl w:val="0"/>
              </w:rPr>
              <w:t xml:space="preserve">Favorability</w:t>
            </w:r>
          </w:p>
        </w:tc>
        <w:tc>
          <w:tcPr>
            <w:shd w:fill="f2f2f2" w:val="clear"/>
            <w:vAlign w:val="center"/>
          </w:tcPr>
          <w:p w:rsidR="00000000" w:rsidDel="00000000" w:rsidP="00000000" w:rsidRDefault="00000000" w:rsidRPr="00000000" w14:paraId="00000096">
            <w:pPr>
              <w:jc w:val="center"/>
              <w:rPr>
                <w:b w:val="1"/>
                <w:color w:val="000000"/>
              </w:rPr>
            </w:pPr>
            <w:r w:rsidDel="00000000" w:rsidR="00000000" w:rsidRPr="00000000">
              <w:rPr>
                <w:b w:val="1"/>
                <w:color w:val="000000"/>
                <w:rtl w:val="0"/>
              </w:rPr>
              <w:t xml:space="preserve">IP Landscape</w:t>
            </w:r>
          </w:p>
        </w:tc>
        <w:tc>
          <w:tcPr>
            <w:shd w:fill="f2f2f2" w:val="clear"/>
            <w:vAlign w:val="center"/>
          </w:tcPr>
          <w:p w:rsidR="00000000" w:rsidDel="00000000" w:rsidP="00000000" w:rsidRDefault="00000000" w:rsidRPr="00000000" w14:paraId="00000097">
            <w:pPr>
              <w:jc w:val="center"/>
              <w:rPr>
                <w:b w:val="1"/>
                <w:color w:val="000000"/>
              </w:rPr>
            </w:pPr>
            <w:r w:rsidDel="00000000" w:rsidR="00000000" w:rsidRPr="00000000">
              <w:rPr>
                <w:b w:val="1"/>
                <w:color w:val="000000"/>
                <w:rtl w:val="0"/>
              </w:rPr>
              <w:t xml:space="preserve">Comments</w:t>
            </w:r>
          </w:p>
        </w:tc>
      </w:tr>
      <w:tr>
        <w:trPr>
          <w:cantSplit w:val="0"/>
          <w:tblHeader w:val="0"/>
        </w:trPr>
        <w:tc>
          <w:tcPr>
            <w:vMerge w:val="restart"/>
          </w:tcPr>
          <w:p w:rsidR="00000000" w:rsidDel="00000000" w:rsidP="00000000" w:rsidRDefault="00000000" w:rsidRPr="00000000" w14:paraId="00000098">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340995</wp:posOffset>
                  </wp:positionH>
                  <wp:positionV relativeFrom="paragraph">
                    <wp:posOffset>97790</wp:posOffset>
                  </wp:positionV>
                  <wp:extent cx="604838" cy="1000125"/>
                  <wp:effectExtent b="0" l="0" r="0" t="0"/>
                  <wp:wrapNone/>
                  <wp:docPr descr="... success growth graph" id="9" name="image2.png"/>
                  <a:graphic>
                    <a:graphicData uri="http://schemas.openxmlformats.org/drawingml/2006/picture">
                      <pic:pic>
                        <pic:nvPicPr>
                          <pic:cNvPr descr="... success growth graph" id="0" name="image2.png"/>
                          <pic:cNvPicPr preferRelativeResize="0"/>
                        </pic:nvPicPr>
                        <pic:blipFill>
                          <a:blip r:embed="rId9"/>
                          <a:srcRect b="0" l="0" r="0" t="0"/>
                          <a:stretch>
                            <a:fillRect/>
                          </a:stretch>
                        </pic:blipFill>
                        <pic:spPr>
                          <a:xfrm>
                            <a:off x="0" y="0"/>
                            <a:ext cx="604838" cy="1000125"/>
                          </a:xfrm>
                          <a:prstGeom prst="rect"/>
                          <a:ln/>
                        </pic:spPr>
                      </pic:pic>
                    </a:graphicData>
                  </a:graphic>
                </wp:anchor>
              </w:drawing>
            </w:r>
          </w:p>
        </w:tc>
        <w:tc>
          <w:tcPr/>
          <w:p w:rsidR="00000000" w:rsidDel="00000000" w:rsidP="00000000" w:rsidRDefault="00000000" w:rsidRPr="00000000" w14:paraId="00000099">
            <w:pPr>
              <w:jc w:val="center"/>
              <w:rPr>
                <w:color w:val="000000"/>
              </w:rPr>
            </w:pPr>
            <w:r w:rsidDel="00000000" w:rsidR="00000000" w:rsidRPr="00000000">
              <w:rPr>
                <w:color w:val="000000"/>
                <w:rtl w:val="0"/>
              </w:rPr>
              <w:t xml:space="preserve">No existing prior art</w:t>
            </w:r>
          </w:p>
          <w:p w:rsidR="00000000" w:rsidDel="00000000" w:rsidP="00000000" w:rsidRDefault="00000000" w:rsidRPr="00000000" w14:paraId="0000009A">
            <w:pPr>
              <w:jc w:val="center"/>
              <w:rPr>
                <w:color w:val="000000"/>
              </w:rPr>
            </w:pPr>
            <w:r w:rsidDel="00000000" w:rsidR="00000000" w:rsidRPr="00000000">
              <w:rPr>
                <w:rtl w:val="0"/>
              </w:rPr>
            </w:r>
          </w:p>
        </w:tc>
        <w:tc>
          <w:tcPr/>
          <w:p w:rsidR="00000000" w:rsidDel="00000000" w:rsidP="00000000" w:rsidRDefault="00000000" w:rsidRPr="00000000" w14:paraId="0000009B">
            <w:pPr>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00ff00" w:val="clear"/>
          </w:tcPr>
          <w:p w:rsidR="00000000" w:rsidDel="00000000" w:rsidP="00000000" w:rsidRDefault="00000000" w:rsidRPr="00000000" w14:paraId="0000009D">
            <w:pPr>
              <w:jc w:val="center"/>
              <w:rPr>
                <w:color w:val="000000"/>
              </w:rPr>
            </w:pPr>
            <w:r w:rsidDel="00000000" w:rsidR="00000000" w:rsidRPr="00000000">
              <w:rPr>
                <w:color w:val="000000"/>
                <w:rtl w:val="0"/>
              </w:rPr>
              <w:t xml:space="preserve">Little existing prior art</w:t>
            </w:r>
          </w:p>
          <w:p w:rsidR="00000000" w:rsidDel="00000000" w:rsidP="00000000" w:rsidRDefault="00000000" w:rsidRPr="00000000" w14:paraId="0000009E">
            <w:pPr>
              <w:jc w:val="center"/>
              <w:rPr>
                <w:color w:val="000000"/>
              </w:rPr>
            </w:pPr>
            <w:r w:rsidDel="00000000" w:rsidR="00000000" w:rsidRPr="00000000">
              <w:rPr>
                <w:rtl w:val="0"/>
              </w:rPr>
            </w:r>
          </w:p>
        </w:tc>
        <w:tc>
          <w:tcPr/>
          <w:p w:rsidR="00000000" w:rsidDel="00000000" w:rsidP="00000000" w:rsidRDefault="00000000" w:rsidRPr="00000000" w14:paraId="0000009F">
            <w:pPr>
              <w:rPr>
                <w:color w:val="000000"/>
              </w:rPr>
            </w:pPr>
            <w:r w:rsidDel="00000000" w:rsidR="00000000" w:rsidRPr="00000000">
              <w:rPr>
                <w:color w:val="000000"/>
                <w:rtl w:val="0"/>
              </w:rPr>
              <w:t xml:space="preserve">Not many products use a potentiometer system to measure the degree to which a door is open.</w:t>
            </w:r>
          </w:p>
        </w:tc>
      </w:tr>
      <w:tr>
        <w:trPr>
          <w:cantSplit w:val="0"/>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A1">
            <w:pPr>
              <w:jc w:val="center"/>
              <w:rPr>
                <w:color w:val="000000"/>
              </w:rPr>
            </w:pPr>
            <w:r w:rsidDel="00000000" w:rsidR="00000000" w:rsidRPr="00000000">
              <w:rPr>
                <w:color w:val="000000"/>
                <w:rtl w:val="0"/>
              </w:rPr>
              <w:t xml:space="preserve">Some existing prior art</w:t>
            </w:r>
          </w:p>
          <w:p w:rsidR="00000000" w:rsidDel="00000000" w:rsidP="00000000" w:rsidRDefault="00000000" w:rsidRPr="00000000" w14:paraId="000000A2">
            <w:pPr>
              <w:jc w:val="center"/>
              <w:rPr>
                <w:color w:val="000000"/>
              </w:rPr>
            </w:pPr>
            <w:r w:rsidDel="00000000" w:rsidR="00000000" w:rsidRPr="00000000">
              <w:rPr>
                <w:rtl w:val="0"/>
              </w:rPr>
            </w:r>
          </w:p>
        </w:tc>
        <w:tc>
          <w:tcPr/>
          <w:p w:rsidR="00000000" w:rsidDel="00000000" w:rsidP="00000000" w:rsidRDefault="00000000" w:rsidRPr="00000000" w14:paraId="000000A3">
            <w:pPr>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A5">
            <w:pPr>
              <w:jc w:val="center"/>
              <w:rPr>
                <w:color w:val="000000"/>
              </w:rPr>
            </w:pPr>
            <w:r w:rsidDel="00000000" w:rsidR="00000000" w:rsidRPr="00000000">
              <w:rPr>
                <w:color w:val="000000"/>
                <w:rtl w:val="0"/>
              </w:rPr>
              <w:t xml:space="preserve">Extremely crowded</w:t>
            </w:r>
          </w:p>
          <w:p w:rsidR="00000000" w:rsidDel="00000000" w:rsidP="00000000" w:rsidRDefault="00000000" w:rsidRPr="00000000" w14:paraId="000000A6">
            <w:pPr>
              <w:jc w:val="center"/>
              <w:rPr>
                <w:color w:val="000000"/>
              </w:rPr>
            </w:pPr>
            <w:r w:rsidDel="00000000" w:rsidR="00000000" w:rsidRPr="00000000">
              <w:rPr>
                <w:rtl w:val="0"/>
              </w:rPr>
            </w:r>
          </w:p>
        </w:tc>
        <w:tc>
          <w:tcPr/>
          <w:p w:rsidR="00000000" w:rsidDel="00000000" w:rsidP="00000000" w:rsidRDefault="00000000" w:rsidRPr="00000000" w14:paraId="000000A7">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A8">
            <w:pPr>
              <w:jc w:val="center"/>
              <w:rPr>
                <w:b w:val="1"/>
                <w:color w:val="000000"/>
              </w:rPr>
            </w:pPr>
            <w:r w:rsidDel="00000000" w:rsidR="00000000" w:rsidRPr="00000000">
              <w:rPr>
                <w:b w:val="1"/>
                <w:color w:val="000000"/>
                <w:rtl w:val="0"/>
              </w:rPr>
              <w:t xml:space="preserve">In specific terms, what does your concept do?</w:t>
            </w:r>
          </w:p>
        </w:tc>
      </w:tr>
      <w:tr>
        <w:trPr>
          <w:cantSplit w:val="0"/>
          <w:tblHeader w:val="0"/>
        </w:trPr>
        <w:tc>
          <w:tcPr>
            <w:gridSpan w:val="3"/>
          </w:tcPr>
          <w:p w:rsidR="00000000" w:rsidDel="00000000" w:rsidP="00000000" w:rsidRDefault="00000000" w:rsidRPr="00000000" w14:paraId="000000AB">
            <w:pPr>
              <w:rPr>
                <w:color w:val="000000"/>
              </w:rPr>
            </w:pPr>
            <w:r w:rsidDel="00000000" w:rsidR="00000000" w:rsidRPr="00000000">
              <w:rPr>
                <w:color w:val="000000"/>
                <w:rtl w:val="0"/>
              </w:rPr>
              <w:t xml:space="preserve">The angle sensor measures the angle between a door and the side of the refrigerator. The angle sensor then compares this against a calibrated value of when the refrigerator is closed. If the angle sensor reads that the door is open without someone having put in a valid code on the pin pad, it will set off an alarm.</w:t>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B0">
            <w:pPr>
              <w:jc w:val="center"/>
              <w:rPr>
                <w:b w:val="1"/>
                <w:color w:val="000000"/>
              </w:rPr>
            </w:pPr>
            <w:r w:rsidDel="00000000" w:rsidR="00000000" w:rsidRPr="00000000">
              <w:rPr>
                <w:b w:val="1"/>
                <w:color w:val="000000"/>
                <w:rtl w:val="0"/>
              </w:rPr>
              <w:t xml:space="preserve">What aspects of your solution are useful (utility)?</w:t>
            </w:r>
          </w:p>
        </w:tc>
      </w:tr>
      <w:tr>
        <w:trPr>
          <w:cantSplit w:val="0"/>
          <w:tblHeader w:val="0"/>
        </w:trPr>
        <w:tc>
          <w:tcPr>
            <w:gridSpan w:val="3"/>
          </w:tcPr>
          <w:p w:rsidR="00000000" w:rsidDel="00000000" w:rsidP="00000000" w:rsidRDefault="00000000" w:rsidRPr="00000000" w14:paraId="000000B3">
            <w:pPr>
              <w:rPr>
                <w:color w:val="000000"/>
              </w:rPr>
            </w:pPr>
            <w:r w:rsidDel="00000000" w:rsidR="00000000" w:rsidRPr="00000000">
              <w:rPr>
                <w:rtl w:val="0"/>
              </w:rPr>
            </w:r>
          </w:p>
          <w:p w:rsidR="00000000" w:rsidDel="00000000" w:rsidP="00000000" w:rsidRDefault="00000000" w:rsidRPr="00000000" w14:paraId="000000B4">
            <w:pPr>
              <w:rPr>
                <w:color w:val="000000"/>
              </w:rPr>
            </w:pPr>
            <w:r w:rsidDel="00000000" w:rsidR="00000000" w:rsidRPr="00000000">
              <w:rPr>
                <w:rtl w:val="0"/>
              </w:rPr>
            </w:r>
          </w:p>
          <w:p w:rsidR="00000000" w:rsidDel="00000000" w:rsidP="00000000" w:rsidRDefault="00000000" w:rsidRPr="00000000" w14:paraId="000000B5">
            <w:pPr>
              <w:rPr>
                <w:color w:val="000000"/>
              </w:rPr>
            </w:pPr>
            <w:r w:rsidDel="00000000" w:rsidR="00000000" w:rsidRPr="00000000">
              <w:rPr>
                <w:color w:val="000000"/>
                <w:rtl w:val="0"/>
              </w:rPr>
              <w:t xml:space="preserve">Since the installation of this device is at the location of the hinge, the device will clearly not be obstructive to the user at all.</w:t>
            </w:r>
          </w:p>
          <w:p w:rsidR="00000000" w:rsidDel="00000000" w:rsidP="00000000" w:rsidRDefault="00000000" w:rsidRPr="00000000" w14:paraId="000000B6">
            <w:pPr>
              <w:rPr>
                <w:color w:val="000000"/>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rtl w:val="0"/>
              </w:rPr>
            </w:r>
          </w:p>
          <w:p w:rsidR="00000000" w:rsidDel="00000000" w:rsidP="00000000" w:rsidRDefault="00000000" w:rsidRPr="00000000" w14:paraId="000000B8">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BB">
            <w:pPr>
              <w:jc w:val="center"/>
              <w:rPr>
                <w:b w:val="1"/>
                <w:color w:val="000000"/>
              </w:rPr>
            </w:pPr>
            <w:r w:rsidDel="00000000" w:rsidR="00000000" w:rsidRPr="00000000">
              <w:rPr>
                <w:b w:val="1"/>
                <w:color w:val="000000"/>
                <w:rtl w:val="0"/>
              </w:rPr>
              <w:t xml:space="preserve">What aspects of your solution are non-obvious?</w:t>
            </w:r>
          </w:p>
        </w:tc>
      </w:tr>
      <w:tr>
        <w:trPr>
          <w:cantSplit w:val="0"/>
          <w:tblHeader w:val="0"/>
        </w:trPr>
        <w:tc>
          <w:tcPr>
            <w:gridSpan w:val="3"/>
          </w:tcPr>
          <w:p w:rsidR="00000000" w:rsidDel="00000000" w:rsidP="00000000" w:rsidRDefault="00000000" w:rsidRPr="00000000" w14:paraId="000000BE">
            <w:pPr>
              <w:rPr>
                <w:color w:val="000000"/>
              </w:rPr>
            </w:pPr>
            <w:r w:rsidDel="00000000" w:rsidR="00000000" w:rsidRPr="00000000">
              <w:rPr>
                <w:rtl w:val="0"/>
              </w:rPr>
            </w:r>
          </w:p>
          <w:p w:rsidR="00000000" w:rsidDel="00000000" w:rsidP="00000000" w:rsidRDefault="00000000" w:rsidRPr="00000000" w14:paraId="000000BF">
            <w:pPr>
              <w:rPr>
                <w:color w:val="000000"/>
              </w:rPr>
            </w:pPr>
            <w:r w:rsidDel="00000000" w:rsidR="00000000" w:rsidRPr="00000000">
              <w:rPr>
                <w:rtl w:val="0"/>
              </w:rPr>
            </w:r>
          </w:p>
          <w:p w:rsidR="00000000" w:rsidDel="00000000" w:rsidP="00000000" w:rsidRDefault="00000000" w:rsidRPr="00000000" w14:paraId="000000C0">
            <w:pPr>
              <w:rPr>
                <w:color w:val="000000"/>
              </w:rPr>
            </w:pPr>
            <w:r w:rsidDel="00000000" w:rsidR="00000000" w:rsidRPr="00000000">
              <w:rPr>
                <w:color w:val="000000"/>
                <w:rtl w:val="0"/>
              </w:rPr>
              <w:t xml:space="preserve">The non-obvious aspects of the solution are the calibration of the sensor in the closed position, and the desired timings for the alarms. In addition, the ability to know the degree to which the door is open can also alert users in cases where the door may be slightly open.</w:t>
            </w:r>
          </w:p>
          <w:p w:rsidR="00000000" w:rsidDel="00000000" w:rsidP="00000000" w:rsidRDefault="00000000" w:rsidRPr="00000000" w14:paraId="000000C1">
            <w:pPr>
              <w:rPr>
                <w:color w:val="000000"/>
              </w:rPr>
            </w:pP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C6">
            <w:pPr>
              <w:jc w:val="center"/>
              <w:rPr>
                <w:b w:val="1"/>
                <w:color w:val="000000"/>
              </w:rPr>
            </w:pPr>
            <w:r w:rsidDel="00000000" w:rsidR="00000000" w:rsidRPr="00000000">
              <w:rPr>
                <w:b w:val="1"/>
                <w:color w:val="000000"/>
                <w:rtl w:val="0"/>
              </w:rPr>
              <w:t xml:space="preserve">What aspects of your solution are novel?</w:t>
            </w:r>
          </w:p>
        </w:tc>
      </w:tr>
      <w:tr>
        <w:trPr>
          <w:cantSplit w:val="0"/>
          <w:tblHeader w:val="0"/>
        </w:trPr>
        <w:tc>
          <w:tcPr>
            <w:gridSpan w:val="3"/>
          </w:tcPr>
          <w:p w:rsidR="00000000" w:rsidDel="00000000" w:rsidP="00000000" w:rsidRDefault="00000000" w:rsidRPr="00000000" w14:paraId="000000C9">
            <w:pPr>
              <w:rPr>
                <w:color w:val="000000"/>
              </w:rPr>
            </w:pPr>
            <w:r w:rsidDel="00000000" w:rsidR="00000000" w:rsidRPr="00000000">
              <w:rPr>
                <w:color w:val="000000"/>
                <w:rtl w:val="0"/>
              </w:rPr>
              <w:t xml:space="preserve">There are no products currently fitted for refrigerators that use a potentiometer as a sensor to determine if the door is open. This allows for a novel solution that will be very sensitive and will have a more true to life digital image of how much the door is open as opposed to a binary open or closed.</w:t>
            </w:r>
          </w:p>
          <w:p w:rsidR="00000000" w:rsidDel="00000000" w:rsidP="00000000" w:rsidRDefault="00000000" w:rsidRPr="00000000" w14:paraId="000000CA">
            <w:pPr>
              <w:rPr>
                <w:color w:val="000000"/>
              </w:rPr>
            </w:pPr>
            <w:r w:rsidDel="00000000" w:rsidR="00000000" w:rsidRPr="00000000">
              <w:rPr>
                <w:rtl w:val="0"/>
              </w:rPr>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rtl w:val="0"/>
              </w:rPr>
            </w:r>
          </w:p>
          <w:p w:rsidR="00000000" w:rsidDel="00000000" w:rsidP="00000000" w:rsidRDefault="00000000" w:rsidRPr="00000000" w14:paraId="000000CD">
            <w:pPr>
              <w:rPr>
                <w:color w:val="000000"/>
              </w:rPr>
            </w:pPr>
            <w:r w:rsidDel="00000000" w:rsidR="00000000" w:rsidRPr="00000000">
              <w:rPr>
                <w:rtl w:val="0"/>
              </w:rPr>
            </w:r>
          </w:p>
          <w:p w:rsidR="00000000" w:rsidDel="00000000" w:rsidP="00000000" w:rsidRDefault="00000000" w:rsidRPr="00000000" w14:paraId="000000CE">
            <w:pPr>
              <w:rPr>
                <w:color w:val="000000"/>
              </w:rPr>
            </w:pPr>
            <w:r w:rsidDel="00000000" w:rsidR="00000000" w:rsidRPr="00000000">
              <w:rPr>
                <w:rtl w:val="0"/>
              </w:rPr>
            </w:r>
          </w:p>
        </w:tc>
      </w:tr>
    </w:tbl>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sectPr>
      <w:headerReference r:id="rId10" w:type="default"/>
      <w:headerReference r:id="rId11" w:type="first"/>
      <w:footerReference r:id="rId12" w:type="default"/>
      <w:pgSz w:h="15840" w:w="12240" w:orient="portrait"/>
      <w:pgMar w:bottom="1440" w:top="1440" w:left="1440" w:right="1440" w:header="1728"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12"/>
        <w:szCs w:val="12"/>
        <w:u w:val="none"/>
        <w:shd w:fill="auto" w:val="clear"/>
        <w:vertAlign w:val="baseline"/>
      </w:rPr>
    </w:pPr>
    <w:r w:rsidDel="00000000" w:rsidR="00000000" w:rsidRPr="00000000">
      <w:rPr>
        <w:rFonts w:ascii="Arial" w:cs="Arial" w:eastAsia="Arial" w:hAnsi="Arial"/>
        <w:b w:val="0"/>
        <w:i w:val="0"/>
        <w:smallCaps w:val="0"/>
        <w:strike w:val="0"/>
        <w:color w:val="58595b"/>
        <w:sz w:val="12"/>
        <w:szCs w:val="12"/>
        <w:u w:val="none"/>
        <w:shd w:fill="auto" w:val="clear"/>
        <w:vertAlign w:val="baseline"/>
        <w:rtl w:val="0"/>
      </w:rPr>
      <w:t xml:space="preserve">CONCEPT SCREENING WORKSHEET V1, © 2021 STANFORD UNIVERSITY </w:t>
      <w:tab/>
      <w:tab/>
    </w:r>
    <w:r w:rsidDel="00000000" w:rsidR="00000000" w:rsidRPr="00000000">
      <w:rPr>
        <w:rFonts w:ascii="Arial" w:cs="Arial" w:eastAsia="Arial" w:hAnsi="Arial"/>
        <w:b w:val="0"/>
        <w:i w:val="0"/>
        <w:smallCaps w:val="0"/>
        <w:strike w:val="0"/>
        <w:color w:val="58595b"/>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
        <w:szCs w:val="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730"/>
      </w:tabs>
      <w:spacing w:after="0" w:before="0" w:line="240" w:lineRule="auto"/>
      <w:ind w:left="0" w:right="-576"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3748405</wp:posOffset>
          </wp:positionH>
          <wp:positionV relativeFrom="paragraph">
            <wp:posOffset>0</wp:posOffset>
          </wp:positionV>
          <wp:extent cx="2327275" cy="173355"/>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7275" cy="1733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-152399</wp:posOffset>
              </wp:positionV>
              <wp:extent cx="0" cy="12700"/>
              <wp:effectExtent b="0" l="0" r="0" t="0"/>
              <wp:wrapNone/>
              <wp:docPr id="6" name=""/>
              <a:graphic>
                <a:graphicData uri="http://schemas.microsoft.com/office/word/2010/wordprocessingShape">
                  <wps:wsp>
                    <wps:cNvCnPr/>
                    <wps:spPr>
                      <a:xfrm>
                        <a:off x="2583590" y="3780000"/>
                        <a:ext cx="55248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-152399</wp:posOffset>
              </wp:positionV>
              <wp:extent cx="0" cy="12700"/>
              <wp:effectExtent b="0" l="0" r="0" t="0"/>
              <wp:wrapNone/>
              <wp:docPr id="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3181985</wp:posOffset>
          </wp:positionH>
          <wp:positionV relativeFrom="paragraph">
            <wp:posOffset>0</wp:posOffset>
          </wp:positionV>
          <wp:extent cx="2331720" cy="173355"/>
          <wp:effectExtent b="0" l="0" r="0" t="0"/>
          <wp:wrapNone/>
          <wp:docPr id="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31720" cy="1733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8595b"/>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w:cs="Arial" w:eastAsia="Arial" w:hAnsi="Arial"/>
      <w:color w:val="000000"/>
      <w:sz w:val="40"/>
      <w:szCs w:val="40"/>
    </w:rPr>
  </w:style>
  <w:style w:type="paragraph" w:styleId="Heading2">
    <w:name w:val="heading 2"/>
    <w:basedOn w:val="Normal"/>
    <w:next w:val="Normal"/>
    <w:pPr>
      <w:keepNext w:val="1"/>
      <w:keepLines w:val="1"/>
      <w:spacing w:after="240" w:before="360" w:lineRule="auto"/>
    </w:pPr>
    <w:rPr>
      <w:rFonts w:ascii="Arial" w:cs="Arial" w:eastAsia="Arial" w:hAnsi="Arial"/>
      <w:color w:val="000000"/>
      <w:sz w:val="34"/>
      <w:szCs w:val="34"/>
    </w:rPr>
  </w:style>
  <w:style w:type="paragraph" w:styleId="Heading3">
    <w:name w:val="heading 3"/>
    <w:basedOn w:val="Normal"/>
    <w:next w:val="Normal"/>
    <w:pPr>
      <w:keepNext w:val="1"/>
      <w:keepLines w:val="1"/>
      <w:spacing w:after="120" w:before="120" w:lineRule="auto"/>
    </w:pPr>
    <w:rPr>
      <w:rFonts w:ascii="Arial" w:cs="Arial" w:eastAsia="Arial" w:hAnsi="Arial"/>
      <w:b w:val="1"/>
      <w:color w:val="813f9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64" w:lineRule="auto"/>
    </w:pPr>
    <w:rPr>
      <w:rFonts w:ascii="Arial" w:cs="Arial" w:eastAsia="Arial" w:hAnsi="Arial"/>
      <w:smallCaps w:val="1"/>
      <w:color w:val="ffffff"/>
      <w:sz w:val="60"/>
      <w:szCs w:val="60"/>
    </w:rPr>
  </w:style>
  <w:style w:type="paragraph" w:styleId="Normal" w:default="1">
    <w:name w:val="Normal"/>
    <w:qFormat w:val="1"/>
    <w:rsid w:val="00697BC2"/>
    <w:rPr>
      <w:color w:val="58595b" w:themeColor="text1"/>
      <w:sz w:val="20"/>
    </w:rPr>
  </w:style>
  <w:style w:type="paragraph" w:styleId="Heading1">
    <w:name w:val="heading 1"/>
    <w:basedOn w:val="Normal"/>
    <w:next w:val="Normal"/>
    <w:link w:val="Heading1Char"/>
    <w:uiPriority w:val="1"/>
    <w:qFormat w:val="1"/>
    <w:rsid w:val="0014560D"/>
    <w:pPr>
      <w:keepNext w:val="1"/>
      <w:keepLines w:val="1"/>
      <w:spacing w:after="240" w:before="240"/>
      <w:outlineLvl w:val="0"/>
    </w:pPr>
    <w:rPr>
      <w:rFonts w:asciiTheme="majorHAnsi" w:cstheme="majorBidi" w:eastAsiaTheme="majorEastAsia" w:hAnsiTheme="majorHAnsi"/>
      <w:color w:val="000000" w:themeColor="text2"/>
      <w:sz w:val="40"/>
      <w:szCs w:val="32"/>
    </w:rPr>
  </w:style>
  <w:style w:type="paragraph" w:styleId="Heading2">
    <w:name w:val="heading 2"/>
    <w:basedOn w:val="Normal"/>
    <w:next w:val="Normal"/>
    <w:link w:val="Heading2Char"/>
    <w:uiPriority w:val="1"/>
    <w:unhideWhenUsed w:val="1"/>
    <w:qFormat w:val="1"/>
    <w:rsid w:val="001158BC"/>
    <w:pPr>
      <w:keepNext w:val="1"/>
      <w:keepLines w:val="1"/>
      <w:spacing w:after="240" w:before="360"/>
      <w:outlineLvl w:val="1"/>
    </w:pPr>
    <w:rPr>
      <w:rFonts w:asciiTheme="majorHAnsi" w:cstheme="majorBidi" w:eastAsiaTheme="majorEastAsia" w:hAnsiTheme="majorHAnsi"/>
      <w:color w:val="000000" w:themeColor="text2"/>
      <w:sz w:val="34"/>
      <w:szCs w:val="26"/>
    </w:rPr>
  </w:style>
  <w:style w:type="paragraph" w:styleId="Heading3">
    <w:name w:val="heading 3"/>
    <w:basedOn w:val="Normal"/>
    <w:next w:val="Normal"/>
    <w:link w:val="Heading3Char"/>
    <w:uiPriority w:val="1"/>
    <w:unhideWhenUsed w:val="1"/>
    <w:qFormat w:val="1"/>
    <w:rsid w:val="001C07A2"/>
    <w:pPr>
      <w:keepNext w:val="1"/>
      <w:keepLines w:val="1"/>
      <w:spacing w:after="120" w:before="120"/>
      <w:outlineLvl w:val="2"/>
    </w:pPr>
    <w:rPr>
      <w:rFonts w:asciiTheme="majorHAnsi" w:cstheme="majorBidi" w:eastAsiaTheme="majorEastAsia" w:hAnsiTheme="majorHAnsi"/>
      <w:b w:val="1"/>
      <w:color w:val="813f98" w:themeColor="accent3"/>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0F43EB"/>
    <w:pPr>
      <w:spacing w:after="0" w:line="264" w:lineRule="auto"/>
      <w:contextualSpacing w:val="1"/>
    </w:pPr>
    <w:rPr>
      <w:rFonts w:asciiTheme="majorHAnsi" w:cstheme="majorBidi" w:eastAsiaTheme="majorEastAsia" w:hAnsiTheme="majorHAnsi"/>
      <w:caps w:val="1"/>
      <w:color w:val="ffffff" w:themeColor="background1"/>
      <w:spacing w:val="-10"/>
      <w:kern w:val="28"/>
      <w:sz w:val="60"/>
      <w:szCs w:val="56"/>
    </w:rPr>
  </w:style>
  <w:style w:type="character" w:styleId="TitleChar" w:customStyle="1">
    <w:name w:val="Title Char"/>
    <w:basedOn w:val="DefaultParagraphFont"/>
    <w:link w:val="Title"/>
    <w:rsid w:val="00966ED5"/>
    <w:rPr>
      <w:rFonts w:asciiTheme="majorHAnsi" w:cstheme="majorBidi" w:eastAsiaTheme="majorEastAsia" w:hAnsiTheme="majorHAnsi"/>
      <w:caps w:val="1"/>
      <w:color w:val="ffffff" w:themeColor="background1"/>
      <w:spacing w:val="-10"/>
      <w:kern w:val="28"/>
      <w:sz w:val="60"/>
      <w:szCs w:val="56"/>
    </w:rPr>
  </w:style>
  <w:style w:type="character" w:styleId="Heading1Char" w:customStyle="1">
    <w:name w:val="Heading 1 Char"/>
    <w:basedOn w:val="DefaultParagraphFont"/>
    <w:link w:val="Heading1"/>
    <w:uiPriority w:val="1"/>
    <w:rsid w:val="0014560D"/>
    <w:rPr>
      <w:rFonts w:asciiTheme="majorHAnsi" w:cstheme="majorBidi" w:eastAsiaTheme="majorEastAsia" w:hAnsiTheme="majorHAnsi"/>
      <w:color w:val="000000" w:themeColor="text2"/>
      <w:sz w:val="40"/>
      <w:szCs w:val="32"/>
    </w:rPr>
  </w:style>
  <w:style w:type="character" w:styleId="Heading2Char" w:customStyle="1">
    <w:name w:val="Heading 2 Char"/>
    <w:basedOn w:val="DefaultParagraphFont"/>
    <w:link w:val="Heading2"/>
    <w:uiPriority w:val="1"/>
    <w:rsid w:val="001158BC"/>
    <w:rPr>
      <w:rFonts w:asciiTheme="majorHAnsi" w:cstheme="majorBidi" w:eastAsiaTheme="majorEastAsia" w:hAnsiTheme="majorHAnsi"/>
      <w:color w:val="000000" w:themeColor="text2"/>
      <w:sz w:val="34"/>
      <w:szCs w:val="26"/>
    </w:rPr>
  </w:style>
  <w:style w:type="paragraph" w:styleId="NoSpacing">
    <w:name w:val="No Spacing"/>
    <w:uiPriority w:val="1"/>
    <w:rsid w:val="00715CF7"/>
    <w:pPr>
      <w:spacing w:after="0" w:line="240" w:lineRule="auto"/>
    </w:pPr>
    <w:rPr>
      <w:sz w:val="20"/>
    </w:rPr>
  </w:style>
  <w:style w:type="paragraph" w:styleId="Header">
    <w:name w:val="header"/>
    <w:basedOn w:val="Normal"/>
    <w:link w:val="HeaderChar"/>
    <w:uiPriority w:val="99"/>
    <w:unhideWhenUsed w:val="1"/>
    <w:rsid w:val="009C03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03EC"/>
    <w:rPr>
      <w:sz w:val="20"/>
    </w:rPr>
  </w:style>
  <w:style w:type="paragraph" w:styleId="Footer">
    <w:name w:val="footer"/>
    <w:basedOn w:val="Normal"/>
    <w:link w:val="FooterChar"/>
    <w:uiPriority w:val="99"/>
    <w:unhideWhenUsed w:val="1"/>
    <w:rsid w:val="009C03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03EC"/>
    <w:rPr>
      <w:sz w:val="20"/>
    </w:rPr>
  </w:style>
  <w:style w:type="character" w:styleId="PlaceholderText">
    <w:name w:val="Placeholder Text"/>
    <w:basedOn w:val="DefaultParagraphFont"/>
    <w:uiPriority w:val="99"/>
    <w:semiHidden w:val="1"/>
    <w:rsid w:val="00CC27B4"/>
    <w:rPr>
      <w:color w:val="808080"/>
    </w:rPr>
  </w:style>
  <w:style w:type="character" w:styleId="Heading3Char" w:customStyle="1">
    <w:name w:val="Heading 3 Char"/>
    <w:basedOn w:val="DefaultParagraphFont"/>
    <w:link w:val="Heading3"/>
    <w:uiPriority w:val="1"/>
    <w:rsid w:val="00966ED5"/>
    <w:rPr>
      <w:rFonts w:asciiTheme="majorHAnsi" w:cstheme="majorBidi" w:eastAsiaTheme="majorEastAsia" w:hAnsiTheme="majorHAnsi"/>
      <w:b w:val="1"/>
      <w:color w:val="813f98" w:themeColor="accent3"/>
      <w:sz w:val="20"/>
      <w:szCs w:val="24"/>
    </w:rPr>
  </w:style>
  <w:style w:type="paragraph" w:styleId="ListParagraph">
    <w:name w:val="List Paragraph"/>
    <w:basedOn w:val="Normal"/>
    <w:uiPriority w:val="1"/>
    <w:qFormat w:val="1"/>
    <w:rsid w:val="00164D3D"/>
    <w:pPr>
      <w:numPr>
        <w:numId w:val="2"/>
      </w:numPr>
      <w:ind w:left="180" w:hanging="180"/>
      <w:contextualSpacing w:val="1"/>
    </w:pPr>
    <w:rPr>
      <w:color w:val="31b44b" w:themeColor="accent1"/>
    </w:rPr>
  </w:style>
  <w:style w:type="paragraph" w:styleId="SidebarHeading" w:customStyle="1">
    <w:name w:val="Sidebar Heading"/>
    <w:basedOn w:val="Normal"/>
    <w:next w:val="Normal"/>
    <w:uiPriority w:val="1"/>
    <w:qFormat w:val="1"/>
    <w:rsid w:val="001C07A2"/>
    <w:pPr>
      <w:spacing w:after="0"/>
    </w:pPr>
    <w:rPr>
      <w:b w:val="1"/>
      <w:bCs w:val="1"/>
      <w:color w:val="1d9eb1" w:themeColor="accent2"/>
    </w:rPr>
  </w:style>
  <w:style w:type="paragraph" w:styleId="SidebarSub-heading" w:customStyle="1">
    <w:name w:val="Sidebar Sub-heading"/>
    <w:basedOn w:val="Normal"/>
    <w:next w:val="Normal"/>
    <w:uiPriority w:val="1"/>
    <w:qFormat w:val="1"/>
    <w:rsid w:val="001C07A2"/>
    <w:pPr>
      <w:spacing w:after="0"/>
    </w:pPr>
    <w:rPr>
      <w:b w:val="1"/>
      <w:bCs w:val="1"/>
      <w:caps w:val="1"/>
      <w:color w:val="1d9eb1" w:themeColor="accent2"/>
      <w:sz w:val="16"/>
      <w:szCs w:val="18"/>
    </w:rPr>
  </w:style>
  <w:style w:type="paragraph" w:styleId="Quote">
    <w:name w:val="Quote"/>
    <w:basedOn w:val="Normal"/>
    <w:next w:val="Normal"/>
    <w:link w:val="QuoteChar"/>
    <w:uiPriority w:val="1"/>
    <w:qFormat w:val="1"/>
    <w:rsid w:val="00EB7655"/>
    <w:pPr>
      <w:pBdr>
        <w:bottom w:color="1d9eb1" w:space="15" w:sz="2" w:themeColor="accent2" w:val="single"/>
      </w:pBdr>
      <w:spacing w:after="240" w:before="240"/>
      <w:ind w:left="1008" w:right="1008"/>
      <w:jc w:val="center"/>
    </w:pPr>
    <w:rPr>
      <w:color w:val="1d9eb1" w:themeColor="accent2"/>
      <w:sz w:val="24"/>
      <w:szCs w:val="28"/>
    </w:rPr>
  </w:style>
  <w:style w:type="character" w:styleId="QuoteChar" w:customStyle="1">
    <w:name w:val="Quote Char"/>
    <w:basedOn w:val="DefaultParagraphFont"/>
    <w:link w:val="Quote"/>
    <w:uiPriority w:val="1"/>
    <w:rsid w:val="00EB7655"/>
    <w:rPr>
      <w:color w:val="1d9eb1" w:themeColor="accent2"/>
      <w:sz w:val="24"/>
      <w:szCs w:val="28"/>
    </w:rPr>
  </w:style>
  <w:style w:type="paragraph" w:styleId="Level1" w:customStyle="1">
    <w:name w:val="Level 1"/>
    <w:basedOn w:val="ListParagraph"/>
    <w:next w:val="Level1Bodytext"/>
    <w:uiPriority w:val="2"/>
    <w:qFormat w:val="1"/>
    <w:rsid w:val="00A73003"/>
    <w:pPr>
      <w:numPr>
        <w:numId w:val="7"/>
      </w:numPr>
      <w:spacing w:after="0" w:before="240"/>
      <w:ind w:left="576" w:hanging="288"/>
    </w:pPr>
    <w:rPr>
      <w:b w:val="1"/>
      <w:bCs w:val="1"/>
    </w:rPr>
  </w:style>
  <w:style w:type="paragraph" w:styleId="Level2" w:customStyle="1">
    <w:name w:val="Level 2"/>
    <w:basedOn w:val="ListParagraph"/>
    <w:next w:val="Level2Bodytext"/>
    <w:uiPriority w:val="2"/>
    <w:qFormat w:val="1"/>
    <w:rsid w:val="00A73003"/>
    <w:pPr>
      <w:numPr>
        <w:numId w:val="6"/>
      </w:numPr>
      <w:spacing w:after="0" w:before="240"/>
      <w:ind w:left="864" w:hanging="288"/>
    </w:pPr>
    <w:rPr>
      <w:b w:val="1"/>
      <w:bCs w:val="1"/>
    </w:rPr>
  </w:style>
  <w:style w:type="paragraph" w:styleId="Level3" w:customStyle="1">
    <w:name w:val="Level 3"/>
    <w:basedOn w:val="ListParagraph"/>
    <w:next w:val="Level3Bodytext"/>
    <w:uiPriority w:val="2"/>
    <w:qFormat w:val="1"/>
    <w:rsid w:val="00A73003"/>
    <w:pPr>
      <w:numPr>
        <w:ilvl w:val="1"/>
        <w:numId w:val="5"/>
      </w:numPr>
      <w:spacing w:after="0" w:before="240"/>
      <w:ind w:left="1152" w:hanging="288"/>
    </w:pPr>
    <w:rPr>
      <w:b w:val="1"/>
      <w:bCs w:val="1"/>
    </w:rPr>
  </w:style>
  <w:style w:type="paragraph" w:styleId="Level1Bodytext" w:customStyle="1">
    <w:name w:val="Level 1 Body text"/>
    <w:basedOn w:val="Normal"/>
    <w:uiPriority w:val="2"/>
    <w:qFormat w:val="1"/>
    <w:rsid w:val="00A73003"/>
    <w:pPr>
      <w:ind w:left="576"/>
    </w:pPr>
  </w:style>
  <w:style w:type="paragraph" w:styleId="Level2Bodytext" w:customStyle="1">
    <w:name w:val="Level 2 Body text"/>
    <w:basedOn w:val="Normal"/>
    <w:uiPriority w:val="2"/>
    <w:qFormat w:val="1"/>
    <w:rsid w:val="00A73003"/>
    <w:pPr>
      <w:ind w:left="864"/>
    </w:pPr>
  </w:style>
  <w:style w:type="paragraph" w:styleId="Level3Bodytext" w:customStyle="1">
    <w:name w:val="Level 3 Body text"/>
    <w:basedOn w:val="Normal"/>
    <w:uiPriority w:val="2"/>
    <w:qFormat w:val="1"/>
    <w:rsid w:val="00A73003"/>
    <w:pPr>
      <w:ind w:left="1152"/>
    </w:pPr>
  </w:style>
  <w:style w:type="paragraph" w:styleId="Endnotes" w:customStyle="1">
    <w:name w:val="Endnotes"/>
    <w:basedOn w:val="Normal"/>
    <w:next w:val="EndnotesBullets"/>
    <w:uiPriority w:val="2"/>
    <w:qFormat w:val="1"/>
    <w:rsid w:val="008F72B7"/>
    <w:pPr>
      <w:spacing w:after="0"/>
    </w:pPr>
    <w:rPr>
      <w:i w:val="1"/>
      <w:iCs w:val="1"/>
      <w:sz w:val="12"/>
      <w:szCs w:val="12"/>
    </w:rPr>
  </w:style>
  <w:style w:type="paragraph" w:styleId="EndnotesBullets" w:customStyle="1">
    <w:name w:val="Endnotes Bullets"/>
    <w:basedOn w:val="ListParagraph"/>
    <w:uiPriority w:val="2"/>
    <w:qFormat w:val="1"/>
    <w:rsid w:val="008F72B7"/>
    <w:pPr>
      <w:numPr>
        <w:numId w:val="11"/>
      </w:numPr>
      <w:spacing w:after="0"/>
      <w:ind w:left="180" w:hanging="180"/>
    </w:pPr>
    <w:rPr>
      <w:i w:val="1"/>
      <w:iCs w:val="1"/>
      <w:color w:val="58595b" w:themeColor="text1"/>
      <w:sz w:val="12"/>
      <w:szCs w:val="12"/>
    </w:rPr>
  </w:style>
  <w:style w:type="table" w:styleId="TableGrid">
    <w:name w:val="Table Grid"/>
    <w:basedOn w:val="TableNormal"/>
    <w:uiPriority w:val="39"/>
    <w:rsid w:val="008F72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mageCaptionBullets" w:customStyle="1">
    <w:name w:val="Image Caption Bullets"/>
    <w:basedOn w:val="ListParagraph"/>
    <w:uiPriority w:val="2"/>
    <w:qFormat w:val="1"/>
    <w:rsid w:val="00B0340C"/>
    <w:pPr>
      <w:numPr>
        <w:numId w:val="9"/>
      </w:numPr>
      <w:spacing w:after="0"/>
      <w:ind w:left="187" w:hanging="187"/>
    </w:pPr>
    <w:rPr>
      <w:color w:val="f5911f" w:themeColor="accent4"/>
      <w:sz w:val="16"/>
      <w:szCs w:val="18"/>
    </w:rPr>
  </w:style>
  <w:style w:type="paragraph" w:styleId="ImageCaption" w:customStyle="1">
    <w:name w:val="Image Caption"/>
    <w:basedOn w:val="Normal"/>
    <w:next w:val="ImageCaptionBullets"/>
    <w:uiPriority w:val="2"/>
    <w:qFormat w:val="1"/>
    <w:rsid w:val="00EB7655"/>
    <w:pPr>
      <w:spacing w:after="0" w:before="400"/>
    </w:pPr>
    <w:rPr>
      <w:color w:val="f5911f" w:themeColor="accent4"/>
      <w:sz w:val="16"/>
      <w:szCs w:val="18"/>
    </w:rPr>
  </w:style>
  <w:style w:type="paragraph" w:styleId="Caption">
    <w:name w:val="caption"/>
    <w:basedOn w:val="Normal"/>
    <w:next w:val="Normal"/>
    <w:uiPriority w:val="35"/>
    <w:unhideWhenUsed w:val="1"/>
    <w:qFormat w:val="1"/>
    <w:rsid w:val="00EB7655"/>
    <w:pPr>
      <w:spacing w:after="0" w:line="240" w:lineRule="auto"/>
    </w:pPr>
    <w:rPr>
      <w:iCs w:val="1"/>
      <w:color w:val="f5911f" w:themeColor="accent4"/>
      <w:sz w:val="16"/>
      <w:szCs w:val="18"/>
    </w:rPr>
  </w:style>
  <w:style w:type="paragraph" w:styleId="BalloonText">
    <w:name w:val="Balloon Text"/>
    <w:basedOn w:val="Normal"/>
    <w:link w:val="BalloonTextChar"/>
    <w:uiPriority w:val="99"/>
    <w:semiHidden w:val="1"/>
    <w:unhideWhenUsed w:val="1"/>
    <w:rsid w:val="006134F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134F9"/>
    <w:rPr>
      <w:rFonts w:ascii="Segoe UI" w:cs="Segoe UI" w:hAnsi="Segoe UI"/>
      <w:color w:val="58595b" w:themeColor="text1"/>
      <w:sz w:val="18"/>
      <w:szCs w:val="18"/>
    </w:rPr>
  </w:style>
  <w:style w:type="paragraph" w:styleId="RomanListParagraph" w:customStyle="1">
    <w:name w:val="Roman List Paragraph"/>
    <w:basedOn w:val="ListParagraph"/>
    <w:uiPriority w:val="1"/>
    <w:qFormat w:val="1"/>
    <w:rsid w:val="00134301"/>
    <w:pPr>
      <w:numPr>
        <w:numId w:val="12"/>
      </w:numPr>
      <w:ind w:left="360" w:hanging="144"/>
    </w:pPr>
    <w:rPr>
      <w:color w:val="58595b" w:themeColor="text1"/>
    </w:rPr>
  </w:style>
  <w:style w:type="paragraph" w:styleId="FootnoteText">
    <w:name w:val="footnote text"/>
    <w:basedOn w:val="Normal"/>
    <w:link w:val="FootnoteTextChar"/>
    <w:uiPriority w:val="99"/>
    <w:semiHidden w:val="1"/>
    <w:unhideWhenUsed w:val="1"/>
    <w:rsid w:val="006A73F1"/>
    <w:pPr>
      <w:spacing w:after="0" w:line="240" w:lineRule="auto"/>
    </w:pPr>
    <w:rPr>
      <w:i w:val="1"/>
      <w:sz w:val="12"/>
      <w:szCs w:val="20"/>
    </w:rPr>
  </w:style>
  <w:style w:type="character" w:styleId="FootnoteTextChar" w:customStyle="1">
    <w:name w:val="Footnote Text Char"/>
    <w:basedOn w:val="DefaultParagraphFont"/>
    <w:link w:val="FootnoteText"/>
    <w:uiPriority w:val="99"/>
    <w:semiHidden w:val="1"/>
    <w:rsid w:val="006A73F1"/>
    <w:rPr>
      <w:i w:val="1"/>
      <w:color w:val="58595b" w:themeColor="text1"/>
      <w:sz w:val="12"/>
      <w:szCs w:val="20"/>
    </w:rPr>
  </w:style>
  <w:style w:type="character" w:styleId="FootnoteReference">
    <w:name w:val="footnote reference"/>
    <w:basedOn w:val="DefaultParagraphFont"/>
    <w:uiPriority w:val="99"/>
    <w:semiHidden w:val="1"/>
    <w:unhideWhenUsed w:val="1"/>
    <w:rsid w:val="006A73F1"/>
    <w:rPr>
      <w:vertAlign w:val="superscript"/>
    </w:rPr>
  </w:style>
  <w:style w:type="character" w:styleId="Hyperlink">
    <w:name w:val="Hyperlink"/>
    <w:basedOn w:val="DefaultParagraphFont"/>
    <w:uiPriority w:val="99"/>
    <w:unhideWhenUsed w:val="1"/>
    <w:rsid w:val="00E418FC"/>
    <w:rPr>
      <w:color w:val="31b44b"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rabcad.com/library/potentiometer-10k-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StanfordBiodesign Color Theme">
      <a:dk1>
        <a:srgbClr val="58595B"/>
      </a:dk1>
      <a:lt1>
        <a:srgbClr val="FFFFFF"/>
      </a:lt1>
      <a:dk2>
        <a:srgbClr val="000000"/>
      </a:dk2>
      <a:lt2>
        <a:srgbClr val="F1F1F1"/>
      </a:lt2>
      <a:accent1>
        <a:srgbClr val="31B44B"/>
      </a:accent1>
      <a:accent2>
        <a:srgbClr val="1D9EB1"/>
      </a:accent2>
      <a:accent3>
        <a:srgbClr val="813F98"/>
      </a:accent3>
      <a:accent4>
        <a:srgbClr val="F5911F"/>
      </a:accent4>
      <a:accent5>
        <a:srgbClr val="939598"/>
      </a:accent5>
      <a:accent6>
        <a:srgbClr val="D1D2D4"/>
      </a:accent6>
      <a:hlink>
        <a:srgbClr val="31B44B"/>
      </a:hlink>
      <a:folHlink>
        <a:srgbClr val="31B44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cm8yV+rsuaLRRMEQl2Ec59i0A==">CgMxLjA4AHIhMWVQZGs5X1hkbUZfcE5LenBiRXBEQmNtUElxcXdyWUJi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2023-09-20T21:04:00Z</dcterms:created>
  <dc:creator>Johanna Rehnvall</dc:creator>
</cp:coreProperties>
</file>