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4DFEA" w14:textId="27C0104F" w:rsidR="00E70751" w:rsidRPr="00DC1943" w:rsidRDefault="00F05B1F" w:rsidP="00F05B1F">
      <w:pPr>
        <w:jc w:val="both"/>
        <w:rPr>
          <w:rFonts w:ascii="Times New Roman" w:hAnsi="Times New Roman" w:cs="Times New Roman"/>
        </w:rPr>
      </w:pPr>
      <w:r w:rsidRPr="00DC1943">
        <w:rPr>
          <w:rFonts w:ascii="Times New Roman" w:hAnsi="Times New Roman" w:cs="Times New Roman"/>
        </w:rPr>
        <w:t>Ethan Walton</w:t>
      </w:r>
    </w:p>
    <w:p w14:paraId="7079227E" w14:textId="7A1B077A" w:rsidR="00F05B1F" w:rsidRPr="00DC1943" w:rsidRDefault="00F05B1F" w:rsidP="00F05B1F">
      <w:pPr>
        <w:jc w:val="both"/>
        <w:rPr>
          <w:rFonts w:ascii="Times New Roman" w:hAnsi="Times New Roman" w:cs="Times New Roman"/>
        </w:rPr>
      </w:pPr>
      <w:r w:rsidRPr="00DC1943">
        <w:rPr>
          <w:rFonts w:ascii="Times New Roman" w:hAnsi="Times New Roman" w:cs="Times New Roman"/>
        </w:rPr>
        <w:t>28 September 2025</w:t>
      </w:r>
    </w:p>
    <w:p w14:paraId="01E77BDA" w14:textId="540D4078" w:rsidR="00F05B1F" w:rsidRPr="00DC1943" w:rsidRDefault="00F05B1F" w:rsidP="00F05B1F">
      <w:pPr>
        <w:jc w:val="both"/>
        <w:rPr>
          <w:rFonts w:ascii="Times New Roman" w:hAnsi="Times New Roman" w:cs="Times New Roman"/>
        </w:rPr>
      </w:pPr>
      <w:r w:rsidRPr="00DC1943">
        <w:rPr>
          <w:rFonts w:ascii="Times New Roman" w:hAnsi="Times New Roman" w:cs="Times New Roman"/>
        </w:rPr>
        <w:t>Ms. Emond</w:t>
      </w:r>
    </w:p>
    <w:p w14:paraId="0EE0FD26" w14:textId="258DEAA0" w:rsidR="00F05B1F" w:rsidRPr="00DC1943" w:rsidRDefault="00F05B1F" w:rsidP="00F05B1F">
      <w:pPr>
        <w:pStyle w:val="Heading2"/>
        <w:jc w:val="center"/>
        <w:rPr>
          <w:rFonts w:ascii="Times New Roman" w:hAnsi="Times New Roman" w:cs="Times New Roman"/>
        </w:rPr>
      </w:pPr>
      <w:r w:rsidRPr="00DC1943">
        <w:rPr>
          <w:rFonts w:ascii="Times New Roman" w:hAnsi="Times New Roman" w:cs="Times New Roman"/>
        </w:rPr>
        <w:t>VeraCrypt – Intro to Encrypted Volumes</w:t>
      </w:r>
    </w:p>
    <w:p w14:paraId="0F2B4565" w14:textId="703A7B3B" w:rsidR="00F05B1F" w:rsidRPr="00DC1943" w:rsidRDefault="00F05B1F" w:rsidP="00F05B1F">
      <w:pPr>
        <w:pStyle w:val="Heading3"/>
        <w:rPr>
          <w:rFonts w:ascii="Times New Roman" w:hAnsi="Times New Roman" w:cs="Times New Roman"/>
        </w:rPr>
      </w:pPr>
      <w:r w:rsidRPr="00DC1943">
        <w:rPr>
          <w:rFonts w:ascii="Times New Roman" w:hAnsi="Times New Roman" w:cs="Times New Roman"/>
        </w:rPr>
        <w:t>Lab Purpose</w:t>
      </w:r>
    </w:p>
    <w:p w14:paraId="3ECF1783" w14:textId="59C2C97A" w:rsidR="00F05B1F" w:rsidRPr="00DC1943" w:rsidRDefault="00F05B1F" w:rsidP="00F05B1F">
      <w:pPr>
        <w:jc w:val="both"/>
        <w:rPr>
          <w:rFonts w:ascii="Times New Roman" w:hAnsi="Times New Roman" w:cs="Times New Roman"/>
        </w:rPr>
      </w:pPr>
      <w:r w:rsidRPr="00DC1943">
        <w:rPr>
          <w:rFonts w:ascii="Times New Roman" w:hAnsi="Times New Roman" w:cs="Times New Roman"/>
        </w:rPr>
        <w:t>The purpose of this lab was to learn how to use VeraCrypt to create encrypted volumes for securing sensitive data. By following the tutorial, I practiced setting up a standard encrypted container, mounting it for use, and later creating a hidden volume within it. This lab is designed to demonstrate how hard drive encryption protects files and how VeraCrypt provides flexibility through both visible and concealed encrypted storage options.</w:t>
      </w:r>
    </w:p>
    <w:p w14:paraId="576C3768" w14:textId="6DBAB979" w:rsidR="00F05B1F" w:rsidRPr="00DC1943" w:rsidRDefault="00F05B1F" w:rsidP="00F05B1F">
      <w:pPr>
        <w:pStyle w:val="Heading3"/>
        <w:rPr>
          <w:rFonts w:ascii="Times New Roman" w:hAnsi="Times New Roman" w:cs="Times New Roman"/>
        </w:rPr>
      </w:pPr>
      <w:r w:rsidRPr="00DC1943">
        <w:rPr>
          <w:rFonts w:ascii="Times New Roman" w:hAnsi="Times New Roman" w:cs="Times New Roman"/>
        </w:rPr>
        <w:t>Tools &amp; Resources</w:t>
      </w:r>
    </w:p>
    <w:p w14:paraId="198280FA" w14:textId="5098AC09" w:rsidR="00F05B1F" w:rsidRPr="00DC1943" w:rsidRDefault="00F05B1F" w:rsidP="00F05B1F">
      <w:pPr>
        <w:pStyle w:val="ListParagraph"/>
        <w:numPr>
          <w:ilvl w:val="0"/>
          <w:numId w:val="1"/>
        </w:numPr>
        <w:rPr>
          <w:rFonts w:ascii="Times New Roman" w:hAnsi="Times New Roman" w:cs="Times New Roman"/>
        </w:rPr>
      </w:pPr>
      <w:r w:rsidRPr="00DC1943">
        <w:rPr>
          <w:rFonts w:ascii="Times New Roman" w:hAnsi="Times New Roman" w:cs="Times New Roman"/>
        </w:rPr>
        <w:t>VeraCrypt 1.25.9</w:t>
      </w:r>
    </w:p>
    <w:p w14:paraId="5D95579E" w14:textId="1FA40E7F" w:rsidR="00F05B1F" w:rsidRPr="00DC1943" w:rsidRDefault="00F05B1F" w:rsidP="00F05B1F">
      <w:pPr>
        <w:pStyle w:val="ListParagraph"/>
        <w:numPr>
          <w:ilvl w:val="0"/>
          <w:numId w:val="1"/>
        </w:numPr>
        <w:rPr>
          <w:rFonts w:ascii="Times New Roman" w:hAnsi="Times New Roman" w:cs="Times New Roman"/>
        </w:rPr>
      </w:pPr>
      <w:r w:rsidRPr="00DC1943">
        <w:rPr>
          <w:rFonts w:ascii="Times New Roman" w:hAnsi="Times New Roman" w:cs="Times New Roman"/>
        </w:rPr>
        <w:t>Windows 11</w:t>
      </w:r>
    </w:p>
    <w:p w14:paraId="162767F7" w14:textId="24170E22" w:rsidR="00F05B1F" w:rsidRPr="00DC1943" w:rsidRDefault="00F05B1F" w:rsidP="00F05B1F">
      <w:pPr>
        <w:pStyle w:val="ListParagraph"/>
        <w:numPr>
          <w:ilvl w:val="0"/>
          <w:numId w:val="1"/>
        </w:numPr>
        <w:rPr>
          <w:rFonts w:ascii="Times New Roman" w:hAnsi="Times New Roman" w:cs="Times New Roman"/>
        </w:rPr>
      </w:pPr>
      <w:r w:rsidRPr="00DC1943">
        <w:rPr>
          <w:rFonts w:ascii="Times New Roman" w:hAnsi="Times New Roman" w:cs="Times New Roman"/>
        </w:rPr>
        <w:t>VeraCrypt Beginner’s Tutorial</w:t>
      </w:r>
    </w:p>
    <w:p w14:paraId="64ADB73C" w14:textId="3DF60A3E" w:rsidR="00F05B1F" w:rsidRPr="00DC1943" w:rsidRDefault="00F05B1F" w:rsidP="00F05B1F">
      <w:pPr>
        <w:pStyle w:val="ListParagraph"/>
        <w:numPr>
          <w:ilvl w:val="0"/>
          <w:numId w:val="1"/>
        </w:numPr>
        <w:rPr>
          <w:rFonts w:ascii="Times New Roman" w:hAnsi="Times New Roman" w:cs="Times New Roman"/>
        </w:rPr>
      </w:pPr>
      <w:r w:rsidRPr="00DC1943">
        <w:rPr>
          <w:rFonts w:ascii="Times New Roman" w:hAnsi="Times New Roman" w:cs="Times New Roman"/>
        </w:rPr>
        <w:t>File Explorer</w:t>
      </w:r>
    </w:p>
    <w:p w14:paraId="7A926C09" w14:textId="5778F7CE" w:rsidR="00F05B1F" w:rsidRPr="00DC1943" w:rsidRDefault="00F05B1F" w:rsidP="00F05B1F">
      <w:pPr>
        <w:pStyle w:val="Heading3"/>
        <w:rPr>
          <w:rFonts w:ascii="Times New Roman" w:hAnsi="Times New Roman" w:cs="Times New Roman"/>
        </w:rPr>
      </w:pPr>
      <w:r w:rsidRPr="00DC1943">
        <w:rPr>
          <w:rFonts w:ascii="Times New Roman" w:hAnsi="Times New Roman" w:cs="Times New Roman"/>
        </w:rPr>
        <w:t>Lab Procedures</w:t>
      </w:r>
    </w:p>
    <w:p w14:paraId="3BAAD129" w14:textId="08AED442" w:rsidR="00F05B1F" w:rsidRPr="00DC1943" w:rsidRDefault="00F05B1F"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Launched VeraCrypt and selected “Create Volume”</w:t>
      </w:r>
    </w:p>
    <w:p w14:paraId="24DA041A" w14:textId="4786F200" w:rsidR="00F05B1F" w:rsidRPr="00DC1943" w:rsidRDefault="00F05B1F"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Choose the option to create a volume within a file. This allows </w:t>
      </w:r>
      <w:proofErr w:type="gramStart"/>
      <w:r w:rsidRPr="00DC1943">
        <w:rPr>
          <w:rFonts w:ascii="Times New Roman" w:hAnsi="Times New Roman" w:cs="Times New Roman"/>
        </w:rPr>
        <w:t>secure</w:t>
      </w:r>
      <w:proofErr w:type="gramEnd"/>
      <w:r w:rsidRPr="00DC1943">
        <w:rPr>
          <w:rFonts w:ascii="Times New Roman" w:hAnsi="Times New Roman" w:cs="Times New Roman"/>
        </w:rPr>
        <w:t xml:space="preserve"> storage in a single file in the filesystem</w:t>
      </w:r>
    </w:p>
    <w:p w14:paraId="2D881DDE" w14:textId="7CF7F849" w:rsidR="00F05B1F" w:rsidRPr="00DC1943" w:rsidRDefault="00F05B1F"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Create a Standard VeraCrypt Volume</w:t>
      </w:r>
    </w:p>
    <w:p w14:paraId="22D87565" w14:textId="1EEBAD2A" w:rsidR="00DC1943" w:rsidRPr="00DC1943" w:rsidRDefault="00DC1943" w:rsidP="00DC1943">
      <w:pPr>
        <w:pStyle w:val="ListParagraph"/>
        <w:numPr>
          <w:ilvl w:val="0"/>
          <w:numId w:val="3"/>
        </w:numPr>
        <w:jc w:val="both"/>
        <w:rPr>
          <w:rFonts w:ascii="Times New Roman" w:hAnsi="Times New Roman" w:cs="Times New Roman"/>
        </w:rPr>
      </w:pPr>
      <w:proofErr w:type="gramStart"/>
      <w:r w:rsidRPr="00DC1943">
        <w:rPr>
          <w:rFonts w:ascii="Times New Roman" w:hAnsi="Times New Roman" w:cs="Times New Roman"/>
        </w:rPr>
        <w:t>Chose</w:t>
      </w:r>
      <w:proofErr w:type="gramEnd"/>
      <w:r w:rsidRPr="00DC1943">
        <w:rPr>
          <w:rFonts w:ascii="Times New Roman" w:hAnsi="Times New Roman" w:cs="Times New Roman"/>
        </w:rPr>
        <w:t xml:space="preserve"> a location to save the encrypted file container</w:t>
      </w:r>
    </w:p>
    <w:p w14:paraId="39F98AE2" w14:textId="63C41D85" w:rsidR="00F05B1F" w:rsidRPr="00DC1943" w:rsidRDefault="00F05B1F"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Chose the encryption algorithm and hash algo</w:t>
      </w:r>
      <w:r w:rsidR="00DC1943" w:rsidRPr="00DC1943">
        <w:rPr>
          <w:rFonts w:ascii="Times New Roman" w:hAnsi="Times New Roman" w:cs="Times New Roman"/>
        </w:rPr>
        <w:t>rithm, I just used the default</w:t>
      </w:r>
    </w:p>
    <w:p w14:paraId="18061B10" w14:textId="4433907C"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Set the container size to 200 mb to keep it simple and light</w:t>
      </w:r>
    </w:p>
    <w:p w14:paraId="5FF6EA97" w14:textId="28AF966F"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Created a volume password</w:t>
      </w:r>
    </w:p>
    <w:p w14:paraId="79F0CED8" w14:textId="3B534E5D"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Performed random mouse movements inside the wizard to strengthen the cryptographic key generation as recommended by VeraCrypt.</w:t>
      </w:r>
    </w:p>
    <w:p w14:paraId="6C4AD86C" w14:textId="1378491C" w:rsidR="00DC1943" w:rsidRPr="00DC1943" w:rsidRDefault="00DC1943" w:rsidP="00DC1943">
      <w:pPr>
        <w:pStyle w:val="ListParagraph"/>
        <w:numPr>
          <w:ilvl w:val="0"/>
          <w:numId w:val="3"/>
        </w:numPr>
        <w:jc w:val="both"/>
        <w:rPr>
          <w:rFonts w:ascii="Times New Roman" w:hAnsi="Times New Roman" w:cs="Times New Roman"/>
        </w:rPr>
      </w:pPr>
      <w:proofErr w:type="gramStart"/>
      <w:r w:rsidRPr="00DC1943">
        <w:rPr>
          <w:rFonts w:ascii="Times New Roman" w:hAnsi="Times New Roman" w:cs="Times New Roman"/>
        </w:rPr>
        <w:t>Chose</w:t>
      </w:r>
      <w:proofErr w:type="gramEnd"/>
      <w:r w:rsidRPr="00DC1943">
        <w:rPr>
          <w:rFonts w:ascii="Times New Roman" w:hAnsi="Times New Roman" w:cs="Times New Roman"/>
        </w:rPr>
        <w:t xml:space="preserve"> the filesystem type for the new encrypted volume. I selected NTFS to support larger files, though FAT would also work for smaller use cases.</w:t>
      </w:r>
    </w:p>
    <w:p w14:paraId="378EC0A6" w14:textId="0CFAB457"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Completed the process by clicking Format. VeraCrypt successfully created the encrypted file container.</w:t>
      </w:r>
    </w:p>
    <w:p w14:paraId="523AE601" w14:textId="040A4E77"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 </w:t>
      </w:r>
      <w:r w:rsidRPr="00DC1943">
        <w:rPr>
          <w:rFonts w:ascii="Times New Roman" w:hAnsi="Times New Roman" w:cs="Times New Roman"/>
        </w:rPr>
        <w:t>Returned to the main VeraCrypt interface and clicked Select File to choose the encrypted file container</w:t>
      </w:r>
      <w:r>
        <w:rPr>
          <w:rFonts w:ascii="Times New Roman" w:hAnsi="Times New Roman" w:cs="Times New Roman"/>
        </w:rPr>
        <w:t>.</w:t>
      </w:r>
    </w:p>
    <w:p w14:paraId="02DFF24F" w14:textId="632BFDEB"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 </w:t>
      </w:r>
      <w:r w:rsidRPr="00DC1943">
        <w:rPr>
          <w:rFonts w:ascii="Times New Roman" w:hAnsi="Times New Roman" w:cs="Times New Roman"/>
        </w:rPr>
        <w:t>Assigned a virtual drive letter (for example, drive Z:) and clicked Mount. After entering the password, the container appeared as a mounted drive in File Explorer.</w:t>
      </w:r>
    </w:p>
    <w:p w14:paraId="3BAB4306" w14:textId="1A70DDA9"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 </w:t>
      </w:r>
      <w:r w:rsidRPr="00DC1943">
        <w:rPr>
          <w:rFonts w:ascii="Times New Roman" w:hAnsi="Times New Roman" w:cs="Times New Roman"/>
        </w:rPr>
        <w:t>Transferred several test files (text documents and an image) into the encrypted container to confirm secure storage</w:t>
      </w:r>
      <w:r>
        <w:rPr>
          <w:rFonts w:ascii="Times New Roman" w:hAnsi="Times New Roman" w:cs="Times New Roman"/>
        </w:rPr>
        <w:t>.</w:t>
      </w:r>
    </w:p>
    <w:p w14:paraId="40C2C941" w14:textId="1D348F92"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lastRenderedPageBreak/>
        <w:t xml:space="preserve"> </w:t>
      </w:r>
      <w:r>
        <w:rPr>
          <w:rFonts w:ascii="Times New Roman" w:hAnsi="Times New Roman" w:cs="Times New Roman"/>
        </w:rPr>
        <w:t>Un-</w:t>
      </w:r>
      <w:r w:rsidRPr="00DC1943">
        <w:rPr>
          <w:rFonts w:ascii="Times New Roman" w:hAnsi="Times New Roman" w:cs="Times New Roman"/>
        </w:rPr>
        <w:t>mounted container</w:t>
      </w:r>
      <w:r>
        <w:rPr>
          <w:rFonts w:ascii="Times New Roman" w:hAnsi="Times New Roman" w:cs="Times New Roman"/>
        </w:rPr>
        <w:t xml:space="preserve"> </w:t>
      </w:r>
      <w:r w:rsidRPr="00DC1943">
        <w:rPr>
          <w:rFonts w:ascii="Times New Roman" w:hAnsi="Times New Roman" w:cs="Times New Roman"/>
        </w:rPr>
        <w:t>from VeraCrypt</w:t>
      </w:r>
      <w:r>
        <w:rPr>
          <w:rFonts w:ascii="Times New Roman" w:hAnsi="Times New Roman" w:cs="Times New Roman"/>
        </w:rPr>
        <w:t>.</w:t>
      </w:r>
    </w:p>
    <w:p w14:paraId="6CCF6BC4" w14:textId="18772310" w:rsidR="00DC1943" w:rsidRP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 </w:t>
      </w:r>
      <w:r w:rsidRPr="00DC1943">
        <w:rPr>
          <w:rFonts w:ascii="Times New Roman" w:hAnsi="Times New Roman" w:cs="Times New Roman"/>
        </w:rPr>
        <w:t>Restarted the wizard to explore creation of a Hidden Volume within the original container. Selected the existing LabContainer.vc and followed prompts to define a secondary hidden partition inside it. This required setting a second password unique to the hidden volume.</w:t>
      </w:r>
    </w:p>
    <w:p w14:paraId="23F5D328" w14:textId="17103F85" w:rsidR="00DC1943" w:rsidRDefault="00DC1943" w:rsidP="00DC1943">
      <w:pPr>
        <w:pStyle w:val="ListParagraph"/>
        <w:numPr>
          <w:ilvl w:val="0"/>
          <w:numId w:val="3"/>
        </w:numPr>
        <w:jc w:val="both"/>
        <w:rPr>
          <w:rFonts w:ascii="Times New Roman" w:hAnsi="Times New Roman" w:cs="Times New Roman"/>
        </w:rPr>
      </w:pPr>
      <w:r w:rsidRPr="00DC1943">
        <w:rPr>
          <w:rFonts w:ascii="Times New Roman" w:hAnsi="Times New Roman" w:cs="Times New Roman"/>
        </w:rPr>
        <w:t xml:space="preserve"> </w:t>
      </w:r>
      <w:r w:rsidRPr="00DC1943">
        <w:rPr>
          <w:rFonts w:ascii="Times New Roman" w:hAnsi="Times New Roman" w:cs="Times New Roman"/>
        </w:rPr>
        <w:t>Mounted the container again and tested accessing first the standard volume (using the original password) and then the hidden volume (using the hidden volume password). Both worked successfully, confirming VeraCrypt’s hidden volume support</w:t>
      </w:r>
      <w:r>
        <w:rPr>
          <w:rFonts w:ascii="Times New Roman" w:hAnsi="Times New Roman" w:cs="Times New Roman"/>
        </w:rPr>
        <w:t>.</w:t>
      </w:r>
    </w:p>
    <w:p w14:paraId="47EE7CFD" w14:textId="79DCD3FC" w:rsidR="00DC1943" w:rsidRDefault="00DC1943" w:rsidP="00DC1943">
      <w:pPr>
        <w:pStyle w:val="Heading3"/>
      </w:pPr>
      <w:r>
        <w:t>Observations</w:t>
      </w:r>
    </w:p>
    <w:p w14:paraId="252BA229" w14:textId="2A99F61E" w:rsidR="00DC1943" w:rsidRDefault="00DC1943" w:rsidP="00DC1943">
      <w:pPr>
        <w:jc w:val="both"/>
        <w:rPr>
          <w:rFonts w:ascii="Times New Roman" w:hAnsi="Times New Roman" w:cs="Times New Roman"/>
        </w:rPr>
      </w:pPr>
      <w:r w:rsidRPr="00DC1943">
        <w:rPr>
          <w:rFonts w:ascii="Times New Roman" w:hAnsi="Times New Roman" w:cs="Times New Roman"/>
        </w:rPr>
        <w:t>Through this lab, I learned how VeraCrypt allows secure file storage through encrypted containers. The software’s interface emphasizes security best practices, such as random mouse movement to strengthen entropy during encryption key creation. I also observed that using different passwords determines whether the standard or hidden volume is accessed, which provides an additional layer of plausible deniability. A key takeaway is the importance of strong, unique passwords to maintain encryption security. Additionally, the hidden volume concept was particularly interesting, as it demonstrates how data can be concealed inside another encrypted volume to protect sensitive information further.</w:t>
      </w:r>
    </w:p>
    <w:p w14:paraId="0649FAEA" w14:textId="591CCE36" w:rsidR="00DC1943" w:rsidRDefault="00DC1943" w:rsidP="00DC1943">
      <w:pPr>
        <w:pStyle w:val="Heading3"/>
      </w:pPr>
      <w:r>
        <w:t>Reflection Questions</w:t>
      </w:r>
    </w:p>
    <w:p w14:paraId="5F2B8759" w14:textId="0B4403D2" w:rsidR="00DC1943" w:rsidRPr="00DC1943" w:rsidRDefault="00DC1943" w:rsidP="00DC1943">
      <w:pPr>
        <w:pStyle w:val="ListParagraph"/>
        <w:numPr>
          <w:ilvl w:val="0"/>
          <w:numId w:val="4"/>
        </w:numPr>
        <w:rPr>
          <w:rFonts w:ascii="Times New Roman" w:hAnsi="Times New Roman" w:cs="Times New Roman"/>
          <w:b/>
          <w:bCs/>
          <w:u w:val="single"/>
        </w:rPr>
      </w:pPr>
      <w:r w:rsidRPr="00DC1943">
        <w:rPr>
          <w:rFonts w:ascii="Times New Roman" w:hAnsi="Times New Roman" w:cs="Times New Roman"/>
          <w:b/>
          <w:bCs/>
          <w:u w:val="single"/>
        </w:rPr>
        <w:t>Why use a hidden volume instead of just a standard volume?</w:t>
      </w:r>
    </w:p>
    <w:p w14:paraId="2424B5E6" w14:textId="77777777" w:rsidR="00DC1943" w:rsidRDefault="00DC1943" w:rsidP="00DC1943">
      <w:pPr>
        <w:pStyle w:val="ListParagraph"/>
        <w:rPr>
          <w:rFonts w:ascii="Times New Roman" w:hAnsi="Times New Roman" w:cs="Times New Roman"/>
        </w:rPr>
      </w:pPr>
    </w:p>
    <w:p w14:paraId="23F43ED8" w14:textId="4898ACA9" w:rsidR="00DC1943" w:rsidRPr="00DC1943" w:rsidRDefault="00DC1943" w:rsidP="00DC1943">
      <w:pPr>
        <w:pStyle w:val="ListParagraph"/>
        <w:rPr>
          <w:rFonts w:ascii="Times New Roman" w:hAnsi="Times New Roman" w:cs="Times New Roman"/>
        </w:rPr>
      </w:pPr>
      <w:r w:rsidRPr="00DC1943">
        <w:rPr>
          <w:rFonts w:ascii="Times New Roman" w:hAnsi="Times New Roman" w:cs="Times New Roman"/>
        </w:rPr>
        <w:t xml:space="preserve">Hidden volumes add a layer of plausible deniability. If a user is forced to reveal a password, they can provide the standard volume’s password, while </w:t>
      </w:r>
      <w:proofErr w:type="gramStart"/>
      <w:r w:rsidRPr="00DC1943">
        <w:rPr>
          <w:rFonts w:ascii="Times New Roman" w:hAnsi="Times New Roman" w:cs="Times New Roman"/>
        </w:rPr>
        <w:t>still keeping</w:t>
      </w:r>
      <w:proofErr w:type="gramEnd"/>
      <w:r w:rsidRPr="00DC1943">
        <w:rPr>
          <w:rFonts w:ascii="Times New Roman" w:hAnsi="Times New Roman" w:cs="Times New Roman"/>
        </w:rPr>
        <w:t xml:space="preserve"> the hidden volume secret.</w:t>
      </w:r>
    </w:p>
    <w:p w14:paraId="6C1BB251" w14:textId="77777777" w:rsidR="00DC1943" w:rsidRPr="00DC1943" w:rsidRDefault="00DC1943" w:rsidP="00DC1943">
      <w:pPr>
        <w:rPr>
          <w:rFonts w:ascii="Times New Roman" w:hAnsi="Times New Roman" w:cs="Times New Roman"/>
        </w:rPr>
      </w:pPr>
    </w:p>
    <w:p w14:paraId="7D94C30F" w14:textId="024A5C98" w:rsidR="00DC1943" w:rsidRPr="00DC1943" w:rsidRDefault="00DC1943" w:rsidP="00DC1943">
      <w:pPr>
        <w:pStyle w:val="ListParagraph"/>
        <w:numPr>
          <w:ilvl w:val="0"/>
          <w:numId w:val="4"/>
        </w:numPr>
        <w:rPr>
          <w:rFonts w:ascii="Times New Roman" w:hAnsi="Times New Roman" w:cs="Times New Roman"/>
          <w:b/>
          <w:bCs/>
          <w:u w:val="single"/>
        </w:rPr>
      </w:pPr>
      <w:r w:rsidRPr="00DC1943">
        <w:rPr>
          <w:rFonts w:ascii="Times New Roman" w:hAnsi="Times New Roman" w:cs="Times New Roman"/>
          <w:b/>
          <w:bCs/>
          <w:u w:val="single"/>
        </w:rPr>
        <w:t>What are some practical scenarios for encrypted containers?</w:t>
      </w:r>
    </w:p>
    <w:p w14:paraId="5BEDB07E" w14:textId="77777777" w:rsidR="00DC1943" w:rsidRDefault="00DC1943" w:rsidP="00DC1943">
      <w:pPr>
        <w:pStyle w:val="ListParagraph"/>
        <w:rPr>
          <w:rFonts w:ascii="Times New Roman" w:hAnsi="Times New Roman" w:cs="Times New Roman"/>
        </w:rPr>
      </w:pPr>
    </w:p>
    <w:p w14:paraId="4F0C1D8B" w14:textId="63695BA5" w:rsidR="00DC1943" w:rsidRPr="00DC1943" w:rsidRDefault="00DC1943" w:rsidP="00DC1943">
      <w:pPr>
        <w:pStyle w:val="ListParagraph"/>
        <w:rPr>
          <w:rFonts w:ascii="Times New Roman" w:hAnsi="Times New Roman" w:cs="Times New Roman"/>
        </w:rPr>
      </w:pPr>
      <w:r w:rsidRPr="00DC1943">
        <w:rPr>
          <w:rFonts w:ascii="Times New Roman" w:hAnsi="Times New Roman" w:cs="Times New Roman"/>
        </w:rPr>
        <w:t>They are useful for securely storing sensitive personal documents, research data, or work files on shared machines. They are also valuable for protecting external drives or USB devices in case they are lost or stolen.</w:t>
      </w:r>
    </w:p>
    <w:p w14:paraId="1ED64A85" w14:textId="77777777" w:rsidR="00DC1943" w:rsidRPr="00DC1943" w:rsidRDefault="00DC1943" w:rsidP="00DC1943">
      <w:pPr>
        <w:rPr>
          <w:rFonts w:ascii="Times New Roman" w:hAnsi="Times New Roman" w:cs="Times New Roman"/>
        </w:rPr>
      </w:pPr>
    </w:p>
    <w:p w14:paraId="1DF58ECF" w14:textId="160CBDCB" w:rsidR="00DC1943" w:rsidRDefault="00DC1943" w:rsidP="00DC1943">
      <w:pPr>
        <w:pStyle w:val="ListParagraph"/>
        <w:numPr>
          <w:ilvl w:val="0"/>
          <w:numId w:val="4"/>
        </w:numPr>
        <w:rPr>
          <w:rFonts w:ascii="Times New Roman" w:hAnsi="Times New Roman" w:cs="Times New Roman"/>
          <w:b/>
          <w:u w:val="single"/>
        </w:rPr>
      </w:pPr>
      <w:r w:rsidRPr="00DC1943">
        <w:rPr>
          <w:rFonts w:ascii="Times New Roman" w:hAnsi="Times New Roman" w:cs="Times New Roman"/>
          <w:b/>
          <w:u w:val="single"/>
        </w:rPr>
        <w:t>What risks remain even if files are encrypted with VeraCrypt?</w:t>
      </w:r>
    </w:p>
    <w:p w14:paraId="187BE0BC" w14:textId="77777777" w:rsidR="00DC1943" w:rsidRPr="00DC1943" w:rsidRDefault="00DC1943" w:rsidP="00DC1943">
      <w:pPr>
        <w:pStyle w:val="ListParagraph"/>
        <w:rPr>
          <w:rFonts w:ascii="Times New Roman" w:hAnsi="Times New Roman" w:cs="Times New Roman"/>
          <w:b/>
          <w:u w:val="single"/>
        </w:rPr>
      </w:pPr>
    </w:p>
    <w:p w14:paraId="20B1240A" w14:textId="58F41795" w:rsidR="00DC1943" w:rsidRDefault="00DC1943" w:rsidP="00DC1943">
      <w:pPr>
        <w:pStyle w:val="ListParagraph"/>
        <w:rPr>
          <w:rFonts w:ascii="Times New Roman" w:hAnsi="Times New Roman" w:cs="Times New Roman"/>
        </w:rPr>
      </w:pPr>
      <w:r w:rsidRPr="00DC1943">
        <w:rPr>
          <w:rFonts w:ascii="Times New Roman" w:hAnsi="Times New Roman" w:cs="Times New Roman"/>
        </w:rPr>
        <w:t>Risks include weak or reused passwords, malware capturing keystrokes, or users forgetting their password (which makes recovery impossible). Encryption mitigates data-at-rest attacks, but proper digital hygiene is still needed.</w:t>
      </w:r>
    </w:p>
    <w:p w14:paraId="68E658C5" w14:textId="77777777" w:rsidR="00DC1943" w:rsidRDefault="00DC1943" w:rsidP="00DC1943">
      <w:pPr>
        <w:pStyle w:val="ListParagraph"/>
        <w:rPr>
          <w:rFonts w:ascii="Times New Roman" w:hAnsi="Times New Roman" w:cs="Times New Roman"/>
        </w:rPr>
      </w:pPr>
    </w:p>
    <w:p w14:paraId="5D0B41CA" w14:textId="2EE6F392" w:rsidR="00DC1943" w:rsidRDefault="00DC1943" w:rsidP="00DC1943">
      <w:pPr>
        <w:pStyle w:val="Heading3"/>
      </w:pPr>
      <w:r>
        <w:lastRenderedPageBreak/>
        <w:t>Pictures/Screenshots</w:t>
      </w:r>
    </w:p>
    <w:p w14:paraId="3DF63F80" w14:textId="3A5AB8C8" w:rsidR="00DC1943" w:rsidRPr="00DC1943" w:rsidRDefault="00DC1943" w:rsidP="00DC1943">
      <w:r>
        <w:rPr>
          <w:noProof/>
        </w:rPr>
        <w:drawing>
          <wp:inline distT="0" distB="0" distL="0" distR="0" wp14:anchorId="3F2D3A75" wp14:editId="6C3CEE30">
            <wp:extent cx="5943600" cy="3352165"/>
            <wp:effectExtent l="0" t="0" r="0" b="635"/>
            <wp:docPr id="59549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9269"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r>
        <w:rPr>
          <w:noProof/>
        </w:rPr>
        <w:drawing>
          <wp:inline distT="0" distB="0" distL="0" distR="0" wp14:anchorId="456FA626" wp14:editId="7DD1948D">
            <wp:extent cx="5943600" cy="3318510"/>
            <wp:effectExtent l="0" t="0" r="0" b="0"/>
            <wp:docPr id="16289542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4245"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sectPr w:rsidR="00DC1943" w:rsidRPr="00DC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02E"/>
    <w:multiLevelType w:val="hybridMultilevel"/>
    <w:tmpl w:val="ED009A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67"/>
    <w:multiLevelType w:val="hybridMultilevel"/>
    <w:tmpl w:val="5AE20196"/>
    <w:lvl w:ilvl="0" w:tplc="6AC8F71A">
      <w:start w:val="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F7408"/>
    <w:multiLevelType w:val="hybridMultilevel"/>
    <w:tmpl w:val="69C2B782"/>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8F1E19"/>
    <w:multiLevelType w:val="hybridMultilevel"/>
    <w:tmpl w:val="C6F0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488114">
    <w:abstractNumId w:val="1"/>
  </w:num>
  <w:num w:numId="2" w16cid:durableId="565117250">
    <w:abstractNumId w:val="3"/>
  </w:num>
  <w:num w:numId="3" w16cid:durableId="541284819">
    <w:abstractNumId w:val="2"/>
  </w:num>
  <w:num w:numId="4" w16cid:durableId="135163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1F"/>
    <w:rsid w:val="007165F1"/>
    <w:rsid w:val="00AD5BA4"/>
    <w:rsid w:val="00DC1943"/>
    <w:rsid w:val="00E70751"/>
    <w:rsid w:val="00E85583"/>
    <w:rsid w:val="00F0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3DD7"/>
  <w15:chartTrackingRefBased/>
  <w15:docId w15:val="{08CBE483-002B-4D25-9299-714CDA9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5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5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5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5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B1F"/>
    <w:rPr>
      <w:rFonts w:eastAsiaTheme="majorEastAsia" w:cstheme="majorBidi"/>
      <w:color w:val="272727" w:themeColor="text1" w:themeTint="D8"/>
    </w:rPr>
  </w:style>
  <w:style w:type="paragraph" w:styleId="Title">
    <w:name w:val="Title"/>
    <w:basedOn w:val="Normal"/>
    <w:next w:val="Normal"/>
    <w:link w:val="TitleChar"/>
    <w:uiPriority w:val="10"/>
    <w:qFormat/>
    <w:rsid w:val="00F05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B1F"/>
    <w:pPr>
      <w:spacing w:before="160"/>
      <w:jc w:val="center"/>
    </w:pPr>
    <w:rPr>
      <w:i/>
      <w:iCs/>
      <w:color w:val="404040" w:themeColor="text1" w:themeTint="BF"/>
    </w:rPr>
  </w:style>
  <w:style w:type="character" w:customStyle="1" w:styleId="QuoteChar">
    <w:name w:val="Quote Char"/>
    <w:basedOn w:val="DefaultParagraphFont"/>
    <w:link w:val="Quote"/>
    <w:uiPriority w:val="29"/>
    <w:rsid w:val="00F05B1F"/>
    <w:rPr>
      <w:i/>
      <w:iCs/>
      <w:color w:val="404040" w:themeColor="text1" w:themeTint="BF"/>
    </w:rPr>
  </w:style>
  <w:style w:type="paragraph" w:styleId="ListParagraph">
    <w:name w:val="List Paragraph"/>
    <w:basedOn w:val="Normal"/>
    <w:uiPriority w:val="34"/>
    <w:qFormat/>
    <w:rsid w:val="00F05B1F"/>
    <w:pPr>
      <w:ind w:left="720"/>
      <w:contextualSpacing/>
    </w:pPr>
  </w:style>
  <w:style w:type="character" w:styleId="IntenseEmphasis">
    <w:name w:val="Intense Emphasis"/>
    <w:basedOn w:val="DefaultParagraphFont"/>
    <w:uiPriority w:val="21"/>
    <w:qFormat/>
    <w:rsid w:val="00F05B1F"/>
    <w:rPr>
      <w:i/>
      <w:iCs/>
      <w:color w:val="0F4761" w:themeColor="accent1" w:themeShade="BF"/>
    </w:rPr>
  </w:style>
  <w:style w:type="paragraph" w:styleId="IntenseQuote">
    <w:name w:val="Intense Quote"/>
    <w:basedOn w:val="Normal"/>
    <w:next w:val="Normal"/>
    <w:link w:val="IntenseQuoteChar"/>
    <w:uiPriority w:val="30"/>
    <w:qFormat/>
    <w:rsid w:val="00F05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B1F"/>
    <w:rPr>
      <w:i/>
      <w:iCs/>
      <w:color w:val="0F4761" w:themeColor="accent1" w:themeShade="BF"/>
    </w:rPr>
  </w:style>
  <w:style w:type="character" w:styleId="IntenseReference">
    <w:name w:val="Intense Reference"/>
    <w:basedOn w:val="DefaultParagraphFont"/>
    <w:uiPriority w:val="32"/>
    <w:qFormat/>
    <w:rsid w:val="00F05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Walton</dc:creator>
  <cp:keywords/>
  <dc:description/>
  <cp:lastModifiedBy>Ethan Walton</cp:lastModifiedBy>
  <cp:revision>1</cp:revision>
  <dcterms:created xsi:type="dcterms:W3CDTF">2025-09-28T13:33:00Z</dcterms:created>
  <dcterms:modified xsi:type="dcterms:W3CDTF">2025-09-28T13:52:00Z</dcterms:modified>
</cp:coreProperties>
</file>