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Janman Legal Aid — AI-INTEGRATION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c4d87503d211ad960745ddf6165339c8e5457a6"/>
    <w:p>
      <w:pPr>
        <w:pStyle w:val="Heading1"/>
      </w:pPr>
      <w:r>
        <w:t xml:space="preserve">Janman Legal Aid — AI Tools: Current State &amp; Prospective Roadmap</w:t>
      </w:r>
    </w:p>
    <w:p>
      <w:pPr>
        <w:pStyle w:val="FirstParagraph"/>
      </w:pPr>
      <w:r>
        <w:t xml:space="preserve">How AI is wired into the platform today, and a concrete, phased plan for what</w:t>
      </w:r>
      <w:r>
        <w:t xml:space="preserve"> </w:t>
      </w:r>
      <w:r>
        <w:t xml:space="preserve">to build next. Written for both engineers (integration patterns) and</w:t>
      </w:r>
      <w:r>
        <w:t xml:space="preserve"> </w:t>
      </w:r>
      <w:r>
        <w:t xml:space="preserve">leadership (what it buys us, what it risks).</w:t>
      </w:r>
    </w:p>
    <w:p>
      <w:r>
        <w:pict>
          <v:rect style="width:0;height:1.5pt" o:hralign="center" o:hrstd="t" o:hr="t"/>
        </w:pict>
      </w:r>
    </w:p>
    <w:bookmarkStart w:id="11" w:name="X4a77011713bd7d601b0399a9ea452898787ad44"/>
    <w:p>
      <w:pPr>
        <w:pStyle w:val="Heading2"/>
      </w:pPr>
      <w:r>
        <w:t xml:space="preserve">1. What exists today</w:t>
      </w:r>
    </w:p>
    <w:p>
      <w:pPr>
        <w:pStyle w:val="FirstParagraph"/>
      </w:pPr>
      <w:r>
        <w:t xml:space="preserve">All AI traffic flows through</w:t>
      </w:r>
      <w:r>
        <w:t xml:space="preserve"> </w:t>
      </w:r>
      <w:r>
        <w:rPr>
          <w:b/>
          <w:bCs/>
        </w:rPr>
        <w:t xml:space="preserve">one authenticated server proxy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/api/ai/draft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app/api/ai/draft/route.ts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Signed-in, non-pending users only (it spends real API credits).</w:t>
      </w:r>
    </w:p>
    <w:p>
      <w:pPr>
        <w:pStyle w:val="Compact"/>
        <w:numPr>
          <w:ilvl w:val="0"/>
          <w:numId w:val="1001"/>
        </w:numPr>
      </w:pPr>
      <w:r>
        <w:t xml:space="preserve">Wraps the</w:t>
      </w:r>
      <w:r>
        <w:t xml:space="preserve"> </w:t>
      </w:r>
      <w:r>
        <w:rPr>
          <w:b/>
          <w:bCs/>
        </w:rPr>
        <w:t xml:space="preserve">Anthropic SDK</w:t>
      </w:r>
      <w:r>
        <w:t xml:space="preserve"> </w:t>
      </w:r>
      <w:r>
        <w:t xml:space="preserve">server-side (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never reaches a</w:t>
      </w:r>
      <w:r>
        <w:t xml:space="preserve"> </w:t>
      </w:r>
      <w:r>
        <w:t xml:space="preserve">browser).</w:t>
      </w:r>
    </w:p>
    <w:p>
      <w:pPr>
        <w:pStyle w:val="Compact"/>
        <w:numPr>
          <w:ilvl w:val="0"/>
          <w:numId w:val="1001"/>
        </w:numPr>
      </w:pPr>
      <w:r>
        <w:t xml:space="preserve">Accepts</w:t>
      </w:r>
      <w:r>
        <w:t xml:space="preserve"> </w:t>
      </w:r>
      <w:r>
        <w:rPr>
          <w:rStyle w:val="VerbatimChar"/>
        </w:rPr>
        <w:t xml:space="preserve">{ system, messages, max_tokens, tools }</w:t>
      </w:r>
      <w:r>
        <w:t xml:space="preserve">, returns</w:t>
      </w:r>
      <w:r>
        <w:t xml:space="preserve"> </w:t>
      </w:r>
      <w:r>
        <w:rPr>
          <w:rStyle w:val="VerbatimChar"/>
        </w:rPr>
        <w:t xml:space="preserve">{ text 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Currently pinned to a Claude Sonnet-class model, max 4 096 output tokens.</w:t>
      </w:r>
    </w:p>
    <w:bookmarkStart w:id="9" w:name="current-consumers"/>
    <w:p>
      <w:pPr>
        <w:pStyle w:val="Heading3"/>
      </w:pPr>
      <w:r>
        <w:t xml:space="preserve">Current consumers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 Sahayak</w:t>
            </w:r>
            <w:r>
              <w:t xml:space="preserve"> </w:t>
            </w:r>
            <w:r>
              <w:t xml:space="preserve">(community)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components/jan-sahayak/JanSahayak.tsx</w:t>
            </w:r>
          </w:p>
        </w:tc>
        <w:tc>
          <w:tcPr/>
          <w:p>
            <w:pPr>
              <w:pStyle w:val="Compact"/>
            </w:pPr>
            <w:r>
              <w:t xml:space="preserve">Plain-language legal help: schemes, rights, BNS/BNSS/POCSO/SC-ST guidance for community members.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 Sahayak Pro</w:t>
            </w:r>
            <w:r>
              <w:t xml:space="preserve"> </w:t>
            </w:r>
            <w:r>
              <w:t xml:space="preserve">(staff)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components/jan-sahayak-pro/JanSahayakPro.tsx</w:t>
            </w:r>
          </w:p>
        </w:tc>
        <w:tc>
          <w:tcPr/>
          <w:p>
            <w:pPr>
              <w:pStyle w:val="Compact"/>
            </w:pPr>
            <w:r>
              <w:t xml:space="preserve">Staff-side legal research and case-sourcing assistant.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Suite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components/legal-suite/LegalSuite.tsx</w:t>
            </w:r>
          </w:p>
        </w:tc>
        <w:tc>
          <w:tcPr/>
          <w:p>
            <w:pPr>
              <w:pStyle w:val="Compact"/>
            </w:pPr>
            <w:r>
              <w:t xml:space="preserve">Litigation team's drafting/analysis workbench.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JNA drafter + knowledge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components/jna-sourced/Drafter.tsx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LegalKnowledge.tsx</w:t>
            </w:r>
          </w:p>
        </w:tc>
        <w:tc>
          <w:tcPr/>
          <w:p>
            <w:pPr>
              <w:pStyle w:val="Compact"/>
            </w:pPr>
            <w:r>
              <w:t xml:space="preserve">Petition/letter drafting; statute lookups.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Events planner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components/event-pipeline/*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jnp-event-pipeline.tsx</w:t>
            </w:r>
          </w:p>
        </w:tc>
        <w:tc>
          <w:tcPr/>
          <w:p>
            <w:pPr>
              <w:pStyle w:val="Compact"/>
            </w:pPr>
            <w:r>
              <w:t xml:space="preserve">Concept notes, agendas, checklists, logistics plans, report formats for campaigns.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AI-cached i18n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lib/translate-store.ts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Translation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Hindi/English UI translation: unknown strings are translated by Claude</w:t>
            </w:r>
            <w:r>
              <w:t xml:space="preserve"> </w:t>
            </w:r>
            <w:r>
              <w:rPr>
                <w:b/>
                <w:bCs/>
              </w:rPr>
              <w:t xml:space="preserve">once</w:t>
            </w:r>
            <w:r>
              <w:t xml:space="preserve">, cached in Mongo, then served from the DB — cost approaches zero over time.</w:t>
            </w:r>
          </w:p>
        </w:tc>
      </w:tr>
    </w:tbl>
    <w:bookmarkEnd w:id="9"/>
    <w:bookmarkStart w:id="10" w:name="Xe32f3a53fd5c5bd1b1dfc7cb146356f2e2c5190"/>
    <w:p>
      <w:pPr>
        <w:pStyle w:val="Heading3"/>
      </w:pPr>
      <w:r>
        <w:t xml:space="preserve">Existing hooks the next features can stand 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OCR pipeline</w:t>
      </w:r>
      <w:r>
        <w:t xml:space="preserve"> </w:t>
      </w:r>
      <w:r>
        <w:t xml:space="preserve">— case documents carry</w:t>
      </w:r>
      <w:r>
        <w:t xml:space="preserve"> </w:t>
      </w:r>
      <w:r>
        <w:rPr>
          <w:rStyle w:val="VerbatimChar"/>
        </w:rPr>
        <w:t xml:space="preserve">ocrStatus</w:t>
      </w:r>
      <w:r>
        <w:t xml:space="preserve">/</w:t>
      </w:r>
      <w:r>
        <w:rPr>
          <w:rStyle w:val="VerbatimChar"/>
        </w:rPr>
        <w:t xml:space="preserve">ocrText</w:t>
      </w:r>
      <w:r>
        <w:t xml:space="preserve">; an external</w:t>
      </w:r>
      <w:r>
        <w:t xml:space="preserve"> </w:t>
      </w:r>
      <w:r>
        <w:t xml:space="preserve">OCR service posts extracted text back to</w:t>
      </w:r>
      <w:r>
        <w:t xml:space="preserve"> </w:t>
      </w:r>
      <w:r>
        <w:rPr>
          <w:rStyle w:val="VerbatimChar"/>
        </w:rPr>
        <w:t xml:space="preserve">/api/documents/ocr</w:t>
      </w:r>
      <w:r>
        <w:t xml:space="preserve">. That text is</w:t>
      </w:r>
      <w:r>
        <w:t xml:space="preserve"> </w:t>
      </w:r>
      <w:r>
        <w:t xml:space="preserve">AI-ready input.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Voice notes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VoiceMessage</w:t>
      </w:r>
      <w:r>
        <w:t xml:space="preserve"> </w:t>
      </w:r>
      <w:r>
        <w:t xml:space="preserve">model + recorders across intake/chat</w:t>
      </w:r>
      <w:r>
        <w:t xml:space="preserve"> </w:t>
      </w:r>
      <w:r>
        <w:t xml:space="preserve">(recordings from members who can't read/write).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Rich structured case data</w:t>
      </w:r>
      <w:r>
        <w:t xml:space="preserve"> </w:t>
      </w:r>
      <w:r>
        <w:t xml:space="preserve">— enquiry facts, diary entries, hearings,</w:t>
      </w:r>
      <w:r>
        <w:t xml:space="preserve"> </w:t>
      </w:r>
      <w:r>
        <w:t xml:space="preserve">workflow stage marks, review meetings, audit log: everything a summariser or</w:t>
      </w:r>
      <w:r>
        <w:t xml:space="preserve"> </w:t>
      </w:r>
      <w:r>
        <w:t xml:space="preserve">triage model needs is already captured.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Notification system</w:t>
      </w:r>
      <w:r>
        <w:t xml:space="preserve"> </w:t>
      </w:r>
      <w:r>
        <w:t xml:space="preserve">— bell + reminder engine to deliver AI outputs</w:t>
      </w:r>
      <w:r>
        <w:t xml:space="preserve"> </w:t>
      </w:r>
      <w:r>
        <w:t xml:space="preserve">(digests, flags) without new UI.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84911d3a4c667ba3301c92f508bb60866db8584"/>
    <w:p>
      <w:pPr>
        <w:pStyle w:val="Heading2"/>
      </w:pPr>
      <w:r>
        <w:t xml:space="preserve">2. Integration patterns (how we build AI features here)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Server-proxy only.</w:t>
      </w:r>
      <w:r>
        <w:t xml:space="preserve"> </w:t>
      </w:r>
      <w:r>
        <w:t xml:space="preserve">Every new AI call goes through</w:t>
      </w:r>
      <w:r>
        <w:t xml:space="preserve"> </w:t>
      </w:r>
      <w:r>
        <w:rPr>
          <w:rStyle w:val="VerbatimChar"/>
        </w:rPr>
        <w:t xml:space="preserve">/api/ai/draft</w:t>
      </w:r>
      <w:r>
        <w:t xml:space="preserve"> </w:t>
      </w:r>
      <w:r>
        <w:t xml:space="preserve">(or a</w:t>
      </w:r>
      <w:r>
        <w:t xml:space="preserve"> </w:t>
      </w:r>
      <w:r>
        <w:t xml:space="preserve">sibling purpose-built handler). No browser ever holds a key. Auth + role</w:t>
      </w:r>
      <w:r>
        <w:t xml:space="preserve"> </w:t>
      </w:r>
      <w:r>
        <w:t xml:space="preserve">checks happen before the model is invoked.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Structured outputs.</w:t>
      </w:r>
      <w:r>
        <w:t xml:space="preserve"> </w:t>
      </w:r>
      <w:r>
        <w:t xml:space="preserve">For machine-consumed results (triage labels, field</w:t>
      </w:r>
      <w:r>
        <w:t xml:space="preserve"> </w:t>
      </w:r>
      <w:r>
        <w:t xml:space="preserve">extraction), use Claude tool-use / JSON schemas rather than free text, and</w:t>
      </w:r>
      <w:r>
        <w:t xml:space="preserve"> </w:t>
      </w:r>
      <w:r>
        <w:t xml:space="preserve">validate server-side before writing anything to Mongo.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Cache aggressively.</w:t>
      </w:r>
      <w:r>
        <w:t xml:space="preserve"> </w:t>
      </w:r>
      <w:r>
        <w:t xml:space="preserve">Follow the</w:t>
      </w:r>
      <w:r>
        <w:t xml:space="preserve"> </w:t>
      </w:r>
      <w:r>
        <w:rPr>
          <w:rStyle w:val="VerbatimChar"/>
        </w:rPr>
        <w:t xml:space="preserve">Translation</w:t>
      </w:r>
      <w:r>
        <w:t xml:space="preserve"> </w:t>
      </w:r>
      <w:r>
        <w:t xml:space="preserve">pattern: deterministic</w:t>
      </w:r>
      <w:r>
        <w:t xml:space="preserve"> </w:t>
      </w:r>
      <w:r>
        <w:t xml:space="preserve">inputs (a document, a string) → cache the model output keyed by content</w:t>
      </w:r>
      <w:r>
        <w:t xml:space="preserve"> </w:t>
      </w:r>
      <w:r>
        <w:t xml:space="preserve">hash. Summaries and extractions should never be paid for twice.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Human-in-the-loop for anything legal.</w:t>
      </w:r>
      <w:r>
        <w:t xml:space="preserve"> </w:t>
      </w:r>
      <w:r>
        <w:t xml:space="preserve">AI output lands as a</w:t>
      </w:r>
      <w:r>
        <w:t xml:space="preserve"> </w:t>
      </w:r>
      <w:r>
        <w:rPr>
          <w:i/>
          <w:iCs/>
        </w:rPr>
        <w:t xml:space="preserve">draft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suggestion</w:t>
      </w:r>
      <w:r>
        <w:t xml:space="preserve"> </w:t>
      </w:r>
      <w:r>
        <w:t xml:space="preserve">(a pre-filled form, a proposed summary) that a staff member</w:t>
      </w:r>
      <w:r>
        <w:t xml:space="preserve"> </w:t>
      </w:r>
      <w:r>
        <w:t xml:space="preserve">confirms. Nothing AI-written enters the case record unattributed or</w:t>
      </w:r>
      <w:r>
        <w:t xml:space="preserve"> </w:t>
      </w:r>
      <w:r>
        <w:t xml:space="preserve">unreviewed.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PII discipline.</w:t>
      </w:r>
      <w:r>
        <w:t xml:space="preserve"> </w:t>
      </w:r>
      <w:r>
        <w:t xml:space="preserve">Send the model the minimum needed (e.g. redact phone</w:t>
      </w:r>
      <w:r>
        <w:t xml:space="preserve"> </w:t>
      </w:r>
      <w:r>
        <w:t xml:space="preserve">numbers for triage). Log which model/version produced which artifact.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 control.</w:t>
      </w:r>
      <w:r>
        <w:t xml:space="preserve"> </w:t>
      </w:r>
      <w:r>
        <w:t xml:space="preserve">Per-feature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ceilings, Haiku-class models for</w:t>
      </w:r>
      <w:r>
        <w:t xml:space="preserve"> </w:t>
      </w:r>
      <w:r>
        <w:t xml:space="preserve">classification/extraction, Sonnet-class for drafting; monthly spend review</w:t>
      </w:r>
      <w:r>
        <w:t xml:space="preserve"> </w:t>
      </w:r>
      <w:r>
        <w:t xml:space="preserve">against the Anthropic console.</w:t>
      </w:r>
    </w:p>
    <w:p>
      <w:r>
        <w:pict>
          <v:rect style="width:0;height:1.5pt" o:hralign="center" o:hrstd="t" o:hr="t"/>
        </w:pict>
      </w:r>
    </w:p>
    <w:bookmarkEnd w:id="12"/>
    <w:bookmarkStart w:id="17" w:name="X92c2ede7ebd197e59e6780274c80cdba37e21c0"/>
    <w:p>
      <w:pPr>
        <w:pStyle w:val="Heading2"/>
      </w:pPr>
      <w:r>
        <w:t xml:space="preserve">3. Prospective roadmap</w:t>
      </w:r>
    </w:p>
    <w:bookmarkStart w:id="13" w:name="X9cecd6b3ba8821254f23ecc2b7048c9d17ebfe9"/>
    <w:p>
      <w:pPr>
        <w:pStyle w:val="Heading3"/>
      </w:pPr>
      <w:r>
        <w:t xml:space="preserve">Phase 1 — high value, low risk (weeks, not months)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  <w:tc>
          <w:tcPr/>
          <w:p>
            <w:pPr>
              <w:pStyle w:val="Compact"/>
            </w:pPr>
            <w:r>
              <w:t xml:space="preserve">Builds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Intake triage &amp; routing</w:t>
            </w:r>
          </w:p>
        </w:tc>
        <w:tc>
          <w:tcPr/>
          <w:p>
            <w:pPr>
              <w:pStyle w:val="Compact"/>
            </w:pPr>
            <w:r>
              <w:t xml:space="preserve">On case-enquiry submit, classify: issue category, urgency (SOS-adjacent?), suggested case type + court level, district routing. Structured output pre-fills the case; SW confirms.</w:t>
            </w:r>
          </w:p>
        </w:tc>
        <w:tc>
          <w:tcPr/>
          <w:p>
            <w:pPr>
              <w:pStyle w:val="Compact"/>
            </w:pPr>
            <w:r>
              <w:t xml:space="preserve">Enquiry schema,</w:t>
            </w:r>
            <w:r>
              <w:t xml:space="preserve"> </w:t>
            </w:r>
            <w:r>
              <w:rPr>
                <w:rStyle w:val="VerbatimChar"/>
              </w:rPr>
              <w:t xml:space="preserve">CASE_ISSUES</w:t>
            </w:r>
            <w:r>
              <w:t xml:space="preserve"> </w:t>
            </w:r>
            <w:r>
              <w:t xml:space="preserve">vocabulary.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summarisation</w:t>
            </w:r>
          </w:p>
        </w:tc>
        <w:tc>
          <w:tcPr/>
          <w:p>
            <w:pPr>
              <w:pStyle w:val="Compact"/>
            </w:pPr>
            <w:r>
              <w:t xml:space="preserve">When OCR text lands, generate a 5-line summary + key dates/parties onto the document card; cache by content hash.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ocrText</w:t>
            </w:r>
            <w:r>
              <w:t xml:space="preserve"> </w:t>
            </w:r>
            <w:r>
              <w:t xml:space="preserve">webhook, documents UI.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Hearing-prep pack</w:t>
            </w:r>
          </w:p>
        </w:tc>
        <w:tc>
          <w:tcPr/>
          <w:p>
            <w:pPr>
              <w:pStyle w:val="Compact"/>
            </w:pPr>
            <w:r>
              <w:t xml:space="preserve">One click on a case: summary of facts, current stage, last orders, open action items, next-hearing checklist — from data already on the Case aggregate.</w:t>
            </w:r>
          </w:p>
        </w:tc>
        <w:tc>
          <w:tcPr/>
          <w:p>
            <w:pPr>
              <w:pStyle w:val="Compact"/>
            </w:pPr>
            <w:r>
              <w:t xml:space="preserve">Case aggregate, review meetings.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Director's daily digest</w:t>
            </w:r>
          </w:p>
        </w:tc>
        <w:tc>
          <w:tcPr/>
          <w:p>
            <w:pPr>
              <w:pStyle w:val="Compact"/>
            </w:pPr>
            <w:r>
              <w:t xml:space="preserve">Nightly cron: summarise all staff daily reports + flag misses/risks into one bell notification / email-style digest for the reviewer group.</w:t>
            </w:r>
          </w:p>
        </w:tc>
        <w:tc>
          <w:tcPr/>
          <w:p>
            <w:pPr>
              <w:pStyle w:val="Compact"/>
            </w:pPr>
            <w:r>
              <w:t xml:space="preserve">StaffDailyReport, cron + notifications.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Voice-note transcription</w:t>
            </w:r>
          </w:p>
        </w:tc>
        <w:tc>
          <w:tcPr/>
          <w:p>
            <w:pPr>
              <w:pStyle w:val="Compact"/>
            </w:pPr>
            <w:r>
              <w:t xml:space="preserve">Transcribe community voice intros/messages (Hindi/Maithili/Bhojpuri) so SWs can read + search them; attach transcript to the VoiceMessage.</w:t>
            </w:r>
          </w:p>
        </w:tc>
        <w:tc>
          <w:tcPr/>
          <w:p>
            <w:pPr>
              <w:pStyle w:val="Compact"/>
            </w:pPr>
            <w:r>
              <w:t xml:space="preserve">VoiceMessage model, R2 audio.</w:t>
            </w:r>
          </w:p>
        </w:tc>
      </w:tr>
    </w:tbl>
    <w:bookmarkEnd w:id="13"/>
    <w:bookmarkStart w:id="14" w:name="phase-2--deeper-workflow-integration"/>
    <w:p>
      <w:pPr>
        <w:pStyle w:val="Heading3"/>
      </w:pPr>
      <w:r>
        <w:t xml:space="preserve">Phase 2 — deeper workflow integration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Case-file RAG assistant</w:t>
            </w:r>
          </w:p>
        </w:tc>
        <w:tc>
          <w:tcPr/>
          <w:p>
            <w:pPr>
              <w:pStyle w:val="Compact"/>
            </w:pPr>
            <w:r>
              <w:t xml:space="preserve">"Ask this case anything": retrieval over the case's own documents/diary/orders (embeddings per case, stored in Mongo/Atlas Vector Search), answers with citations to the source document. Litigation-only.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Drafting with case context</w:t>
            </w:r>
          </w:p>
        </w:tc>
        <w:tc>
          <w:tcPr/>
          <w:p>
            <w:pPr>
              <w:pStyle w:val="Compact"/>
            </w:pPr>
            <w:r>
              <w:t xml:space="preserve">Upgrade the JNA Drafter to auto-fill petitions/applications from the case's parties, facts, sections, and court — lawyer edits rather than writes.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GBV/risk flagging</w:t>
            </w:r>
          </w:p>
        </w:tc>
        <w:tc>
          <w:tcPr/>
          <w:p>
            <w:pPr>
              <w:pStyle w:val="Compact"/>
            </w:pPr>
            <w:r>
              <w:t xml:space="preserve">Classifier pass over new enquiries + diary entries for escalation-worthy risk signals (threats, minors, custodial issues) → notify SW lead. Tuned for high recall, human-verified.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Smart activity/report nudges</w:t>
            </w:r>
          </w:p>
        </w:tc>
        <w:tc>
          <w:tcPr/>
          <w:p>
            <w:pPr>
              <w:pStyle w:val="Compact"/>
            </w:pPr>
            <w:r>
              <w:t xml:space="preserve">Weekly per-person summary: open todos, overdue activities, report streak — generated and delivered via the existing notification engine.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Expense receipt extraction</w:t>
            </w:r>
          </w:p>
        </w:tc>
        <w:tc>
          <w:tcPr/>
          <w:p>
            <w:pPr>
              <w:pStyle w:val="Compact"/>
            </w:pPr>
            <w:r>
              <w:t xml:space="preserve">Receipt image → OCR → amount/vendor/date pre-filled on the expense form; mismatch highlighting for approvers.</w:t>
            </w:r>
          </w:p>
        </w:tc>
      </w:tr>
    </w:tbl>
    <w:bookmarkEnd w:id="14"/>
    <w:bookmarkStart w:id="15" w:name="Xbcb246666c57938b695beebd05300600039e45d"/>
    <w:p>
      <w:pPr>
        <w:pStyle w:val="Heading3"/>
      </w:pPr>
      <w:r>
        <w:t xml:space="preserve">Phase 3 — external reach (needs partnerships/infra decisions)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eCourts/cause-list watcher</w:t>
            </w:r>
          </w:p>
        </w:tc>
        <w:tc>
          <w:tcPr/>
          <w:p>
            <w:pPr>
              <w:pStyle w:val="Compact"/>
            </w:pPr>
            <w:r>
              <w:t xml:space="preserve">Poll eCourts by court case number; AI normalises order text into diary entries + auto-updates next-hearing dates. Legal/ToS review of scraping vs APIs needed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intake bot</w:t>
            </w:r>
          </w:p>
        </w:tc>
        <w:tc>
          <w:tcPr/>
          <w:p>
            <w:pPr>
              <w:pStyle w:val="Compact"/>
            </w:pPr>
            <w:r>
              <w:t xml:space="preserve">Community members file enquiries and get hearing reminders over WhatsApp (Business API); the bot runs the same triage as #1. Biggest reach multiplier for Bihar; requires BSP onboarding + consent design.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Judgment research assistant</w:t>
            </w:r>
          </w:p>
        </w:tc>
        <w:tc>
          <w:tcPr/>
          <w:p>
            <w:pPr>
              <w:pStyle w:val="Compact"/>
            </w:pPr>
            <w:r>
              <w:t xml:space="preserve">Retrieval over indexed judgments (Indian Kanoon/SC/HC sources) for the litigation team, with mandatory citation links.</w:t>
            </w:r>
          </w:p>
        </w:tc>
      </w:tr>
    </w:tbl>
    <w:bookmarkEnd w:id="15"/>
    <w:bookmarkStart w:id="16" w:name="explicitly-deferred--cautioned"/>
    <w:p>
      <w:pPr>
        <w:pStyle w:val="Heading3"/>
      </w:pPr>
      <w:r>
        <w:t xml:space="preserve">Explicitly deferred / cautioned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Outcome prediction</w:t>
      </w:r>
      <w:r>
        <w:t xml:space="preserve"> </w:t>
      </w:r>
      <w:r>
        <w:t xml:space="preserve">("will we win?") — ethically fraught, data-poor at</w:t>
      </w:r>
      <w:r>
        <w:t xml:space="preserve"> </w:t>
      </w:r>
      <w:r>
        <w:t xml:space="preserve">our scale; not planned.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Fully automated legal advice to community members</w:t>
      </w:r>
      <w:r>
        <w:t xml:space="preserve"> </w:t>
      </w:r>
      <w:r>
        <w:t xml:space="preserve">— Jan Sahayak stays</w:t>
      </w:r>
      <w:r>
        <w:t xml:space="preserve"> </w:t>
      </w:r>
      <w:r>
        <w:t xml:space="preserve">informational with clear "talk to your social worker" framing; a human</w:t>
      </w:r>
      <w:r>
        <w:t xml:space="preserve"> </w:t>
      </w:r>
      <w:r>
        <w:t xml:space="preserve">remains in every advice loop.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7e462640dfba0ff60bb675fe410dd78d575e946"/>
    <w:p>
      <w:pPr>
        <w:pStyle w:val="Heading2"/>
      </w:pPr>
      <w:r>
        <w:t xml:space="preserve">4. Risks &amp; guardrails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Hallucinated law/citations</w:t>
            </w:r>
          </w:p>
        </w:tc>
        <w:tc>
          <w:tcPr/>
          <w:p>
            <w:pPr>
              <w:pStyle w:val="Compact"/>
            </w:pPr>
            <w:r>
              <w:t xml:space="preserve">Drafting outputs are always human-reviewed; research features must cite retrievable sources; no uncited legal claims surface to community users.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leakage to third parties</w:t>
            </w:r>
          </w:p>
        </w:tc>
        <w:tc>
          <w:tcPr/>
          <w:p>
            <w:pPr>
              <w:pStyle w:val="Compact"/>
            </w:pPr>
            <w:r>
              <w:t xml:space="preserve">Server-side calls only; minimum-necessary context; Anthropic's no-training-on-API-data posture; redact identifiers where the task allows.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runaway</w:t>
            </w:r>
          </w:p>
        </w:tc>
        <w:tc>
          <w:tcPr/>
          <w:p>
            <w:pPr>
              <w:pStyle w:val="Compact"/>
            </w:pPr>
            <w:r>
              <w:t xml:space="preserve">Authenticated proxy (already enforced), per-feature token ceilings, cached outputs, small models for classification.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Over-reliance by junior staff</w:t>
            </w:r>
          </w:p>
        </w:tc>
        <w:tc>
          <w:tcPr/>
          <w:p>
            <w:pPr>
              <w:pStyle w:val="Compact"/>
            </w:pPr>
            <w:r>
              <w:t xml:space="preserve">AI artifacts are labelled as drafts; review meetings + director oversight remain the system of record.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quality (Hindi/regional)</w:t>
            </w:r>
          </w:p>
        </w:tc>
        <w:tc>
          <w:tcPr/>
          <w:p>
            <w:pPr>
              <w:pStyle w:val="Compact"/>
            </w:pPr>
            <w:r>
              <w:t xml:space="preserve">Keep the human-editable translation cache; sample-audit transcriptions/translations quarterly.</w:t>
            </w:r>
          </w:p>
        </w:tc>
      </w:tr>
    </w:tbl>
    <w:bookmarkEnd w:id="18"/>
    <w:bookmarkStart w:id="19" w:name="X1f0290dfcab2f15f39d4767393a2a8543e8a020"/>
    <w:p>
      <w:pPr>
        <w:pStyle w:val="Heading2"/>
      </w:pPr>
      <w:r>
        <w:t xml:space="preserve">5. Sequencing recommendation</w:t>
      </w:r>
    </w:p>
    <w:p>
      <w:pPr>
        <w:pStyle w:val="FirstParagraph"/>
      </w:pPr>
      <w:r>
        <w:t xml:space="preserve">Start with</w:t>
      </w:r>
      <w:r>
        <w:t xml:space="preserve"> </w:t>
      </w:r>
      <w:r>
        <w:rPr>
          <w:b/>
          <w:bCs/>
        </w:rPr>
        <w:t xml:space="preserve">#1 intake triage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#2 document summarisation</w:t>
      </w:r>
      <w:r>
        <w:t xml:space="preserve">: both reuse</w:t>
      </w:r>
      <w:r>
        <w:t xml:space="preserve"> </w:t>
      </w:r>
      <w:r>
        <w:t xml:space="preserve">existing data hooks, ship in days each, and remove real staff toil.</w:t>
      </w:r>
      <w:r>
        <w:t xml:space="preserve"> </w:t>
      </w:r>
      <w:r>
        <w:rPr>
          <w:b/>
          <w:bCs/>
        </w:rPr>
        <w:t xml:space="preserve">#4</w:t>
      </w:r>
      <w:r>
        <w:rPr>
          <w:b/>
          <w:bCs/>
        </w:rPr>
        <w:t xml:space="preserve"> </w:t>
      </w:r>
      <w:r>
        <w:rPr>
          <w:b/>
          <w:bCs/>
        </w:rPr>
        <w:t xml:space="preserve">director digest</w:t>
      </w:r>
      <w:r>
        <w:t xml:space="preserve"> </w:t>
      </w:r>
      <w:r>
        <w:t xml:space="preserve">is the cheapest visible win for leadership. Phase 2's RAG</w:t>
      </w:r>
      <w:r>
        <w:t xml:space="preserve"> </w:t>
      </w:r>
      <w:r>
        <w:t xml:space="preserve">assistant is the highest-leverage item for the litigation team but should wait</w:t>
      </w:r>
      <w:r>
        <w:t xml:space="preserve"> </w:t>
      </w:r>
      <w:r>
        <w:t xml:space="preserve">until Atlas Vector Search (or equivalent) is provisioned. Phase 3 items each</w:t>
      </w:r>
      <w:r>
        <w:t xml:space="preserve"> </w:t>
      </w:r>
      <w:r>
        <w:t xml:space="preserve">need a partnership or compliance decision before code.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Janman Legal Aid — AI-INTEGRATION</dc:title>
  <dc:creator/>
  <cp:keywords/>
  <dcterms:created xsi:type="dcterms:W3CDTF">2026-07-16T07:46:51Z</dcterms:created>
  <dcterms:modified xsi:type="dcterms:W3CDTF">2026-07-16T07:46:51Z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