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Janman Legal Aid — ARCHITECTURE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janman-legal-aid--system-architecture"/>
    <w:p>
      <w:pPr>
        <w:pStyle w:val="Heading1"/>
      </w:pPr>
      <w:r>
        <w:t xml:space="preserve">Janman Legal Aid — System Architecture</w:t>
      </w:r>
    </w:p>
    <w:p>
      <w:pPr>
        <w:pStyle w:val="BlockText"/>
      </w:pPr>
      <w:r>
        <w:t xml:space="preserve">The platform that runs Janman People's Foundation's legal-aid operation: case</w:t>
      </w:r>
      <w:r>
        <w:t xml:space="preserve"> </w:t>
      </w:r>
      <w:r>
        <w:t xml:space="preserve">management across India's court hierarchy, staff coordination, community</w:t>
      </w:r>
      <w:r>
        <w:t xml:space="preserve"> </w:t>
      </w:r>
      <w:r>
        <w:t xml:space="preserve">intake, and programme finance — one Next.js application, one MongoDB</w:t>
      </w:r>
      <w:r>
        <w:t xml:space="preserve"> </w:t>
      </w:r>
      <w:r>
        <w:t xml:space="preserve">database, role-scoped for nine kinds of users.</w:t>
      </w:r>
    </w:p>
    <w:p>
      <w:r>
        <w:pict>
          <v:rect style="width:0;height:1.5pt" o:hralign="center" o:hrstd="t" o:hr="t"/>
        </w:pict>
      </w:r>
    </w:p>
    <w:bookmarkStart w:id="9" w:name="Xd33b4c186a2049729a4336b02fe01921e9c8c69"/>
    <w:p>
      <w:pPr>
        <w:pStyle w:val="Heading2"/>
      </w:pPr>
      <w:r>
        <w:t xml:space="preserve">1. Bird's-eye view</w:t>
      </w:r>
    </w:p>
    <w:p>
      <w:pPr>
        <w:pStyle w:val="FirstParagraph"/>
      </w:pPr>
      <w:r>
        <w:rPr>
          <w:i/>
          <w:iCs/>
        </w:rPr>
        <w:t xml:space="preserve">Diagram (schematic — rendered version in the GitHub repo):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Client["Browser (staff + community)"]</w:t>
      </w:r>
      <w:r>
        <w:br/>
      </w:r>
      <w:r>
        <w:rPr>
          <w:rStyle w:val="VerbatimChar"/>
        </w:rPr>
        <w:t xml:space="preserve">        UI["React 19 UI&lt;br/&gt;Server + Client Components"]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Vercel["Vercel (Next.js 16, App Router)"]</w:t>
      </w:r>
      <w:r>
        <w:br/>
      </w:r>
      <w:r>
        <w:rPr>
          <w:rStyle w:val="VerbatimChar"/>
        </w:rPr>
        <w:t xml:space="preserve">        RSC["Server Components&lt;br/&gt;(role dashboards, lists)"]</w:t>
      </w:r>
      <w:r>
        <w:br/>
      </w:r>
      <w:r>
        <w:rPr>
          <w:rStyle w:val="VerbatimChar"/>
        </w:rPr>
        <w:t xml:space="preserve">        API["Route Handlers&lt;br/&gt;app/api/** (~60 endpoints)"]</w:t>
      </w:r>
      <w:r>
        <w:br/>
      </w:r>
      <w:r>
        <w:rPr>
          <w:rStyle w:val="VerbatimChar"/>
        </w:rPr>
        <w:t xml:space="preserve">        PROXY["proxy.ts middleware&lt;br/&gt;JWT verify + role routing"]</w:t>
      </w:r>
      <w:r>
        <w:br/>
      </w:r>
      <w:r>
        <w:rPr>
          <w:rStyle w:val="VerbatimChar"/>
        </w:rPr>
        <w:t xml:space="preserve">        CRON["Vercel Cron&lt;br/&gt;case-review check · 6pm report reminders"]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Data["Data &amp; external services"]</w:t>
      </w:r>
      <w:r>
        <w:br/>
      </w:r>
      <w:r>
        <w:rPr>
          <w:rStyle w:val="VerbatimChar"/>
        </w:rPr>
        <w:t xml:space="preserve">        MONGO[("MongoDB Atlas&lt;br/&gt;~30 Mongoose models")]</w:t>
      </w:r>
      <w:r>
        <w:br/>
      </w:r>
      <w:r>
        <w:rPr>
          <w:rStyle w:val="VerbatimChar"/>
        </w:rPr>
        <w:t xml:space="preserve">        R2[("Cloudflare R2&lt;br/&gt;documents / receipts / audio")]</w:t>
      </w:r>
      <w:r>
        <w:br/>
      </w:r>
      <w:r>
        <w:rPr>
          <w:rStyle w:val="VerbatimChar"/>
        </w:rPr>
        <w:t xml:space="preserve">        GCAL["Google Calendar API&lt;br/&gt;per-user OAuth sync"]</w:t>
      </w:r>
      <w:r>
        <w:br/>
      </w:r>
      <w:r>
        <w:rPr>
          <w:rStyle w:val="VerbatimChar"/>
        </w:rPr>
        <w:t xml:space="preserve">        CLAUDE["Anthropic Claude&lt;br/&gt;server-side proxy only"]</w:t>
      </w:r>
      <w:r>
        <w:br/>
      </w:r>
      <w:r>
        <w:rPr>
          <w:rStyle w:val="VerbatimChar"/>
        </w:rPr>
        <w:t xml:space="preserve">        OCR["External OCR service&lt;br/&gt;webhook callback"]</w:t>
      </w:r>
      <w:r>
        <w:br/>
      </w:r>
      <w:r>
        <w:rPr>
          <w:rStyle w:val="VerbatimChar"/>
        </w:rPr>
        <w:t xml:space="preserve">        AT["Airtable&lt;br/&gt;one-way ops sync"]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UI --&gt; PROXY --&gt; RSC</w:t>
      </w:r>
      <w:r>
        <w:br/>
      </w:r>
      <w:r>
        <w:rPr>
          <w:rStyle w:val="VerbatimChar"/>
        </w:rPr>
        <w:t xml:space="preserve">    UI --&gt; API</w:t>
      </w:r>
      <w:r>
        <w:br/>
      </w:r>
      <w:r>
        <w:rPr>
          <w:rStyle w:val="VerbatimChar"/>
        </w:rPr>
        <w:t xml:space="preserve">    RSC --&gt; MONGO</w:t>
      </w:r>
      <w:r>
        <w:br/>
      </w:r>
      <w:r>
        <w:rPr>
          <w:rStyle w:val="VerbatimChar"/>
        </w:rPr>
        <w:t xml:space="preserve">    API --&gt; MONGO</w:t>
      </w:r>
      <w:r>
        <w:br/>
      </w:r>
      <w:r>
        <w:rPr>
          <w:rStyle w:val="VerbatimChar"/>
        </w:rPr>
        <w:t xml:space="preserve">    API --&gt; R2</w:t>
      </w:r>
      <w:r>
        <w:br/>
      </w:r>
      <w:r>
        <w:rPr>
          <w:rStyle w:val="VerbatimChar"/>
        </w:rPr>
        <w:t xml:space="preserve">    API --&gt; GCAL</w:t>
      </w:r>
      <w:r>
        <w:br/>
      </w:r>
      <w:r>
        <w:rPr>
          <w:rStyle w:val="VerbatimChar"/>
        </w:rPr>
        <w:t xml:space="preserve">    API --&gt; CLAUDE</w:t>
      </w:r>
      <w:r>
        <w:br/>
      </w:r>
      <w:r>
        <w:rPr>
          <w:rStyle w:val="VerbatimChar"/>
        </w:rPr>
        <w:t xml:space="preserve">    API &lt;--&gt; OCR</w:t>
      </w:r>
      <w:r>
        <w:br/>
      </w:r>
      <w:r>
        <w:rPr>
          <w:rStyle w:val="VerbatimChar"/>
        </w:rPr>
        <w:t xml:space="preserve">    API --&gt; AT</w:t>
      </w:r>
      <w:r>
        <w:br/>
      </w:r>
      <w:r>
        <w:rPr>
          <w:rStyle w:val="VerbatimChar"/>
        </w:rPr>
        <w:t xml:space="preserve">    CRON --&gt; API</w:t>
      </w:r>
    </w:p>
    <w:p>
      <w:pPr>
        <w:pStyle w:val="FirstParagraph"/>
      </w:pPr>
      <w:r>
        <w:t xml:space="preserve">Everything is</w:t>
      </w:r>
      <w:r>
        <w:t xml:space="preserve"> </w:t>
      </w:r>
      <w:r>
        <w:rPr>
          <w:b/>
          <w:bCs/>
        </w:rPr>
        <w:t xml:space="preserve">one Next.js app</w:t>
      </w:r>
      <w:r>
        <w:t xml:space="preserve">. There is no separate backend service: server</w:t>
      </w:r>
      <w:r>
        <w:t xml:space="preserve"> </w:t>
      </w:r>
      <w:r>
        <w:t xml:space="preserve">components read MongoDB directly for first paint; client components mutate</w:t>
      </w:r>
      <w:r>
        <w:t xml:space="preserve"> </w:t>
      </w:r>
      <w:r>
        <w:t xml:space="preserve">through JSON route handlers under</w:t>
      </w:r>
      <w:r>
        <w:t xml:space="preserve"> </w:t>
      </w:r>
      <w:r>
        <w:rPr>
          <w:rStyle w:val="VerbatimChar"/>
        </w:rPr>
        <w:t xml:space="preserve">app/api/**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5" w:name="X3ba20fcc57a1dc8f49cdfe7a3f7d4522cd1b23e"/>
    <w:p>
      <w:pPr>
        <w:pStyle w:val="Heading2"/>
      </w:pPr>
      <w:r>
        <w:t xml:space="preserve">2. Layers</w:t>
      </w:r>
    </w:p>
    <w:bookmarkStart w:id="10" w:name="X115d6d11d6ef8abc66a6932e10d098fafeda9a9"/>
    <w:p>
      <w:pPr>
        <w:pStyle w:val="Heading3"/>
      </w:pPr>
      <w:r>
        <w:t xml:space="preserve">2.1 Routing &amp;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proxy.ts</w:t>
            </w:r>
            <w:r>
              <w:t xml:space="preserve"> </w:t>
            </w:r>
            <w:r>
              <w:t xml:space="preserve">(middleware)</w:t>
            </w:r>
          </w:p>
        </w:tc>
        <w:tc>
          <w:tcPr/>
          <w:p>
            <w:pPr>
              <w:pStyle w:val="Compact"/>
            </w:pPr>
            <w:r>
              <w:t xml:space="preserve">Verifies the</w:t>
            </w:r>
            <w:r>
              <w:t xml:space="preserve"> </w:t>
            </w:r>
            <w:r>
              <w:rPr>
                <w:rStyle w:val="VerbatimChar"/>
              </w:rPr>
              <w:t xml:space="preserve">auth_token</w:t>
            </w:r>
            <w:r>
              <w:t xml:space="preserve"> </w:t>
            </w:r>
            <w:r>
              <w:t xml:space="preserve">JWT (jose) on every request, redirects signed-out users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 and routes each role to its home (</w:t>
            </w:r>
            <w:r>
              <w:rPr>
                <w:rStyle w:val="VerbatimChar"/>
              </w:rPr>
              <w:t xml:space="preserve">ROLE_HOME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components/shared/AppShell.tsx</w:t>
            </w:r>
          </w:p>
        </w:tc>
        <w:tc>
          <w:tcPr/>
          <w:p>
            <w:pPr>
              <w:pStyle w:val="Compact"/>
            </w:pPr>
            <w:r>
              <w:t xml:space="preserve">Server layout wrapper for authenticated areas: re-reads the session cookie, enforces per-area</w:t>
            </w:r>
            <w:r>
              <w:t xml:space="preserve"> </w:t>
            </w:r>
            <w:r>
              <w:rPr>
                <w:rStyle w:val="VerbatimChar"/>
              </w:rPr>
              <w:t xml:space="preserve">allow</w:t>
            </w:r>
            <w:r>
              <w:t xml:space="preserve"> </w:t>
            </w:r>
            <w:r>
              <w:t xml:space="preserve">role lists, renders</w:t>
            </w:r>
            <w:r>
              <w:t xml:space="preserve"> </w:t>
            </w:r>
            <w:r>
              <w:rPr>
                <w:rStyle w:val="VerbatimChar"/>
              </w:rPr>
              <w:t xml:space="preserve">SidebarNav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TopBar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NotificationBell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app/(roles)/&lt;role&gt;/…</w:t>
            </w:r>
          </w:p>
        </w:tc>
        <w:tc>
          <w:tcPr/>
          <w:p>
            <w:pPr>
              <w:pStyle w:val="Compact"/>
            </w:pPr>
            <w:r>
              <w:t xml:space="preserve">One route group per role — community, socialworker, litigation, hr, finance, administrator, director, superadmin. Each page re-checks the session server-side.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handlers</w:t>
            </w:r>
          </w:p>
        </w:tc>
        <w:tc>
          <w:tcPr/>
          <w:p>
            <w:pPr>
              <w:pStyle w:val="Compact"/>
            </w:pPr>
            <w:r>
              <w:t xml:space="preserve">Every mutating handler calls</w:t>
            </w:r>
            <w:r>
              <w:t xml:space="preserve"> </w:t>
            </w:r>
            <w:r>
              <w:rPr>
                <w:rStyle w:val="VerbatimChar"/>
              </w:rPr>
              <w:t xml:space="preserve">requireSession()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lib/auth.ts</w:t>
            </w:r>
            <w:r>
              <w:t xml:space="preserve">) and applies its own role/ownership rules. UI gating is never the only gate.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 model:</w:t>
      </w:r>
      <w:r>
        <w:t xml:space="preserve"> </w:t>
      </w:r>
      <w:r>
        <w:t xml:space="preserve">email+password (bcrypt-12) or Google sign-in → signed JWT in an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 </w:t>
      </w:r>
      <w:r>
        <w:t xml:space="preserve">cookie (7 days). Users can hold multiple roles and</w:t>
      </w:r>
      <w:r>
        <w:t xml:space="preserve"> </w:t>
      </w:r>
      <w:r>
        <w:t xml:space="preserve">switch the active one (</w:t>
      </w:r>
      <w:r>
        <w:rPr>
          <w:rStyle w:val="VerbatimChar"/>
        </w:rPr>
        <w:t xml:space="preserve">/api/auth/switch-role</w:t>
      </w:r>
      <w:r>
        <w:t xml:space="preserve">).</w:t>
      </w:r>
      <w:r>
        <w:t xml:space="preserve"> </w:t>
      </w:r>
      <w:r>
        <w:rPr>
          <w:rStyle w:val="VerbatimChar"/>
        </w:rPr>
        <w:t xml:space="preserve">lib/nav.ts</w:t>
      </w:r>
      <w:r>
        <w:t xml:space="preserve"> </w:t>
      </w:r>
      <w:r>
        <w:t xml:space="preserve">builds each</w:t>
      </w:r>
      <w:r>
        <w:t xml:space="preserve"> </w:t>
      </w:r>
      <w:r>
        <w:t xml:space="preserve">role's sidebar.</w:t>
      </w:r>
    </w:p>
    <w:bookmarkEnd w:id="10"/>
    <w:bookmarkStart w:id="11" w:name="X131a9b4525d81c159566aa30493104920d8afe2"/>
    <w:p>
      <w:pPr>
        <w:pStyle w:val="Heading3"/>
      </w:pPr>
      <w:r>
        <w:t xml:space="preserve">2.2 Domain modules</w:t>
      </w:r>
    </w:p>
    <w:p>
      <w:pPr>
        <w:pStyle w:val="FirstParagraph"/>
      </w:pPr>
      <w:r>
        <w:rPr>
          <w:i/>
          <w:iCs/>
        </w:rPr>
        <w:t xml:space="preserve">Diagram (schematic — rendered version in the GitHub repo):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Cases["Case management (core)"]</w:t>
      </w:r>
      <w:r>
        <w:br/>
      </w:r>
      <w:r>
        <w:rPr>
          <w:rStyle w:val="VerbatimChar"/>
        </w:rPr>
        <w:t xml:space="preserve">        C1["Intake — Case Enquiry Form&lt;br/&gt;(public /register + in-app + Intake Form quick-create)"]</w:t>
      </w:r>
      <w:r>
        <w:br/>
      </w:r>
      <w:r>
        <w:rPr>
          <w:rStyle w:val="VerbatimChar"/>
        </w:rPr>
        <w:t xml:space="preserve">        C2["Case detail — tabs: Legal Progress · Care Plan ·&lt;br/&gt;Review &amp; Progress · Finance"]</w:t>
      </w:r>
      <w:r>
        <w:br/>
      </w:r>
      <w:r>
        <w:rPr>
          <w:rStyle w:val="VerbatimChar"/>
        </w:rPr>
        <w:t xml:space="preserve">        C3["Workflow trees — criminal (FIR/complaint/bail),&lt;br/&gt;civil, family, High Court, Supreme Court"]</w:t>
      </w:r>
      <w:r>
        <w:br/>
      </w:r>
      <w:r>
        <w:rPr>
          <w:rStyle w:val="VerbatimChar"/>
        </w:rPr>
        <w:t xml:space="preserve">        C4["Court level pills — district/HC/SC/tribunal,&lt;br/&gt;bidirectional, history in escalations[]"]</w:t>
      </w:r>
      <w:r>
        <w:br/>
      </w:r>
      <w:r>
        <w:rPr>
          <w:rStyle w:val="VerbatimChar"/>
        </w:rPr>
        <w:t xml:space="preserve">        C5["Review meetings timeline · monthly reviews ·&lt;br/&gt;diary · documents · audit log · case chat panel"]</w:t>
      </w:r>
      <w:r>
        <w:br/>
      </w:r>
      <w:r>
        <w:rPr>
          <w:rStyle w:val="VerbatimChar"/>
        </w:rPr>
        <w:t xml:space="preserve">        C1 --&gt; C2 --&gt; C3</w:t>
      </w:r>
      <w:r>
        <w:br/>
      </w:r>
      <w:r>
        <w:rPr>
          <w:rStyle w:val="VerbatimChar"/>
        </w:rPr>
        <w:t xml:space="preserve">        C2 --&gt; C4</w:t>
      </w:r>
      <w:r>
        <w:br/>
      </w:r>
      <w:r>
        <w:rPr>
          <w:rStyle w:val="VerbatimChar"/>
        </w:rPr>
        <w:t xml:space="preserve">        C2 --&gt; C5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Ops["Operations"]</w:t>
      </w:r>
      <w:r>
        <w:br/>
      </w:r>
      <w:r>
        <w:rPr>
          <w:rStyle w:val="VerbatimChar"/>
        </w:rPr>
        <w:t xml:space="preserve">        O1["Activities — assign, todos with discussion threads,&lt;br/&gt;bills, conclude-after-schedule, Google Calendar sync"]</w:t>
      </w:r>
      <w:r>
        <w:br/>
      </w:r>
      <w:r>
        <w:rPr>
          <w:rStyle w:val="VerbatimChar"/>
        </w:rPr>
        <w:t xml:space="preserve">        O2["Daily reports — rich text, immutable, 6pm reminders,&lt;br/&gt;3-day escalation, director review board"]</w:t>
      </w:r>
      <w:r>
        <w:br/>
      </w:r>
      <w:r>
        <w:rPr>
          <w:rStyle w:val="VerbatimChar"/>
        </w:rPr>
        <w:t xml:space="preserve">        O3["Team calendar — activities + appointments +&lt;br/&gt;trainings + hearings in one agenda"]</w:t>
      </w:r>
      <w:r>
        <w:br/>
      </w:r>
      <w:r>
        <w:rPr>
          <w:rStyle w:val="VerbatimChar"/>
        </w:rPr>
        <w:t xml:space="preserve">        O4["Chat — DMs/groups, case attachments,&lt;br/&gt;role-coloured, unread badges + sound"]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Money["Finance"]</w:t>
      </w:r>
      <w:r>
        <w:br/>
      </w:r>
      <w:r>
        <w:rPr>
          <w:rStyle w:val="VerbatimChar"/>
        </w:rPr>
        <w:t xml:space="preserve">        M1["Projects (grants) — budgets, phases"]</w:t>
      </w:r>
      <w:r>
        <w:br/>
      </w:r>
      <w:r>
        <w:rPr>
          <w:rStyle w:val="VerbatimChar"/>
        </w:rPr>
        <w:t xml:space="preserve">        M2["Expenses — project/case/activity scoped,&lt;br/&gt;requisition vs reimbursement"]</w:t>
      </w:r>
      <w:r>
        <w:br/>
      </w:r>
      <w:r>
        <w:rPr>
          <w:rStyle w:val="VerbatimChar"/>
        </w:rPr>
        <w:t xml:space="preserve">        M3["Pipeline: submitted → HR verified →&lt;br/&gt;director approved → paid"]</w:t>
      </w:r>
      <w:r>
        <w:br/>
      </w:r>
      <w:r>
        <w:rPr>
          <w:rStyle w:val="VerbatimChar"/>
        </w:rPr>
        <w:t xml:space="preserve">        M2 --&gt; M3 --&gt; M1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Cases --- Ops</w:t>
      </w:r>
      <w:r>
        <w:br/>
      </w:r>
      <w:r>
        <w:rPr>
          <w:rStyle w:val="VerbatimChar"/>
        </w:rPr>
        <w:t xml:space="preserve">    Cases --- Money</w:t>
      </w:r>
    </w:p>
    <w:p>
      <w:pPr>
        <w:pStyle w:val="FirstParagraph"/>
      </w:pPr>
      <w:r>
        <w:t xml:space="preserve">Key domain rules the code enforces: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 creation gate</w:t>
      </w:r>
      <w:r>
        <w:t xml:space="preserve"> </w:t>
      </w:r>
      <w:r>
        <w:t xml:space="preserve">— no case exists without reporter name, mobile, and a</w:t>
      </w:r>
      <w:r>
        <w:t xml:space="preserve"> </w:t>
      </w:r>
      <w:r>
        <w:t xml:space="preserve">point of contact (</w:t>
      </w:r>
      <w:r>
        <w:rPr>
          <w:rStyle w:val="VerbatimChar"/>
        </w:rPr>
        <w:t xml:space="preserve">POST /api/cases</w:t>
      </w:r>
      <w:r>
        <w:t xml:space="preserve">), except</w:t>
      </w:r>
      <w:r>
        <w:t xml:space="preserve"> </w:t>
      </w:r>
      <w:r>
        <w:rPr>
          <w:b/>
          <w:bCs/>
        </w:rPr>
        <w:t xml:space="preserve">private cases</w:t>
      </w:r>
      <w:r>
        <w:t xml:space="preserve"> </w:t>
      </w:r>
      <w:r>
        <w:t xml:space="preserve">(litigation</w:t>
      </w:r>
      <w:r>
        <w:t xml:space="preserve"> </w:t>
      </w:r>
      <w:r>
        <w:t xml:space="preserve">creator-only, invisible to everyone else including directors).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 follows the court level</w:t>
      </w:r>
      <w:r>
        <w:t xml:space="preserve"> </w:t>
      </w:r>
      <w:r>
        <w:t xml:space="preserve">— the tree rendered on a case is chosen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courtType</w:t>
      </w:r>
      <w:r>
        <w:t xml:space="preserve"> </w:t>
      </w:r>
      <w:r>
        <w:t xml:space="preserve">first (supreme → SC tree, highcourt → HC tree), then by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(criminal / civil / family). Changing the level never wipes workflow</w:t>
      </w:r>
      <w:r>
        <w:t xml:space="preserve"> </w:t>
      </w:r>
      <w:r>
        <w:t xml:space="preserve">data; every change appends to</w:t>
      </w:r>
      <w:r>
        <w:t xml:space="preserve"> </w:t>
      </w:r>
      <w:r>
        <w:rPr>
          <w:rStyle w:val="VerbatimChar"/>
        </w:rPr>
        <w:t xml:space="preserve">escalations[]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Immutable records</w:t>
      </w:r>
      <w:r>
        <w:t xml:space="preserve"> </w:t>
      </w:r>
      <w:r>
        <w:t xml:space="preserve">— daily reports can't be edited after submission; case</w:t>
      </w:r>
      <w:r>
        <w:t xml:space="preserve"> </w:t>
      </w:r>
      <w:r>
        <w:t xml:space="preserve">audit logs are append-only.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Money is committed at approval</w:t>
      </w:r>
      <w:r>
        <w:t xml:space="preserve"> </w:t>
      </w:r>
      <w:r>
        <w:t xml:space="preserve">— a director-approved expense reduces the</w:t>
      </w:r>
      <w:r>
        <w:t xml:space="preserve"> </w:t>
      </w:r>
      <w:r>
        <w:t xml:space="preserve">project's remaining budget everywhere, before it is paid. Case bills draw</w:t>
      </w:r>
      <w:r>
        <w:t xml:space="preserve"> </w:t>
      </w:r>
      <w:r>
        <w:t xml:space="preserve">from their case's project; unlinked case/activity bills surface in an</w:t>
      </w:r>
      <w:r>
        <w:t xml:space="preserve"> </w:t>
      </w:r>
      <w:r>
        <w:t xml:space="preserve">explicit "unallocated" bucket rather than disappearing.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tiers</w:t>
      </w:r>
      <w:r>
        <w:t xml:space="preserve"> </w:t>
      </w:r>
      <w:r>
        <w:t xml:space="preserve">— staff never see each other's daily reports (only the</w:t>
      </w:r>
      <w:r>
        <w:t xml:space="preserve"> </w:t>
      </w:r>
      <w:r>
        <w:t xml:space="preserve">reviewer group: director, superadmin, administrator, HR). Report comments</w:t>
      </w:r>
      <w:r>
        <w:t xml:space="preserve"> </w:t>
      </w:r>
      <w:r>
        <w:t xml:space="preserve">have two audiences (everyone vs directors-only). Private cases are visible</w:t>
      </w:r>
      <w:r>
        <w:t xml:space="preserve"> </w:t>
      </w:r>
      <w:r>
        <w:t xml:space="preserve">to their creator alone.</w:t>
      </w:r>
    </w:p>
    <w:bookmarkEnd w:id="11"/>
    <w:bookmarkStart w:id="12" w:name="X66eeed3cbc834b6f993293c498d38b22c20343f"/>
    <w:p>
      <w:pPr>
        <w:pStyle w:val="Heading3"/>
      </w:pPr>
      <w:r>
        <w:t xml:space="preserve">2.3 Data model (MongoDB via Mongoose)</w:t>
      </w:r>
    </w:p>
    <w:p>
      <w:pPr>
        <w:pStyle w:val="FirstParagraph"/>
      </w:pPr>
      <w:r>
        <w:t xml:space="preserve">~30 models in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 The load-bearing 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Single collection for all roles;</w:t>
            </w:r>
            <w:r>
              <w:t xml:space="preserve"> </w:t>
            </w:r>
            <w:r>
              <w:rPr>
                <w:rStyle w:val="VerbatimChar"/>
              </w:rPr>
              <w:t xml:space="preserve">communityProfile</w:t>
            </w:r>
            <w:r>
              <w:t xml:space="preserve"> </w:t>
            </w:r>
            <w:r>
              <w:t xml:space="preserve">(verification, enquiry intake, PLV),</w:t>
            </w:r>
            <w:r>
              <w:t xml:space="preserve"> </w:t>
            </w:r>
            <w:r>
              <w:rPr>
                <w:rStyle w:val="VerbatimChar"/>
              </w:rPr>
              <w:t xml:space="preserve">litigationProfile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socialWorkerProfile</w:t>
            </w:r>
            <w:r>
              <w:t xml:space="preserve"> </w:t>
            </w:r>
            <w:r>
              <w:t xml:space="preserve">sub-docs; Google OAuth tokens for calendar.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CaseReviewMeeting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CarePlan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is the giant aggregate: enquiry, parties, courtType + escalations, criminalPath / highCourtPath, stageMarks, documents (with OCR status), diary, appearances, comments, audit log, project link,</w:t>
            </w:r>
            <w:r>
              <w:t xml:space="preserve"> </w:t>
            </w:r>
            <w:r>
              <w:rPr>
                <w:rStyle w:val="VerbatimChar"/>
              </w:rPr>
              <w:t xml:space="preserve">isPrivate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filedDate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Appointment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TrainingSession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TrainingMaterial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StaffDailyReport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DailyReport</w:t>
            </w:r>
            <w:r>
              <w:t xml:space="preserve"> </w:t>
            </w:r>
            <w:r>
              <w:t xml:space="preserve">(SW weekly form),</w:t>
            </w:r>
            <w:r>
              <w:t xml:space="preserve"> </w:t>
            </w:r>
            <w:r>
              <w:rPr>
                <w:rStyle w:val="VerbatimChar"/>
              </w:rPr>
              <w:t xml:space="preserve">EodReport</w:t>
            </w:r>
            <w:r>
              <w:t xml:space="preserve"> </w:t>
            </w:r>
            <w:r>
              <w:t xml:space="preserve">(invoice flow)</w:t>
            </w:r>
          </w:p>
        </w:tc>
        <w:tc>
          <w:tcPr/>
          <w:p>
            <w:pPr>
              <w:pStyle w:val="Compact"/>
            </w:pPr>
            <w:r>
              <w:t xml:space="preserve">Activity todos embed discussion comments; StaffDailyReport embeds two-tier comments.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Expense scopes to exactly one of project / case / activity.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VoiceMessage</w:t>
            </w:r>
          </w:p>
        </w:tc>
        <w:tc>
          <w:tcPr/>
          <w:p>
            <w:pPr>
              <w:pStyle w:val="Compact"/>
            </w:pPr>
            <w:r>
              <w:t xml:space="preserve">Messages can carry a</w:t>
            </w:r>
            <w:r>
              <w:t xml:space="preserve"> </w:t>
            </w:r>
            <w:r>
              <w:rPr>
                <w:rStyle w:val="VerbatimChar"/>
              </w:rPr>
              <w:t xml:space="preserve">caseRef</w:t>
            </w:r>
            <w:r>
              <w:t xml:space="preserve">; notifications drive the bell + reminder 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Grievance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SosAlert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DistrictHelpline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LogisticsTicket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</w:t>
            </w:r>
            <w:r>
              <w:t xml:space="preserve">, aangan models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Translation</w:t>
            </w:r>
            <w:r>
              <w:t xml:space="preserve"> </w:t>
            </w:r>
            <w:r>
              <w:t xml:space="preserve">(AI i18n cache),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HeadLawyer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Conventions: denormalised display names (</w:t>
      </w:r>
      <w:r>
        <w:rPr>
          <w:rStyle w:val="VerbatimChar"/>
        </w:rPr>
        <w:t xml:space="preserve">authorName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byRole</w:t>
      </w:r>
      <w:r>
        <w:t xml:space="preserve">) so lists render</w:t>
      </w:r>
      <w:r>
        <w:t xml:space="preserve"> </w:t>
      </w:r>
      <w:r>
        <w:t xml:space="preserve">without joins;</w:t>
      </w:r>
      <w:r>
        <w:t xml:space="preserve"> </w:t>
      </w:r>
      <w:r>
        <w:rPr>
          <w:rStyle w:val="VerbatimChar"/>
        </w:rPr>
        <w:t xml:space="preserve">.lean()</w:t>
      </w:r>
      <w:r>
        <w:t xml:space="preserve"> </w:t>
      </w:r>
      <w:r>
        <w:t xml:space="preserve">on all read paths; compound indexes on the hot queries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{author, dateKey}</w:t>
      </w:r>
      <w:r>
        <w:t xml:space="preserve"> </w:t>
      </w:r>
      <w:r>
        <w:t xml:space="preserve">unique on daily reports).</w:t>
      </w:r>
    </w:p>
    <w:bookmarkEnd w:id="12"/>
    <w:bookmarkStart w:id="13" w:name="Xfbd3281a04309117e2405e111c4afb0620e7c61"/>
    <w:p>
      <w:pPr>
        <w:pStyle w:val="Heading3"/>
      </w:pPr>
      <w:r>
        <w:t xml:space="preserve">2.4 Scheduled &amp; event-driven 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What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cron</w:t>
            </w:r>
            <w:r>
              <w:t xml:space="preserve"> </w:t>
            </w:r>
            <w:r>
              <w:rPr>
                <w:rStyle w:val="VerbatimChar"/>
              </w:rPr>
              <w:t xml:space="preserve">0 3 * * 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/api/case-reviews/check</w:t>
            </w:r>
            <w:r>
              <w:t xml:space="preserve"> </w:t>
            </w:r>
            <w:r>
              <w:t xml:space="preserve">— directors notified when a monthly case review is ≥2 days overdue.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cron</w:t>
            </w:r>
            <w:r>
              <w:t xml:space="preserve"> </w:t>
            </w:r>
            <w:r>
              <w:rPr>
                <w:rStyle w:val="VerbatimChar"/>
              </w:rPr>
              <w:t xml:space="preserve">30 12 * * *</w:t>
            </w:r>
            <w:r>
              <w:t xml:space="preserve"> </w:t>
            </w:r>
            <w:r>
              <w:t xml:space="preserve">(18:00 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/api/staff-reports/check</w:t>
            </w:r>
            <w:r>
              <w:t xml:space="preserve"> </w:t>
            </w:r>
            <w:r>
              <w:t xml:space="preserve">— "daily report due" nudges + 3-consecutive-day escalations.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Opportunistic backstops</w:t>
            </w:r>
          </w:p>
        </w:tc>
        <w:tc>
          <w:tcPr/>
          <w:p>
            <w:pPr>
              <w:pStyle w:val="Compact"/>
            </w:pPr>
            <w:r>
              <w:t xml:space="preserve">The notification-bell poll re-runs both checks (throttled, IST-gated) so reminders work even without cron.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/api/documents/ocr</w:t>
            </w:r>
            <w:r>
              <w:t xml:space="preserve"> </w:t>
            </w:r>
            <w:r>
              <w:t xml:space="preserve">— external OCR service calls back with extracted text (shared-secret auth).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Best-effort side effects</w:t>
            </w:r>
          </w:p>
        </w:tc>
        <w:tc>
          <w:tcPr/>
          <w:p>
            <w:pPr>
              <w:pStyle w:val="Compact"/>
            </w:pPr>
            <w:r>
              <w:t xml:space="preserve">Google Calendar sync (activities, case hearings, appointments) — never blocks the primary write; idempotency guards prevent duplicate events.</w:t>
            </w:r>
          </w:p>
        </w:tc>
      </w:tr>
    </w:tbl>
    <w:bookmarkEnd w:id="13"/>
    <w:bookmarkStart w:id="14" w:name="Xa664209c8b623ba99762737bb120b6384fe5496"/>
    <w:p>
      <w:pPr>
        <w:pStyle w:val="Heading3"/>
      </w:pPr>
      <w:r>
        <w:t xml:space="preserve">2.5 File storage</w:t>
      </w:r>
    </w:p>
    <w:p>
      <w:pPr>
        <w:pStyle w:val="FirstParagraph"/>
      </w:pPr>
      <w:r>
        <w:rPr>
          <w:rStyle w:val="VerbatimChar"/>
        </w:rPr>
        <w:t xml:space="preserve">POST /api/upload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Cloudflare R2</w:t>
      </w:r>
      <w:r>
        <w:t xml:space="preserve"> </w:t>
      </w:r>
      <w:r>
        <w:t xml:space="preserve">in production (S3 SDK, zero egress</w:t>
      </w:r>
      <w:r>
        <w:t xml:space="preserve"> </w:t>
      </w:r>
      <w:r>
        <w:t xml:space="preserve">fees); local</w:t>
      </w:r>
      <w:r>
        <w:t xml:space="preserve"> </w:t>
      </w:r>
      <w:r>
        <w:rPr>
          <w:rStyle w:val="VerbatimChar"/>
        </w:rPr>
        <w:t xml:space="preserve">public/uploads</w:t>
      </w:r>
      <w:r>
        <w:t xml:space="preserve"> </w:t>
      </w:r>
      <w:r>
        <w:t xml:space="preserve">fallback in dev. Stored URLs are attached to</w:t>
      </w:r>
      <w:r>
        <w:t xml:space="preserve"> </w:t>
      </w:r>
      <w:r>
        <w:t xml:space="preserve">cases (documents), daily-report intake, expense receipts, voice recordings.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3d0546698a24fdfae89b0393423c22bb5f628e5"/>
    <w:p>
      <w:pPr>
        <w:pStyle w:val="Heading2"/>
      </w:pPr>
      <w:r>
        <w:t xml:space="preserve">3. Request lifecycles (two examples)</w:t>
      </w:r>
    </w:p>
    <w:p>
      <w:pPr>
        <w:pStyle w:val="FirstParagraph"/>
      </w:pPr>
      <w:r>
        <w:rPr>
          <w:b/>
          <w:bCs/>
        </w:rPr>
        <w:t xml:space="preserve">A community member files a case enquiry</w:t>
      </w:r>
    </w:p>
    <w:p>
      <w:pPr>
        <w:pStyle w:val="BodyText"/>
      </w:pPr>
      <w:r>
        <w:rPr>
          <w:i/>
          <w:iCs/>
        </w:rPr>
        <w:t xml:space="preserve">Diagram (schematic — rendered version in the GitHub repo):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 as Browser</w:t>
      </w:r>
      <w:r>
        <w:br/>
      </w:r>
      <w:r>
        <w:rPr>
          <w:rStyle w:val="VerbatimChar"/>
        </w:rPr>
        <w:t xml:space="preserve">    participant M as proxy.ts</w:t>
      </w:r>
      <w:r>
        <w:br/>
      </w:r>
      <w:r>
        <w:rPr>
          <w:rStyle w:val="VerbatimChar"/>
        </w:rPr>
        <w:t xml:space="preserve">    participant P as /community/file-case (RSC)</w:t>
      </w:r>
      <w:r>
        <w:br/>
      </w:r>
      <w:r>
        <w:rPr>
          <w:rStyle w:val="VerbatimChar"/>
        </w:rPr>
        <w:t xml:space="preserve">    participant A as POST /api/cases</w:t>
      </w:r>
      <w:r>
        <w:br/>
      </w:r>
      <w:r>
        <w:rPr>
          <w:rStyle w:val="VerbatimChar"/>
        </w:rPr>
        <w:t xml:space="preserve">    participant DB as MongoDB</w:t>
      </w:r>
      <w:r>
        <w:br/>
      </w:r>
      <w:r>
        <w:br/>
      </w:r>
      <w:r>
        <w:rPr>
          <w:rStyle w:val="VerbatimChar"/>
        </w:rPr>
        <w:t xml:space="preserve">    B-&gt;&gt;M: GET /community/file-case</w:t>
      </w:r>
      <w:r>
        <w:br/>
      </w:r>
      <w:r>
        <w:rPr>
          <w:rStyle w:val="VerbatimChar"/>
        </w:rPr>
        <w:t xml:space="preserve">    M-&gt;&gt;M: verify JWT, role=community ✓</w:t>
      </w:r>
      <w:r>
        <w:br/>
      </w:r>
      <w:r>
        <w:rPr>
          <w:rStyle w:val="VerbatimChar"/>
        </w:rPr>
        <w:t xml:space="preserve">    M-&gt;&gt;P: render (server)</w:t>
      </w:r>
      <w:r>
        <w:br/>
      </w:r>
      <w:r>
        <w:rPr>
          <w:rStyle w:val="VerbatimChar"/>
        </w:rPr>
        <w:t xml:space="preserve">    P--&gt;&gt;B: form (client component)</w:t>
      </w:r>
      <w:r>
        <w:br/>
      </w:r>
      <w:r>
        <w:rPr>
          <w:rStyle w:val="VerbatimChar"/>
        </w:rPr>
        <w:t xml:space="preserve">    B-&gt;&gt;A: POST {enquiry, pointOfContact, project?, attachments}</w:t>
      </w:r>
      <w:r>
        <w:br/>
      </w:r>
      <w:r>
        <w:rPr>
          <w:rStyle w:val="VerbatimChar"/>
        </w:rPr>
        <w:t xml:space="preserve">    A-&gt;&gt;A: requireSession() · intake gate (name+mobile+POC)</w:t>
      </w:r>
      <w:r>
        <w:br/>
      </w:r>
      <w:r>
        <w:rPr>
          <w:rStyle w:val="VerbatimChar"/>
        </w:rPr>
        <w:t xml:space="preserve">    A-&gt;&gt;DB: next JMI-YYYY-NNNNN (collision-retry) · Case.create</w:t>
      </w:r>
      <w:r>
        <w:br/>
      </w:r>
      <w:r>
        <w:rPr>
          <w:rStyle w:val="VerbatimChar"/>
        </w:rPr>
        <w:t xml:space="preserve">    A--&gt;&gt;B: 201 {case}</w:t>
      </w:r>
    </w:p>
    <w:p>
      <w:pPr>
        <w:pStyle w:val="FirstParagraph"/>
      </w:pPr>
      <w:r>
        <w:rPr>
          <w:b/>
          <w:bCs/>
        </w:rPr>
        <w:t xml:space="preserve">A director approves an expense</w:t>
      </w:r>
    </w:p>
    <w:p>
      <w:pPr>
        <w:pStyle w:val="BodyText"/>
      </w:pPr>
      <w:r>
        <w:rPr>
          <w:i/>
          <w:iCs/>
        </w:rPr>
        <w:t xml:space="preserve">Diagram (schematic — rendered version in the GitHub repo):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B as Expense Report (client)</w:t>
      </w:r>
      <w:r>
        <w:br/>
      </w:r>
      <w:r>
        <w:rPr>
          <w:rStyle w:val="VerbatimChar"/>
        </w:rPr>
        <w:t xml:space="preserve">    participant A as PATCH /api/expenses/:id</w:t>
      </w:r>
      <w:r>
        <w:br/>
      </w:r>
      <w:r>
        <w:rPr>
          <w:rStyle w:val="VerbatimChar"/>
        </w:rPr>
        <w:t xml:space="preserve">    participant DB as MongoDB</w:t>
      </w:r>
      <w:r>
        <w:br/>
      </w:r>
      <w:r>
        <w:rPr>
          <w:rStyle w:val="VerbatimChar"/>
        </w:rPr>
        <w:t xml:space="preserve">    participant F as /api/projects (fund math)</w:t>
      </w:r>
      <w:r>
        <w:br/>
      </w:r>
      <w:r>
        <w:br/>
      </w:r>
      <w:r>
        <w:rPr>
          <w:rStyle w:val="VerbatimChar"/>
        </w:rPr>
        <w:t xml:space="preserve">    B-&gt;&gt;A: {action: "director_approve"}</w:t>
      </w:r>
      <w:r>
        <w:br/>
      </w:r>
      <w:r>
        <w:rPr>
          <w:rStyle w:val="VerbatimChar"/>
        </w:rPr>
        <w:t xml:space="preserve">    A-&gt;&gt;A: role ∈ approvers ✓ · status transition valid ✓</w:t>
      </w:r>
      <w:r>
        <w:br/>
      </w:r>
      <w:r>
        <w:rPr>
          <w:rStyle w:val="VerbatimChar"/>
        </w:rPr>
        <w:t xml:space="preserve">    A-&gt;&gt;DB: status → director_approved (+decision stamp)</w:t>
      </w:r>
      <w:r>
        <w:br/>
      </w:r>
      <w:r>
        <w:rPr>
          <w:rStyle w:val="VerbatimChar"/>
        </w:rPr>
        <w:t xml:space="preserve">    B-&gt;&gt;F: refetch fund overview</w:t>
      </w:r>
      <w:r>
        <w:br/>
      </w:r>
      <w:r>
        <w:rPr>
          <w:rStyle w:val="VerbatimChar"/>
        </w:rPr>
        <w:t xml:space="preserve">    F-&gt;&gt;DB: paid + approved per project (case→project resolved)</w:t>
      </w:r>
      <w:r>
        <w:br/>
      </w:r>
      <w:r>
        <w:rPr>
          <w:rStyle w:val="VerbatimChar"/>
        </w:rPr>
        <w:t xml:space="preserve">    F--&gt;&gt;B: remaining = budget − paid − approved</w:t>
      </w:r>
    </w:p>
    <w:p>
      <w:r>
        <w:pict>
          <v:rect style="width:0;height:1.5pt" o:hralign="center" o:hrstd="t" o:hr="t"/>
        </w:pict>
      </w:r>
    </w:p>
    <w:bookmarkEnd w:id="16"/>
    <w:bookmarkStart w:id="17" w:name="X7c5e376ac2fd0e767d308942fbe1cc470a6d675"/>
    <w:p>
      <w:pPr>
        <w:pStyle w:val="Heading2"/>
      </w:pPr>
      <w:r>
        <w:t xml:space="preserve">4. Security posture</w:t>
      </w:r>
    </w:p>
    <w:p>
      <w:pPr>
        <w:pStyle w:val="Compact"/>
        <w:numPr>
          <w:ilvl w:val="0"/>
          <w:numId w:val="1002"/>
        </w:numPr>
      </w:pPr>
      <w:r>
        <w:t xml:space="preserve">JWT in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cookie,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, bcrypt-12 password hashes.</w:t>
      </w:r>
    </w:p>
    <w:p>
      <w:pPr>
        <w:pStyle w:val="Compact"/>
        <w:numPr>
          <w:ilvl w:val="0"/>
          <w:numId w:val="1002"/>
        </w:numPr>
      </w:pPr>
      <w:r>
        <w:t xml:space="preserve">All privileged reads/writes re-checked server-side per handler (role lists +</w:t>
      </w:r>
      <w:r>
        <w:t xml:space="preserve"> </w:t>
      </w:r>
      <w:r>
        <w:t xml:space="preserve">ownership); the AI proxy and expense/report lists are explicitly gated.</w:t>
      </w:r>
    </w:p>
    <w:p>
      <w:pPr>
        <w:pStyle w:val="Compact"/>
        <w:numPr>
          <w:ilvl w:val="0"/>
          <w:numId w:val="1002"/>
        </w:numPr>
      </w:pPr>
      <w:r>
        <w:t xml:space="preserve">The Anthropic API key, Google service credentials, and R2 keys live only in</w:t>
      </w:r>
      <w:r>
        <w:t xml:space="preserve"> </w:t>
      </w:r>
      <w:r>
        <w:t xml:space="preserve">server env vars — no external API is ever called from the browser.</w:t>
      </w:r>
    </w:p>
    <w:p>
      <w:pPr>
        <w:pStyle w:val="Compact"/>
        <w:numPr>
          <w:ilvl w:val="0"/>
          <w:numId w:val="1002"/>
        </w:numPr>
      </w:pPr>
      <w:r>
        <w:t xml:space="preserve">Cron endpoints accept</w:t>
      </w:r>
      <w:r>
        <w:t xml:space="preserve"> </w:t>
      </w:r>
      <w:r>
        <w:rPr>
          <w:rStyle w:val="VerbatimChar"/>
        </w:rPr>
        <w:t xml:space="preserve">Authorization: Bearer CRON_SECRET</w:t>
      </w:r>
      <w:r>
        <w:t xml:space="preserve"> </w:t>
      </w:r>
      <w:r>
        <w:t xml:space="preserve">or a signed-in</w:t>
      </w:r>
      <w:r>
        <w:t xml:space="preserve"> </w:t>
      </w:r>
      <w:r>
        <w:t xml:space="preserve">privileged session; the OCR webhook requires its own shared secret.</w:t>
      </w:r>
    </w:p>
    <w:p>
      <w:pPr>
        <w:pStyle w:val="Compact"/>
        <w:numPr>
          <w:ilvl w:val="0"/>
          <w:numId w:val="1002"/>
        </w:numPr>
      </w:pPr>
      <w:r>
        <w:t xml:space="preserve">Uploads are stored on R2 under generated keys; document URLs are only</w:t>
      </w:r>
      <w:r>
        <w:t xml:space="preserve"> </w:t>
      </w:r>
      <w:r>
        <w:t xml:space="preserve">rendered to users who pass the case-access check.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audit</w:t>
      </w:r>
      <w:r>
        <w:t xml:space="preserve">: 0 known vulnerabilities (postcss pinned via override).</w:t>
      </w:r>
    </w:p>
    <w:bookmarkEnd w:id="17"/>
    <w:bookmarkStart w:id="18" w:name="X65cc6e5f628e05009bd326ad09552efba364203"/>
    <w:p>
      <w:pPr>
        <w:pStyle w:val="Heading2"/>
      </w:pPr>
      <w:r>
        <w:t xml:space="preserve">5. Known trade-offs / debt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courtType</w:t>
      </w:r>
      <w:r>
        <w:t xml:space="preserve"> </w:t>
      </w:r>
      <w:r>
        <w:t xml:space="preserve">overlap on Case (kept for back-compat; the</w:t>
      </w:r>
      <w:r>
        <w:t xml:space="preserve"> </w:t>
      </w:r>
      <w:r>
        <w:t xml:space="preserve">court level is authoritative for tree rendering). A future migration could</w:t>
      </w:r>
      <w:r>
        <w:t xml:space="preserve"> </w:t>
      </w:r>
      <w:r>
        <w:t xml:space="preserve">retire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CaseDetailPage.tsx</w:t>
      </w:r>
      <w:r>
        <w:t xml:space="preserve"> </w:t>
      </w:r>
      <w:r>
        <w:t xml:space="preserve">is a single large client component (heavy tabs are</w:t>
      </w:r>
      <w:r>
        <w:t xml:space="preserve"> </w:t>
      </w:r>
      <w:r>
        <w:t xml:space="preserve">code-split; further splitting is possible).</w:t>
      </w:r>
    </w:p>
    <w:p>
      <w:pPr>
        <w:pStyle w:val="Compact"/>
        <w:numPr>
          <w:ilvl w:val="0"/>
          <w:numId w:val="1003"/>
        </w:numPr>
      </w:pPr>
      <w:r>
        <w:t xml:space="preserve">Notifications are poll-based (15–60s), not push/websocket — acceptable at</w:t>
      </w:r>
      <w:r>
        <w:t xml:space="preserve"> </w:t>
      </w:r>
      <w:r>
        <w:t xml:space="preserve">current org size, revisit if headcount grows 10×.</w:t>
      </w:r>
    </w:p>
    <w:p>
      <w:pPr>
        <w:pStyle w:val="Compact"/>
        <w:numPr>
          <w:ilvl w:val="0"/>
          <w:numId w:val="1003"/>
        </w:numPr>
      </w:pPr>
      <w:r>
        <w:t xml:space="preserve">Legacy structured SW weekly report and the EOD/invoice flow coexist with the</w:t>
      </w:r>
      <w:r>
        <w:t xml:space="preserve"> </w:t>
      </w:r>
      <w:r>
        <w:t xml:space="preserve">universal daily report; consolidation is planned.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Janman Legal Aid — ARCHITECTURE</dc:title>
  <dc:creator/>
  <cp:keywords/>
  <dcterms:created xsi:type="dcterms:W3CDTF">2026-07-16T07:46:51Z</dcterms:created>
  <dcterms:modified xsi:type="dcterms:W3CDTF">2026-07-16T07:46:51Z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