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233A" w:rsidRDefault="00D0233A" w:rsidP="00D0233A"/>
    <w:p w:rsidR="00D0233A" w:rsidRDefault="00D0233A" w:rsidP="00D0233A"/>
    <w:p w:rsidR="00D0233A" w:rsidRDefault="00D0233A" w:rsidP="00D0233A">
      <w:r>
        <w:t>ŞÖ-</w:t>
      </w:r>
      <w:r w:rsidR="006B20ED">
        <w:t xml:space="preserve"> herding.95</w:t>
      </w:r>
    </w:p>
    <w:p w:rsidR="00D0233A" w:rsidRDefault="00D0233A" w:rsidP="00D0233A"/>
    <w:p w:rsidR="00D0233A" w:rsidRDefault="00D0233A" w:rsidP="00D0233A"/>
    <w:p w:rsidR="00D0233A" w:rsidRDefault="00D0233A" w:rsidP="00D0233A">
      <w:r>
        <w:t xml:space="preserve">ANIMAL HUSBANDRY: Up until 40-50 yrs. ago there was 10,000 sheep &amp; goats, 2,000 cows. Now, it is 4,000 sheep &amp; goats, 1,000 cows. </w:t>
      </w:r>
    </w:p>
    <w:p w:rsidR="00D0233A" w:rsidRDefault="00D0233A" w:rsidP="00D0233A">
      <w:pPr>
        <w:rPr>
          <w:b/>
        </w:rPr>
      </w:pPr>
      <w:r>
        <w:rPr>
          <w:b/>
        </w:rPr>
        <w:t>Feed is the critical factor. Because not enough extra cash to buy it, since irrigation for cash crops is absent.</w:t>
      </w:r>
    </w:p>
    <w:p w:rsidR="00D0233A" w:rsidRDefault="00D0233A" w:rsidP="00D0233A">
      <w:r>
        <w:t>In the absence of water, why not raise more animals? But we have to buy the feed still, if we cannot raise enough barley and fodder...In addition, the villager has become very lazy. (I think, they don’t calculate the optimum yield from animals too well!). In most of the surrounding villages, only 20-25% of the people keep animals.</w:t>
      </w:r>
    </w:p>
    <w:p w:rsidR="00D0233A" w:rsidRDefault="00D0233A" w:rsidP="00D0233A">
      <w:pPr>
        <w:rPr>
          <w:b/>
        </w:rPr>
      </w:pPr>
      <w:r>
        <w:rPr>
          <w:b/>
          <w:u w:val="single"/>
        </w:rPr>
        <w:t>Seasonality:</w:t>
      </w:r>
      <w:r>
        <w:rPr>
          <w:b/>
        </w:rPr>
        <w:t xml:space="preserve"> In spring, sheep that do not give milk go to Yayla, Kozdere ve Kızılarkaç, ca. 5 km. from here. There is water and good grasses there. After 3 months, they come down (July-Aug.) to cereal fields, but still does not come to the village till winter. The rest graze daily, come to the village for milking at night. So, there is more potential at SÖ for herding....</w:t>
      </w:r>
    </w:p>
    <w:p w:rsidR="00D0233A" w:rsidRDefault="00D0233A" w:rsidP="00D0233A">
      <w:r>
        <w:t>(Funda= clover)</w:t>
      </w:r>
    </w:p>
    <w:p w:rsidR="00D0233A" w:rsidRDefault="00D0233A" w:rsidP="00D0233A"/>
    <w:p w:rsidR="00D0233A" w:rsidRDefault="00D0233A" w:rsidP="00D0233A">
      <w:r>
        <w:t>Another important factor in the decrease of herding is the lack of LABOR.</w:t>
      </w:r>
    </w:p>
    <w:p w:rsidR="00D0233A" w:rsidRDefault="00D0233A" w:rsidP="00D0233A">
      <w:r>
        <w:t>It is profitable to do herding, even without farming cereals....</w:t>
      </w:r>
    </w:p>
    <w:p w:rsidR="003C68BB" w:rsidRDefault="006B20ED"/>
    <w:sectPr w:rsidR="003C68BB" w:rsidSect="0089305E">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Palatin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D0233A"/>
    <w:rsid w:val="006B20ED"/>
    <w:rsid w:val="00D0233A"/>
  </w:rsids>
  <m:mathPr>
    <m:mathFont m:val="Palatin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33A"/>
    <w:pPr>
      <w:spacing w:after="0"/>
    </w:pPr>
    <w:rPr>
      <w:rFonts w:ascii="Palatino" w:eastAsia="Times New Roman" w:hAnsi="Palatino" w:cs="Palatino"/>
      <w:szCs w:val="20"/>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Macintosh Word</Application>
  <DocSecurity>0</DocSecurity>
  <Lines>1</Lines>
  <Paragraphs>1</Paragraphs>
  <ScaleCrop>false</ScaleCrop>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2</cp:revision>
  <dcterms:created xsi:type="dcterms:W3CDTF">2012-04-06T11:08:00Z</dcterms:created>
  <dcterms:modified xsi:type="dcterms:W3CDTF">2012-04-06T11:10:00Z</dcterms:modified>
</cp:coreProperties>
</file>