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55119" w14:textId="0CAF61D3" w:rsidR="000C761D" w:rsidRPr="00A342C7" w:rsidRDefault="000C761D" w:rsidP="000C761D">
      <w:pPr>
        <w:rPr>
          <w:b/>
        </w:rPr>
      </w:pPr>
      <w:r w:rsidRPr="00A342C7">
        <w:rPr>
          <w:b/>
        </w:rPr>
        <w:t>Ağıl – Adaca 1 (AD 1)</w:t>
      </w:r>
    </w:p>
    <w:p w14:paraId="4304E328" w14:textId="77777777" w:rsidR="000C761D" w:rsidRDefault="000C761D" w:rsidP="000C761D">
      <w:r>
        <w:t>Location: Adaca mevkii, 1.5 km. west of SÖ; at 940 m.</w:t>
      </w:r>
    </w:p>
    <w:p w14:paraId="2D8B3C6A" w14:textId="77777777" w:rsidR="000C761D" w:rsidRDefault="000C761D" w:rsidP="000C761D">
      <w:r>
        <w:t>type: closed/in use</w:t>
      </w:r>
    </w:p>
    <w:p w14:paraId="519981E7" w14:textId="77777777" w:rsidR="000C761D" w:rsidRDefault="000C761D" w:rsidP="000C761D">
      <w:r>
        <w:t>owner: Hasan Güngör Agılı (cf. taped notes with H. Güngör)</w:t>
      </w:r>
    </w:p>
    <w:p w14:paraId="09195B21" w14:textId="77777777" w:rsidR="000C761D" w:rsidRDefault="000C761D" w:rsidP="000C761D"/>
    <w:p w14:paraId="2CC9BD28" w14:textId="77777777" w:rsidR="000C761D" w:rsidRDefault="000C761D" w:rsidP="000C761D">
      <w:r>
        <w:t>* there is another NEW fold, AD-2, closeby, c. 900 m. away. Owned by Kazım Özdogan.</w:t>
      </w:r>
    </w:p>
    <w:p w14:paraId="526A7BE6" w14:textId="77777777" w:rsidR="000C761D" w:rsidRDefault="000C761D" w:rsidP="000C761D"/>
    <w:p w14:paraId="5A2014A0" w14:textId="77777777" w:rsidR="000C761D" w:rsidRPr="00A342C7" w:rsidRDefault="000C761D" w:rsidP="000C761D">
      <w:pPr>
        <w:rPr>
          <w:b/>
        </w:rPr>
      </w:pPr>
      <w:r w:rsidRPr="00A342C7">
        <w:rPr>
          <w:b/>
        </w:rPr>
        <w:t>Topog: large chunks of flint stone outcroppings.</w:t>
      </w:r>
    </w:p>
    <w:p w14:paraId="5343943A" w14:textId="77777777" w:rsidR="00A342C7" w:rsidRDefault="00A342C7" w:rsidP="000C761D"/>
    <w:p w14:paraId="1BC41173" w14:textId="669C630E" w:rsidR="000C761D" w:rsidRDefault="000C761D" w:rsidP="000C761D">
      <w:r w:rsidRPr="00A342C7">
        <w:rPr>
          <w:b/>
        </w:rPr>
        <w:t>A</w:t>
      </w:r>
      <w:r w:rsidR="00A342C7" w:rsidRPr="00A342C7">
        <w:rPr>
          <w:b/>
        </w:rPr>
        <w:t>ğ</w:t>
      </w:r>
      <w:r w:rsidRPr="00A342C7">
        <w:rPr>
          <w:b/>
        </w:rPr>
        <w:t>ıl:</w:t>
      </w:r>
      <w:r>
        <w:t xml:space="preserve"> this is a relatively small a</w:t>
      </w:r>
      <w:r w:rsidR="00A342C7">
        <w:t>ğ</w:t>
      </w:r>
      <w:r>
        <w:t xml:space="preserve">ıl, with E-W exposure, which has most of its interior as roofed- where there is hay storage and a small lamb pen. </w:t>
      </w:r>
      <w:r w:rsidRPr="00C02C28">
        <w:rPr>
          <w:b/>
        </w:rPr>
        <w:t>Roofed areas are called “göz”;</w:t>
      </w:r>
      <w:r>
        <w:t xml:space="preserve"> open courtyard area in front of “göz” is called</w:t>
      </w:r>
      <w:r w:rsidRPr="00C02C28">
        <w:rPr>
          <w:b/>
        </w:rPr>
        <w:t xml:space="preserve"> SALAK</w:t>
      </w:r>
      <w:r>
        <w:t>. In addition, there is a wooden fenced-in area separated from the main enclosure of the a</w:t>
      </w:r>
      <w:r w:rsidR="00A342C7">
        <w:t>ğ</w:t>
      </w:r>
      <w:r>
        <w:t xml:space="preserve">ıl, and that it called </w:t>
      </w:r>
      <w:bookmarkStart w:id="0" w:name="_GoBack"/>
      <w:r w:rsidRPr="00C02C28">
        <w:rPr>
          <w:b/>
        </w:rPr>
        <w:t>TOKAT</w:t>
      </w:r>
      <w:bookmarkEnd w:id="0"/>
      <w:r>
        <w:t>..It rests against a rock face, one side is enclosed by a wooden fence, another, by a stone wall.</w:t>
      </w:r>
    </w:p>
    <w:p w14:paraId="4BDE1BA7" w14:textId="77777777" w:rsidR="000C761D" w:rsidRDefault="000C761D" w:rsidP="000C761D"/>
    <w:p w14:paraId="22D7BC52" w14:textId="0F67415A" w:rsidR="000C761D" w:rsidRDefault="000C761D" w:rsidP="000C761D">
      <w:r>
        <w:t>The SALAK is smaller than the closed enclosure, 25x25 (625 sq. m) , but it is roughly rectangular; and the amorphous shaped a</w:t>
      </w:r>
      <w:r w:rsidR="00A342C7">
        <w:t>ğ</w:t>
      </w:r>
      <w:r>
        <w:t>ıl measures 25x35 sq. m. The outer wall of the latter is built of large boulders, of dry masonry.</w:t>
      </w:r>
    </w:p>
    <w:p w14:paraId="0E7606E4" w14:textId="0742D86A" w:rsidR="008069D3" w:rsidRDefault="008069D3" w:rsidP="000C761D"/>
    <w:sectPr w:rsidR="008069D3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1D"/>
    <w:rsid w:val="000C761D"/>
    <w:rsid w:val="00304FBB"/>
    <w:rsid w:val="00370DDB"/>
    <w:rsid w:val="00616CBC"/>
    <w:rsid w:val="008069D3"/>
    <w:rsid w:val="00A342C7"/>
    <w:rsid w:val="00C0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F65C4"/>
  <w15:chartTrackingRefBased/>
  <w15:docId w15:val="{BAC5477E-35FD-9440-ACA2-F52BD177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2020-09-15T20:57:00Z</dcterms:created>
  <dcterms:modified xsi:type="dcterms:W3CDTF">2024-05-16T18:01:00Z</dcterms:modified>
</cp:coreProperties>
</file>