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CB8" w:rsidRDefault="00E34CB8">
      <w:r>
        <w:t>TK-1 (Tekke Deresi)</w:t>
      </w:r>
    </w:p>
    <w:p w:rsidR="0043261D" w:rsidRDefault="00E34CB8">
      <w:r>
        <w:t>TK-2 (owner, Recai Doruk)</w:t>
      </w:r>
    </w:p>
    <w:p w:rsidR="0043261D" w:rsidRDefault="0043261D"/>
    <w:p w:rsidR="0048546A" w:rsidRDefault="0043261D">
      <w:r>
        <w:t>SARIKAYA’DA KUŞCA MEVKİİ’nde Ağıllar</w:t>
      </w:r>
    </w:p>
    <w:sectPr w:rsidR="0048546A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E34CB8"/>
    <w:rsid w:val="003B5A58"/>
    <w:rsid w:val="0043261D"/>
    <w:rsid w:val="00E34CB8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46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Macintosh Word</Application>
  <DocSecurity>0</DocSecurity>
  <Lines>1</Lines>
  <Paragraphs>1</Paragraphs>
  <ScaleCrop>false</ScaleCrop>
  <LinksUpToDate>false</LinksUpToDate>
  <CharactersWithSpaces>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2012-07-28T06:11:00Z</dcterms:created>
  <dcterms:modified xsi:type="dcterms:W3CDTF">2012-07-28T06:16:00Z</dcterms:modified>
</cp:coreProperties>
</file>