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9DEA" w14:textId="77777777" w:rsidR="00447AAB" w:rsidRPr="009E4EB1" w:rsidRDefault="00447AAB">
      <w:pPr>
        <w:spacing w:before="600"/>
        <w:rPr>
          <w:rFonts w:ascii="Times New Roman" w:hAnsi="Times New Roman" w:cs="Times New Roman"/>
        </w:rPr>
      </w:pPr>
    </w:p>
    <w:p w14:paraId="2310352F" w14:textId="77777777" w:rsidR="00321B26" w:rsidRPr="009E4EB1" w:rsidRDefault="00321B26">
      <w:pPr>
        <w:spacing w:before="600"/>
        <w:rPr>
          <w:rFonts w:ascii="Times New Roman" w:hAnsi="Times New Roman" w:cs="Times New Roman"/>
        </w:rPr>
      </w:pPr>
    </w:p>
    <w:p w14:paraId="6AD524F3" w14:textId="77777777" w:rsidR="00321B26" w:rsidRPr="009E4EB1" w:rsidRDefault="00321B26">
      <w:pPr>
        <w:spacing w:before="600"/>
        <w:rPr>
          <w:rFonts w:ascii="Times New Roman" w:hAnsi="Times New Roman" w:cs="Times New Roman"/>
        </w:rPr>
      </w:pPr>
    </w:p>
    <w:p w14:paraId="6A406BEA" w14:textId="77777777" w:rsidR="00321B26" w:rsidRPr="009E4EB1" w:rsidRDefault="00321B26">
      <w:pPr>
        <w:spacing w:before="600"/>
        <w:rPr>
          <w:rFonts w:ascii="Times New Roman" w:hAnsi="Times New Roman" w:cs="Times New Roman"/>
        </w:rPr>
      </w:pPr>
    </w:p>
    <w:p w14:paraId="118CDA39" w14:textId="70B4A5CB" w:rsidR="00447AAB" w:rsidRPr="009E4EB1" w:rsidRDefault="00000000">
      <w:pPr>
        <w:spacing w:after="40"/>
        <w:jc w:val="center"/>
        <w:rPr>
          <w:rFonts w:ascii="Times New Roman" w:hAnsi="Times New Roman" w:cs="Times New Roman"/>
        </w:rPr>
      </w:pPr>
      <w:r>
        <w:rPr>
          <w:rFonts w:ascii="Times New Roman" w:hAnsi="Times New Roman" w:cs="Times New Roman"/>
          <w:caps/>
          <w:color w:val="888888"/>
          <w:sz w:val="18"/>
          <w:szCs w:val="18"/>
        </w:rPr>
        <w:t>SEMESTER PROJECT REPORT EEG 202</w:t>
      </w:r>
      <w:r w:rsidR="00253288">
        <w:rPr>
          <w:rFonts w:ascii="Times New Roman" w:hAnsi="Times New Roman" w:cs="Times New Roman"/>
          <w:caps/>
          <w:color w:val="888888"/>
          <w:sz w:val="18"/>
          <w:szCs w:val="18"/>
        </w:rPr>
        <w:t>6</w:t>
      </w:r>
    </w:p>
    <w:p w14:paraId="639C89BC" w14:textId="03276059" w:rsidR="00447AAB" w:rsidRPr="009E4EB1" w:rsidRDefault="00000000">
      <w:pPr>
        <w:spacing w:after="60"/>
        <w:jc w:val="center"/>
        <w:rPr>
          <w:rFonts w:ascii="Times New Roman" w:hAnsi="Times New Roman" w:cs="Times New Roman"/>
        </w:rPr>
      </w:pPr>
      <w:r>
        <w:rPr>
          <w:rFonts w:ascii="Times New Roman" w:hAnsi="Times New Roman" w:cs="Times New Roman"/>
          <w:color w:val="2E75B6"/>
        </w:rPr>
        <w:t xml:space="preserve">Signal Processing and Analysis of Human Brain Potentials </w:t>
      </w:r>
    </w:p>
    <w:p w14:paraId="075CCC27" w14:textId="77777777" w:rsidR="00447AAB" w:rsidRPr="009E4EB1" w:rsidRDefault="00000000">
      <w:pPr>
        <w:pBdr>
          <w:bottom w:val="single" w:sz="6" w:space="0" w:color="1F3864"/>
        </w:pBdr>
        <w:spacing w:after="80"/>
        <w:jc w:val="center"/>
        <w:rPr>
          <w:rFonts w:ascii="Times New Roman" w:hAnsi="Times New Roman" w:cs="Times New Roman"/>
        </w:rPr>
      </w:pPr>
      <w:r>
        <w:rPr>
          <w:rFonts w:ascii="Times New Roman" w:hAnsi="Times New Roman" w:cs="Times New Roman"/>
          <w:b/>
          <w:bCs/>
          <w:color w:val="1F3864"/>
          <w:sz w:val="36"/>
          <w:szCs w:val="36"/>
        </w:rPr>
        <w:t>Detecting Visuo-Haptic Mismatches in Virtual Reality using the Prediction Error Negativity of Event-Related Brain Potentials</w:t>
      </w:r>
    </w:p>
    <w:p w14:paraId="0E109DAE" w14:textId="77777777" w:rsidR="00447AAB" w:rsidRPr="009E4EB1" w:rsidRDefault="00447AAB">
      <w:pPr>
        <w:spacing w:before="160"/>
        <w:rPr>
          <w:rFonts w:ascii="Times New Roman" w:hAnsi="Times New Roman" w:cs="Times New Roman"/>
        </w:rPr>
      </w:pPr>
    </w:p>
    <w:p w14:paraId="2E7DE7D1" w14:textId="7E59F8F3" w:rsidR="00447AAB" w:rsidRPr="009E4EB1" w:rsidRDefault="00000000">
      <w:pPr>
        <w:spacing w:after="60"/>
        <w:jc w:val="center"/>
        <w:rPr>
          <w:rFonts w:ascii="Times New Roman" w:hAnsi="Times New Roman" w:cs="Times New Roman"/>
        </w:rPr>
      </w:pPr>
      <w:r>
        <w:rPr>
          <w:rFonts w:ascii="Times New Roman" w:hAnsi="Times New Roman" w:cs="Times New Roman"/>
          <w:color w:val="404040"/>
          <w:sz w:val="24"/>
          <w:szCs w:val="24"/>
        </w:rPr>
        <w:t>A Replication Study</w:t>
      </w:r>
    </w:p>
    <w:p w14:paraId="2F32FAF8" w14:textId="77777777" w:rsidR="00447AAB" w:rsidRPr="009E4EB1" w:rsidRDefault="00447AAB">
      <w:pPr>
        <w:spacing w:before="300"/>
        <w:rPr>
          <w:rFonts w:ascii="Times New Roman" w:hAnsi="Times New Roman" w:cs="Times New Roman"/>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447AAB" w:rsidRPr="009E4EB1" w14:paraId="57E99233"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D2BEDB" w14:textId="77777777" w:rsidR="00447AAB" w:rsidRPr="009E4EB1" w:rsidRDefault="00000000">
            <w:pPr>
              <w:jc w:val="right"/>
              <w:rPr>
                <w:rFonts w:ascii="Times New Roman" w:hAnsi="Times New Roman" w:cs="Times New Roman"/>
              </w:rPr>
            </w:pPr>
            <w:r>
              <w:rPr>
                <w:rFonts w:ascii="Times New Roman" w:hAnsi="Times New Roman" w:cs="Times New Roman"/>
                <w:b/>
                <w:bCs/>
                <w:color w:val="2E75B6"/>
                <w:sz w:val="20"/>
                <w:szCs w:val="20"/>
              </w:rPr>
              <w:t>Team Name:</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F0AB55"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Team Phoenix</w:t>
            </w:r>
          </w:p>
        </w:tc>
      </w:tr>
      <w:tr w:rsidR="00447AAB" w:rsidRPr="009E4EB1" w14:paraId="6F110814"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9AA2D1" w14:textId="77777777" w:rsidR="00447AAB" w:rsidRPr="009E4EB1" w:rsidRDefault="00000000">
            <w:pPr>
              <w:jc w:val="right"/>
              <w:rPr>
                <w:rFonts w:ascii="Times New Roman" w:hAnsi="Times New Roman" w:cs="Times New Roman"/>
              </w:rPr>
            </w:pPr>
            <w:r>
              <w:rPr>
                <w:rFonts w:ascii="Times New Roman" w:hAnsi="Times New Roman" w:cs="Times New Roman"/>
                <w:b/>
                <w:bCs/>
                <w:color w:val="2E75B6"/>
                <w:sz w:val="20"/>
                <w:szCs w:val="20"/>
              </w:rPr>
              <w:t>Members:</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65022B" w14:textId="054CC22F" w:rsidR="00447AAB" w:rsidRPr="009E4EB1" w:rsidRDefault="00000000">
            <w:pPr>
              <w:jc w:val="both"/>
              <w:rPr>
                <w:rFonts w:ascii="Times New Roman" w:hAnsi="Times New Roman" w:cs="Times New Roman"/>
              </w:rPr>
            </w:pPr>
            <w:r>
              <w:rPr>
                <w:rFonts w:ascii="Times New Roman" w:hAnsi="Times New Roman" w:cs="Times New Roman"/>
                <w:sz w:val="20"/>
                <w:szCs w:val="20"/>
              </w:rPr>
              <w:t>Varad Khanvilkar, Parth Zope, Inderjeet Kaur Rooprai</w:t>
            </w:r>
          </w:p>
        </w:tc>
      </w:tr>
      <w:tr w:rsidR="00447AAB" w:rsidRPr="009E4EB1" w14:paraId="497A5DF2"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6FED02" w14:textId="77777777" w:rsidR="00447AAB" w:rsidRPr="009E4EB1" w:rsidRDefault="00000000">
            <w:pPr>
              <w:jc w:val="right"/>
              <w:rPr>
                <w:rFonts w:ascii="Times New Roman" w:hAnsi="Times New Roman" w:cs="Times New Roman"/>
              </w:rPr>
            </w:pPr>
            <w:r>
              <w:rPr>
                <w:rFonts w:ascii="Times New Roman" w:hAnsi="Times New Roman" w:cs="Times New Roman"/>
                <w:b/>
                <w:bCs/>
                <w:color w:val="2E75B6"/>
                <w:sz w:val="20"/>
                <w:szCs w:val="20"/>
              </w:rPr>
              <w:t>Original Paper:</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E46EC6"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Gehrke et al., CHI 2019</w:t>
            </w:r>
          </w:p>
        </w:tc>
      </w:tr>
      <w:tr w:rsidR="00447AAB" w:rsidRPr="009E4EB1" w14:paraId="14FDDDD3"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72F9B5" w14:textId="77777777" w:rsidR="00447AAB" w:rsidRPr="009E4EB1" w:rsidRDefault="00000000">
            <w:pPr>
              <w:jc w:val="right"/>
              <w:rPr>
                <w:rFonts w:ascii="Times New Roman" w:hAnsi="Times New Roman" w:cs="Times New Roman"/>
              </w:rPr>
            </w:pPr>
            <w:r>
              <w:rPr>
                <w:rFonts w:ascii="Times New Roman" w:hAnsi="Times New Roman" w:cs="Times New Roman"/>
                <w:b/>
                <w:bCs/>
                <w:color w:val="2E75B6"/>
                <w:sz w:val="20"/>
                <w:szCs w:val="20"/>
              </w:rPr>
              <w:t>Dataset:</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E28B11" w14:textId="6984D961" w:rsidR="00447AAB" w:rsidRPr="009E4EB1" w:rsidRDefault="00000000">
            <w:pPr>
              <w:jc w:val="both"/>
              <w:rPr>
                <w:rFonts w:ascii="Times New Roman" w:hAnsi="Times New Roman" w:cs="Times New Roman"/>
              </w:rPr>
            </w:pPr>
            <w:r>
              <w:rPr>
                <w:rFonts w:ascii="Times New Roman" w:hAnsi="Times New Roman" w:cs="Times New Roman"/>
                <w:sz w:val="20"/>
                <w:szCs w:val="20"/>
              </w:rPr>
              <w:t>OpenNeuro ds003846 - 19 subjects</w:t>
            </w:r>
          </w:p>
        </w:tc>
      </w:tr>
      <w:tr w:rsidR="00447AAB" w:rsidRPr="009E4EB1" w14:paraId="4FBBC136"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33A88A" w14:textId="77777777" w:rsidR="00447AAB" w:rsidRPr="009E4EB1" w:rsidRDefault="00000000">
            <w:pPr>
              <w:jc w:val="right"/>
              <w:rPr>
                <w:rFonts w:ascii="Times New Roman" w:hAnsi="Times New Roman" w:cs="Times New Roman"/>
              </w:rPr>
            </w:pPr>
            <w:r>
              <w:rPr>
                <w:rFonts w:ascii="Times New Roman" w:hAnsi="Times New Roman" w:cs="Times New Roman"/>
                <w:b/>
                <w:bCs/>
                <w:color w:val="2E75B6"/>
                <w:sz w:val="20"/>
                <w:szCs w:val="20"/>
              </w:rPr>
              <w:t>Analysis Tool:</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D59B82"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MNE-Python 1.11.0</w:t>
            </w:r>
          </w:p>
        </w:tc>
      </w:tr>
      <w:tr w:rsidR="00447AAB" w:rsidRPr="009E4EB1" w14:paraId="05FD96F6"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F01F8A" w14:textId="1E1BCD6D" w:rsidR="00447AAB" w:rsidRPr="009E4EB1" w:rsidRDefault="009C7898">
            <w:pPr>
              <w:jc w:val="right"/>
              <w:rPr>
                <w:rFonts w:ascii="Times New Roman" w:hAnsi="Times New Roman" w:cs="Times New Roman"/>
              </w:rPr>
            </w:pPr>
            <w:r>
              <w:rPr>
                <w:rFonts w:ascii="Times New Roman" w:hAnsi="Times New Roman" w:cs="Times New Roman"/>
                <w:b/>
                <w:bCs/>
                <w:color w:val="2E75B6"/>
                <w:sz w:val="20"/>
                <w:szCs w:val="20"/>
              </w:rPr>
              <w:t>Submission Date:</w:t>
            </w:r>
            <w:r>
              <w:rPr>
                <w:rFonts w:ascii="Times New Roman" w:hAnsi="Times New Roman" w:cs="Times New Roman"/>
                <w:b/>
                <w:bCs/>
                <w:color w:val="2E75B6"/>
                <w:sz w:val="20"/>
                <w:szCs w:val="20"/>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F6D2B0"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31 March 2026</w:t>
            </w:r>
          </w:p>
        </w:tc>
      </w:tr>
    </w:tbl>
    <w:p w14:paraId="0DD68ED8" w14:textId="77777777" w:rsidR="003C2A61" w:rsidRDefault="003C2A61">
      <w:pPr>
        <w:rPr>
          <w:rFonts w:ascii="Times New Roman" w:hAnsi="Times New Roman" w:cs="Times New Roman"/>
        </w:rPr>
      </w:pPr>
    </w:p>
    <w:p w14:paraId="628CB322" w14:textId="77777777" w:rsidR="003C2A61" w:rsidRPr="003C2A61" w:rsidRDefault="003C2A61" w:rsidP="003C2A61">
      <w:pPr>
        <w:rPr>
          <w:rFonts w:ascii="Times New Roman" w:hAnsi="Times New Roman" w:cs="Times New Roman"/>
        </w:rPr>
      </w:pPr>
    </w:p>
    <w:p w14:paraId="6CDBE827" w14:textId="77777777" w:rsidR="003C2A61" w:rsidRDefault="003C2A61">
      <w:pPr>
        <w:rPr>
          <w:rFonts w:ascii="Times New Roman" w:hAnsi="Times New Roman" w:cs="Times New Roman"/>
        </w:rPr>
      </w:pPr>
    </w:p>
    <w:p w14:paraId="2736F6CC" w14:textId="77777777" w:rsidR="003C2A61" w:rsidRDefault="003C2A61" w:rsidP="00E26327">
      <w:pPr>
        <w:jc w:val="center"/>
        <w:rPr>
          <w:rFonts w:ascii="Times New Roman" w:hAnsi="Times New Roman" w:cs="Times New Roman"/>
        </w:rPr>
      </w:pPr>
    </w:p>
    <w:p w14:paraId="4F5CD1F7" w14:textId="56C8DAD2" w:rsidR="003C2A61" w:rsidRDefault="003C2A61" w:rsidP="00E26327">
      <w:pPr>
        <w:jc w:val="center"/>
        <w:rPr>
          <w:rFonts w:ascii="Times New Roman" w:hAnsi="Times New Roman" w:cs="Times New Roman"/>
        </w:rPr>
      </w:pPr>
      <w:r>
        <w:rPr>
          <w:rFonts w:ascii="Times New Roman" w:hAnsi="Times New Roman" w:cs="Times New Roman"/>
        </w:rPr>
        <w:t xml:space="preserve">Final Results: </w:t>
      </w:r>
      <w:hyperlink r:id="rId7" w:history="1">
        <w:r w:rsidR="00EA7C6A" w:rsidRPr="00EA7C6A">
          <w:rPr>
            <w:rStyle w:val="Hyperlink"/>
            <w:rFonts w:ascii="Times New Roman" w:hAnsi="Times New Roman" w:cs="Times New Roman"/>
          </w:rPr>
          <w:t>Grand Average ERPs of All Subjects</w:t>
        </w:r>
      </w:hyperlink>
      <w:r>
        <w:rPr>
          <w:rFonts w:ascii="Times New Roman" w:hAnsi="Times New Roman" w:cs="Times New Roman"/>
        </w:rPr>
        <w:br/>
        <w:t xml:space="preserve">Git Repository Link: </w:t>
      </w:r>
      <w:hyperlink r:id="rId8" w:history="1">
        <w:r>
          <w:rPr>
            <w:rStyle w:val="Hyperlink"/>
            <w:rFonts w:ascii="Times New Roman" w:hAnsi="Times New Roman" w:cs="Times New Roman"/>
          </w:rPr>
          <w:t>Team Pheonix Semester Project</w:t>
        </w:r>
      </w:hyperlink>
      <w:r w:rsidR="00EA12DA">
        <w:br/>
      </w:r>
      <w:r w:rsidR="00EA12DA" w:rsidRPr="00EA12DA">
        <w:rPr>
          <w:rFonts w:ascii="Times New Roman" w:hAnsi="Times New Roman" w:cs="Times New Roman"/>
        </w:rPr>
        <w:t>(</w:t>
      </w:r>
      <w:r w:rsidR="00EA12DA" w:rsidRPr="00EA12DA">
        <w:rPr>
          <w:rFonts w:ascii="Times New Roman" w:hAnsi="Times New Roman" w:cs="Times New Roman"/>
        </w:rPr>
        <w:t>https://github.com/Varad150820/Team_Phoenix_EEG_Final_Project</w:t>
      </w:r>
      <w:r w:rsidR="00EA12DA" w:rsidRPr="00EA12DA">
        <w:rPr>
          <w:rFonts w:ascii="Times New Roman" w:hAnsi="Times New Roman" w:cs="Times New Roman"/>
        </w:rPr>
        <w:t>)</w:t>
      </w:r>
      <w:r>
        <w:rPr>
          <w:rFonts w:ascii="Times New Roman" w:hAnsi="Times New Roman" w:cs="Times New Roman"/>
        </w:rPr>
        <w:br/>
      </w:r>
    </w:p>
    <w:p w14:paraId="4F52710E" w14:textId="28E47380" w:rsidR="009C7898" w:rsidRPr="009E4EB1" w:rsidRDefault="00000000">
      <w:pPr>
        <w:rPr>
          <w:rFonts w:ascii="Times New Roman" w:hAnsi="Times New Roman" w:cs="Times New Roman"/>
        </w:rPr>
      </w:pPr>
      <w:r>
        <w:rPr>
          <w:rFonts w:ascii="Times New Roman" w:hAnsi="Times New Roman" w:cs="Times New Roman"/>
        </w:rPr>
        <w:br w:type="page"/>
      </w:r>
    </w:p>
    <w:p w14:paraId="2F0DD322" w14:textId="77777777" w:rsidR="00447AAB" w:rsidRPr="009E4EB1" w:rsidRDefault="00000000">
      <w:pPr>
        <w:pStyle w:val="Heading1"/>
        <w:pBdr>
          <w:bottom w:val="single" w:sz="6" w:space="0" w:color="2E75B6"/>
        </w:pBdr>
        <w:rPr>
          <w:rFonts w:ascii="Times New Roman" w:hAnsi="Times New Roman" w:cs="Times New Roman"/>
        </w:rPr>
      </w:pPr>
      <w:bookmarkStart w:id="0" w:name="_Toc225452891"/>
      <w:r>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767537014"/>
      </w:sdtPr>
      <w:sdtContent>
        <w:p w14:paraId="40697A78" w14:textId="336FE347" w:rsidR="00321B26" w:rsidRPr="009E4EB1" w:rsidRDefault="00000000">
          <w:pPr>
            <w:pStyle w:val="TOC1"/>
            <w:tabs>
              <w:tab w:val="right" w:leader="dot" w:pos="9496"/>
            </w:tabs>
            <w:rPr>
              <w:rFonts w:ascii="Times New Roman" w:hAnsi="Times New Roman" w:cs="Times New Roman"/>
              <w:noProof/>
            </w:rPr>
          </w:pPr>
          <w:r>
            <w:rPr>
              <w:rFonts w:ascii="Times New Roman" w:hAnsi="Times New Roman" w:cs="Times New Roman"/>
            </w:rPr>
            <w:fldChar w:fldCharType="begin"/>
          </w:r>
          <w:r>
            <w:rPr>
              <w:rFonts w:ascii="Times New Roman" w:hAnsi="Times New Roman" w:cs="Times New Roman"/>
            </w:rPr>
            <w:instrText>TOC \h \o "1-3"</w:instrText>
          </w:r>
          <w:r>
            <w:rPr>
              <w:rFonts w:ascii="Times New Roman" w:hAnsi="Times New Roman" w:cs="Times New Roman"/>
            </w:rPr>
            <w:fldChar w:fldCharType="separate"/>
          </w:r>
          <w:hyperlink w:anchor="_Toc225452891" w:history="1">
            <w:r w:rsidR="00321B26">
              <w:rPr>
                <w:rStyle w:val="Hyperlink"/>
                <w:rFonts w:ascii="Times New Roman" w:hAnsi="Times New Roman" w:cs="Times New Roman"/>
                <w:noProof/>
              </w:rPr>
              <w:t>Table of Contents</w:t>
            </w:r>
          </w:hyperlink>
        </w:p>
        <w:p w14:paraId="298C337F" w14:textId="48166EC2" w:rsidR="00321B26" w:rsidRPr="009E4EB1" w:rsidRDefault="00321B26">
          <w:pPr>
            <w:pStyle w:val="TOC1"/>
            <w:tabs>
              <w:tab w:val="right" w:leader="dot" w:pos="9496"/>
            </w:tabs>
            <w:rPr>
              <w:rFonts w:ascii="Times New Roman" w:hAnsi="Times New Roman" w:cs="Times New Roman"/>
              <w:noProof/>
            </w:rPr>
          </w:pPr>
          <w:hyperlink w:anchor="_Toc225452892" w:history="1">
            <w:r>
              <w:rPr>
                <w:rStyle w:val="Hyperlink"/>
                <w:rFonts w:ascii="Times New Roman" w:hAnsi="Times New Roman" w:cs="Times New Roman"/>
                <w:noProof/>
              </w:rPr>
              <w:t>1. Abstract</w:t>
            </w:r>
          </w:hyperlink>
        </w:p>
        <w:p w14:paraId="02A06A2E" w14:textId="6DF4662C" w:rsidR="00321B26" w:rsidRPr="009E4EB1" w:rsidRDefault="00321B26">
          <w:pPr>
            <w:pStyle w:val="TOC1"/>
            <w:tabs>
              <w:tab w:val="right" w:leader="dot" w:pos="9496"/>
            </w:tabs>
            <w:rPr>
              <w:rFonts w:ascii="Times New Roman" w:hAnsi="Times New Roman" w:cs="Times New Roman"/>
              <w:noProof/>
            </w:rPr>
          </w:pPr>
          <w:hyperlink w:anchor="_Toc225452893" w:history="1">
            <w:r>
              <w:rPr>
                <w:rStyle w:val="Hyperlink"/>
                <w:rFonts w:ascii="Times New Roman" w:hAnsi="Times New Roman" w:cs="Times New Roman"/>
                <w:noProof/>
              </w:rPr>
              <w:t>2. Introduction</w:t>
            </w:r>
          </w:hyperlink>
        </w:p>
        <w:p w14:paraId="5F160E6C" w14:textId="35848D53" w:rsidR="00321B26" w:rsidRPr="009E4EB1" w:rsidRDefault="00321B26">
          <w:pPr>
            <w:pStyle w:val="TOC2"/>
            <w:tabs>
              <w:tab w:val="right" w:leader="dot" w:pos="9496"/>
            </w:tabs>
            <w:rPr>
              <w:rFonts w:ascii="Times New Roman" w:hAnsi="Times New Roman" w:cs="Times New Roman"/>
              <w:noProof/>
            </w:rPr>
          </w:pPr>
          <w:hyperlink w:anchor="_Toc225452894" w:history="1">
            <w:r>
              <w:rPr>
                <w:rStyle w:val="Hyperlink"/>
                <w:rFonts w:ascii="Times New Roman" w:hAnsi="Times New Roman" w:cs="Times New Roman"/>
                <w:noProof/>
              </w:rPr>
              <w:t>2.1 Background and Motivation</w:t>
            </w:r>
          </w:hyperlink>
        </w:p>
        <w:p w14:paraId="6C34296A" w14:textId="4672D252" w:rsidR="00321B26" w:rsidRPr="009E4EB1" w:rsidRDefault="00321B26">
          <w:pPr>
            <w:pStyle w:val="TOC2"/>
            <w:tabs>
              <w:tab w:val="right" w:leader="dot" w:pos="9496"/>
            </w:tabs>
            <w:rPr>
              <w:rFonts w:ascii="Times New Roman" w:hAnsi="Times New Roman" w:cs="Times New Roman"/>
              <w:noProof/>
            </w:rPr>
          </w:pPr>
          <w:hyperlink w:anchor="_Toc225452895" w:history="1">
            <w:r>
              <w:rPr>
                <w:rStyle w:val="Hyperlink"/>
                <w:rFonts w:ascii="Times New Roman" w:hAnsi="Times New Roman" w:cs="Times New Roman"/>
                <w:noProof/>
              </w:rPr>
              <w:t>2.2 Research Question</w:t>
            </w:r>
          </w:hyperlink>
        </w:p>
        <w:p w14:paraId="2825B2BB" w14:textId="6F34077B" w:rsidR="00321B26" w:rsidRPr="009E4EB1" w:rsidRDefault="00321B26">
          <w:pPr>
            <w:pStyle w:val="TOC1"/>
            <w:tabs>
              <w:tab w:val="right" w:leader="dot" w:pos="9496"/>
            </w:tabs>
            <w:rPr>
              <w:rFonts w:ascii="Times New Roman" w:hAnsi="Times New Roman" w:cs="Times New Roman"/>
              <w:noProof/>
            </w:rPr>
          </w:pPr>
          <w:hyperlink w:anchor="_Toc225452896" w:history="1">
            <w:r>
              <w:rPr>
                <w:rStyle w:val="Hyperlink"/>
                <w:rFonts w:ascii="Times New Roman" w:hAnsi="Times New Roman" w:cs="Times New Roman"/>
                <w:noProof/>
              </w:rPr>
              <w:t>3. Original Paper Summary</w:t>
            </w:r>
          </w:hyperlink>
        </w:p>
        <w:p w14:paraId="49468713" w14:textId="0F268B7E" w:rsidR="00321B26" w:rsidRPr="009E4EB1" w:rsidRDefault="00321B26">
          <w:pPr>
            <w:pStyle w:val="TOC2"/>
            <w:tabs>
              <w:tab w:val="right" w:leader="dot" w:pos="9496"/>
            </w:tabs>
            <w:rPr>
              <w:rFonts w:ascii="Times New Roman" w:hAnsi="Times New Roman" w:cs="Times New Roman"/>
              <w:noProof/>
            </w:rPr>
          </w:pPr>
          <w:hyperlink w:anchor="_Toc225452897" w:history="1">
            <w:r>
              <w:rPr>
                <w:rStyle w:val="Hyperlink"/>
                <w:rFonts w:ascii="Times New Roman" w:hAnsi="Times New Roman" w:cs="Times New Roman"/>
                <w:noProof/>
              </w:rPr>
              <w:t>3.1 Citation</w:t>
            </w:r>
          </w:hyperlink>
        </w:p>
        <w:p w14:paraId="31B8C742" w14:textId="35224654" w:rsidR="00321B26" w:rsidRPr="009E4EB1" w:rsidRDefault="00321B26">
          <w:pPr>
            <w:pStyle w:val="TOC2"/>
            <w:tabs>
              <w:tab w:val="right" w:leader="dot" w:pos="9496"/>
            </w:tabs>
            <w:rPr>
              <w:rFonts w:ascii="Times New Roman" w:hAnsi="Times New Roman" w:cs="Times New Roman"/>
              <w:noProof/>
            </w:rPr>
          </w:pPr>
          <w:hyperlink w:anchor="_Toc225452898" w:history="1">
            <w:r>
              <w:rPr>
                <w:rStyle w:val="Hyperlink"/>
                <w:rFonts w:ascii="Times New Roman" w:hAnsi="Times New Roman" w:cs="Times New Roman"/>
                <w:noProof/>
              </w:rPr>
              <w:t>3.2 Experimental Design and Apparatus</w:t>
            </w:r>
          </w:hyperlink>
        </w:p>
        <w:p w14:paraId="18C10346" w14:textId="76BD9B30" w:rsidR="00321B26" w:rsidRPr="009E4EB1" w:rsidRDefault="00321B26">
          <w:pPr>
            <w:pStyle w:val="TOC2"/>
            <w:tabs>
              <w:tab w:val="right" w:leader="dot" w:pos="9496"/>
            </w:tabs>
            <w:rPr>
              <w:rFonts w:ascii="Times New Roman" w:hAnsi="Times New Roman" w:cs="Times New Roman"/>
              <w:noProof/>
            </w:rPr>
          </w:pPr>
          <w:hyperlink w:anchor="_Toc225452899" w:history="1">
            <w:r>
              <w:rPr>
                <w:rStyle w:val="Hyperlink"/>
                <w:rFonts w:ascii="Times New Roman" w:hAnsi="Times New Roman" w:cs="Times New Roman"/>
                <w:noProof/>
              </w:rPr>
              <w:t>3.3 Feedback Conditions and Mismatch Design</w:t>
            </w:r>
          </w:hyperlink>
        </w:p>
        <w:p w14:paraId="3FA7552B" w14:textId="4BC9E86E" w:rsidR="00321B26" w:rsidRPr="009E4EB1" w:rsidRDefault="00321B26">
          <w:pPr>
            <w:pStyle w:val="TOC2"/>
            <w:tabs>
              <w:tab w:val="right" w:leader="dot" w:pos="9496"/>
            </w:tabs>
            <w:rPr>
              <w:rFonts w:ascii="Times New Roman" w:hAnsi="Times New Roman" w:cs="Times New Roman"/>
              <w:noProof/>
            </w:rPr>
          </w:pPr>
          <w:hyperlink w:anchor="_Toc225452900" w:history="1">
            <w:r>
              <w:rPr>
                <w:rStyle w:val="Hyperlink"/>
                <w:rFonts w:ascii="Times New Roman" w:hAnsi="Times New Roman" w:cs="Times New Roman"/>
                <w:noProof/>
              </w:rPr>
              <w:t>3.4 Original Analysis Pipeline</w:t>
            </w:r>
          </w:hyperlink>
        </w:p>
        <w:p w14:paraId="117B2A11" w14:textId="77CDC3D3" w:rsidR="00321B26" w:rsidRPr="009E4EB1" w:rsidRDefault="00321B26">
          <w:pPr>
            <w:pStyle w:val="TOC2"/>
            <w:tabs>
              <w:tab w:val="right" w:leader="dot" w:pos="9496"/>
            </w:tabs>
            <w:rPr>
              <w:rFonts w:ascii="Times New Roman" w:hAnsi="Times New Roman" w:cs="Times New Roman"/>
              <w:noProof/>
            </w:rPr>
          </w:pPr>
          <w:hyperlink w:anchor="_Toc225452901" w:history="1">
            <w:r>
              <w:rPr>
                <w:rStyle w:val="Hyperlink"/>
                <w:rFonts w:ascii="Times New Roman" w:hAnsi="Times New Roman" w:cs="Times New Roman"/>
                <w:noProof/>
              </w:rPr>
              <w:t>3.5 Key Results of the Original Study</w:t>
            </w:r>
          </w:hyperlink>
        </w:p>
        <w:p w14:paraId="3D0980AE" w14:textId="0F790E73" w:rsidR="00321B26" w:rsidRPr="009E4EB1" w:rsidRDefault="00321B26">
          <w:pPr>
            <w:pStyle w:val="TOC1"/>
            <w:tabs>
              <w:tab w:val="right" w:leader="dot" w:pos="9496"/>
            </w:tabs>
            <w:rPr>
              <w:rFonts w:ascii="Times New Roman" w:hAnsi="Times New Roman" w:cs="Times New Roman"/>
              <w:noProof/>
            </w:rPr>
          </w:pPr>
          <w:hyperlink w:anchor="_Toc225452902" w:history="1">
            <w:r>
              <w:rPr>
                <w:rStyle w:val="Hyperlink"/>
                <w:rFonts w:ascii="Times New Roman" w:hAnsi="Times New Roman" w:cs="Times New Roman"/>
                <w:noProof/>
              </w:rPr>
              <w:t>4. Dataset</w:t>
            </w:r>
          </w:hyperlink>
        </w:p>
        <w:p w14:paraId="309A5706" w14:textId="608CE0DB" w:rsidR="00321B26" w:rsidRPr="009E4EB1" w:rsidRDefault="00321B26">
          <w:pPr>
            <w:pStyle w:val="TOC2"/>
            <w:tabs>
              <w:tab w:val="right" w:leader="dot" w:pos="9496"/>
            </w:tabs>
            <w:rPr>
              <w:rFonts w:ascii="Times New Roman" w:hAnsi="Times New Roman" w:cs="Times New Roman"/>
              <w:noProof/>
            </w:rPr>
          </w:pPr>
          <w:hyperlink w:anchor="_Toc225452903" w:history="1">
            <w:r>
              <w:rPr>
                <w:rStyle w:val="Hyperlink"/>
                <w:rFonts w:ascii="Times New Roman" w:hAnsi="Times New Roman" w:cs="Times New Roman"/>
                <w:noProof/>
              </w:rPr>
              <w:t>4.1 Overview</w:t>
            </w:r>
          </w:hyperlink>
        </w:p>
        <w:p w14:paraId="2C09436B" w14:textId="37273F25" w:rsidR="00321B26" w:rsidRPr="009E4EB1" w:rsidRDefault="00321B26">
          <w:pPr>
            <w:pStyle w:val="TOC2"/>
            <w:tabs>
              <w:tab w:val="right" w:leader="dot" w:pos="9496"/>
            </w:tabs>
            <w:rPr>
              <w:rFonts w:ascii="Times New Roman" w:hAnsi="Times New Roman" w:cs="Times New Roman"/>
              <w:noProof/>
            </w:rPr>
          </w:pPr>
          <w:hyperlink w:anchor="_Toc225452904" w:history="1">
            <w:r>
              <w:rPr>
                <w:rStyle w:val="Hyperlink"/>
                <w:rFonts w:ascii="Times New Roman" w:hAnsi="Times New Roman" w:cs="Times New Roman"/>
                <w:noProof/>
              </w:rPr>
              <w:t>4.2 Event Markers and Their Meaning</w:t>
            </w:r>
          </w:hyperlink>
        </w:p>
        <w:p w14:paraId="7A6C2939" w14:textId="66317112" w:rsidR="00321B26" w:rsidRPr="009E4EB1" w:rsidRDefault="00321B26">
          <w:pPr>
            <w:pStyle w:val="TOC2"/>
            <w:tabs>
              <w:tab w:val="right" w:leader="dot" w:pos="9496"/>
            </w:tabs>
            <w:rPr>
              <w:rFonts w:ascii="Times New Roman" w:hAnsi="Times New Roman" w:cs="Times New Roman"/>
              <w:noProof/>
            </w:rPr>
          </w:pPr>
          <w:hyperlink w:anchor="_Toc225452905" w:history="1">
            <w:r>
              <w:rPr>
                <w:rStyle w:val="Hyperlink"/>
                <w:rFonts w:ascii="Times New Roman" w:hAnsi="Times New Roman" w:cs="Times New Roman"/>
                <w:noProof/>
              </w:rPr>
              <w:t>4.3 Missing EMS Data A Key Discovery</w:t>
            </w:r>
          </w:hyperlink>
        </w:p>
        <w:p w14:paraId="2276693E" w14:textId="568FAEFF" w:rsidR="00321B26" w:rsidRPr="009E4EB1" w:rsidRDefault="00321B26">
          <w:pPr>
            <w:pStyle w:val="TOC1"/>
            <w:tabs>
              <w:tab w:val="right" w:leader="dot" w:pos="9496"/>
            </w:tabs>
            <w:rPr>
              <w:rFonts w:ascii="Times New Roman" w:hAnsi="Times New Roman" w:cs="Times New Roman"/>
              <w:noProof/>
            </w:rPr>
          </w:pPr>
          <w:hyperlink w:anchor="_Toc225452906" w:history="1">
            <w:r>
              <w:rPr>
                <w:rStyle w:val="Hyperlink"/>
                <w:rFonts w:ascii="Times New Roman" w:hAnsi="Times New Roman" w:cs="Times New Roman"/>
                <w:noProof/>
              </w:rPr>
              <w:t>5. Analysis of Pipeline</w:t>
            </w:r>
          </w:hyperlink>
        </w:p>
        <w:p w14:paraId="33B03AFA" w14:textId="6F7C4F08" w:rsidR="00321B26" w:rsidRPr="009E4EB1" w:rsidRDefault="00321B26">
          <w:pPr>
            <w:pStyle w:val="TOC2"/>
            <w:tabs>
              <w:tab w:val="right" w:leader="dot" w:pos="9496"/>
            </w:tabs>
            <w:rPr>
              <w:rFonts w:ascii="Times New Roman" w:hAnsi="Times New Roman" w:cs="Times New Roman"/>
              <w:noProof/>
            </w:rPr>
          </w:pPr>
          <w:hyperlink w:anchor="_Toc225452907" w:history="1">
            <w:r>
              <w:rPr>
                <w:rStyle w:val="Hyperlink"/>
                <w:rFonts w:ascii="Times New Roman" w:hAnsi="Times New Roman" w:cs="Times New Roman"/>
                <w:noProof/>
              </w:rPr>
              <w:t>5.1 Design Philosophy</w:t>
            </w:r>
          </w:hyperlink>
        </w:p>
        <w:p w14:paraId="0AD35F4B" w14:textId="46716344" w:rsidR="00321B26" w:rsidRPr="009E4EB1" w:rsidRDefault="00321B26">
          <w:pPr>
            <w:pStyle w:val="TOC2"/>
            <w:tabs>
              <w:tab w:val="right" w:leader="dot" w:pos="9496"/>
            </w:tabs>
            <w:rPr>
              <w:rFonts w:ascii="Times New Roman" w:hAnsi="Times New Roman" w:cs="Times New Roman"/>
              <w:noProof/>
            </w:rPr>
          </w:pPr>
          <w:hyperlink w:anchor="_Toc225452908" w:history="1">
            <w:r>
              <w:rPr>
                <w:rStyle w:val="Hyperlink"/>
                <w:rFonts w:ascii="Times New Roman" w:hAnsi="Times New Roman" w:cs="Times New Roman"/>
                <w:noProof/>
              </w:rPr>
              <w:t>5.2 Pipeline Comparison: Authors vs Team Phoenix</w:t>
            </w:r>
          </w:hyperlink>
        </w:p>
        <w:p w14:paraId="69FB64E2" w14:textId="41B510AD" w:rsidR="00321B26" w:rsidRPr="009E4EB1" w:rsidRDefault="00321B26">
          <w:pPr>
            <w:pStyle w:val="TOC2"/>
            <w:tabs>
              <w:tab w:val="right" w:leader="dot" w:pos="9496"/>
            </w:tabs>
            <w:rPr>
              <w:rFonts w:ascii="Times New Roman" w:hAnsi="Times New Roman" w:cs="Times New Roman"/>
              <w:noProof/>
            </w:rPr>
          </w:pPr>
          <w:hyperlink w:anchor="_Toc225452909" w:history="1">
            <w:r>
              <w:rPr>
                <w:rStyle w:val="Hyperlink"/>
                <w:rFonts w:ascii="Times New Roman" w:hAnsi="Times New Roman" w:cs="Times New Roman"/>
                <w:noProof/>
              </w:rPr>
              <w:t>5.3 Step-by-Step Pipeline Explanation with Motivation</w:t>
            </w:r>
          </w:hyperlink>
        </w:p>
        <w:p w14:paraId="6C5A2B7C" w14:textId="5053F006" w:rsidR="00321B26" w:rsidRPr="009E4EB1" w:rsidRDefault="00321B26">
          <w:pPr>
            <w:pStyle w:val="TOC3"/>
            <w:tabs>
              <w:tab w:val="right" w:leader="dot" w:pos="9496"/>
            </w:tabs>
            <w:rPr>
              <w:rFonts w:ascii="Times New Roman" w:hAnsi="Times New Roman" w:cs="Times New Roman"/>
              <w:noProof/>
            </w:rPr>
          </w:pPr>
          <w:hyperlink w:anchor="_Toc225452910" w:history="1">
            <w:r>
              <w:rPr>
                <w:rStyle w:val="Hyperlink"/>
                <w:rFonts w:ascii="Times New Roman" w:hAnsi="Times New Roman" w:cs="Times New Roman"/>
                <w:noProof/>
              </w:rPr>
              <w:t>Step 0 Recording Discovery and Orchestration</w:t>
            </w:r>
          </w:hyperlink>
        </w:p>
        <w:p w14:paraId="5A4317C6" w14:textId="1330C6AA" w:rsidR="00321B26" w:rsidRPr="009E4EB1" w:rsidRDefault="00321B26">
          <w:pPr>
            <w:pStyle w:val="TOC3"/>
            <w:tabs>
              <w:tab w:val="right" w:leader="dot" w:pos="9496"/>
            </w:tabs>
            <w:rPr>
              <w:rFonts w:ascii="Times New Roman" w:hAnsi="Times New Roman" w:cs="Times New Roman"/>
              <w:noProof/>
            </w:rPr>
          </w:pPr>
          <w:hyperlink w:anchor="_Toc225452911" w:history="1">
            <w:r>
              <w:rPr>
                <w:rStyle w:val="Hyperlink"/>
                <w:rFonts w:ascii="Times New Roman" w:hAnsi="Times New Roman" w:cs="Times New Roman"/>
                <w:noProof/>
              </w:rPr>
              <w:t>Step 1 Loading and Standardising</w:t>
            </w:r>
          </w:hyperlink>
        </w:p>
        <w:p w14:paraId="5AF3FE24" w14:textId="71BF4B96" w:rsidR="00321B26" w:rsidRPr="009E4EB1" w:rsidRDefault="00321B26">
          <w:pPr>
            <w:pStyle w:val="TOC3"/>
            <w:tabs>
              <w:tab w:val="right" w:leader="dot" w:pos="9496"/>
            </w:tabs>
            <w:rPr>
              <w:rFonts w:ascii="Times New Roman" w:hAnsi="Times New Roman" w:cs="Times New Roman"/>
              <w:noProof/>
            </w:rPr>
          </w:pPr>
          <w:hyperlink w:anchor="_Toc225452912" w:history="1">
            <w:r>
              <w:rPr>
                <w:rStyle w:val="Hyperlink"/>
                <w:rFonts w:ascii="Times New Roman" w:hAnsi="Times New Roman" w:cs="Times New Roman"/>
                <w:noProof/>
              </w:rPr>
              <w:t>Step 2 Filtering, Resampling, and Re-referencing</w:t>
            </w:r>
          </w:hyperlink>
        </w:p>
        <w:p w14:paraId="5D69848B" w14:textId="35B86174" w:rsidR="00321B26" w:rsidRPr="009E4EB1" w:rsidRDefault="00321B26">
          <w:pPr>
            <w:pStyle w:val="TOC3"/>
            <w:tabs>
              <w:tab w:val="right" w:leader="dot" w:pos="9496"/>
            </w:tabs>
            <w:rPr>
              <w:rFonts w:ascii="Times New Roman" w:hAnsi="Times New Roman" w:cs="Times New Roman"/>
              <w:noProof/>
            </w:rPr>
          </w:pPr>
          <w:hyperlink w:anchor="_Toc225452913" w:history="1">
            <w:r>
              <w:rPr>
                <w:rStyle w:val="Hyperlink"/>
                <w:rFonts w:ascii="Times New Roman" w:hAnsi="Times New Roman" w:cs="Times New Roman"/>
                <w:noProof/>
              </w:rPr>
              <w:t>Step 3 Bad Channel Detection and Interpolation</w:t>
            </w:r>
          </w:hyperlink>
        </w:p>
        <w:p w14:paraId="340E9DB1" w14:textId="1AEFCDC9" w:rsidR="00321B26" w:rsidRPr="009E4EB1" w:rsidRDefault="00321B26">
          <w:pPr>
            <w:pStyle w:val="TOC3"/>
            <w:tabs>
              <w:tab w:val="right" w:leader="dot" w:pos="9496"/>
            </w:tabs>
            <w:rPr>
              <w:rFonts w:ascii="Times New Roman" w:hAnsi="Times New Roman" w:cs="Times New Roman"/>
              <w:noProof/>
            </w:rPr>
          </w:pPr>
          <w:hyperlink w:anchor="_Toc225452914" w:history="1">
            <w:r>
              <w:rPr>
                <w:rStyle w:val="Hyperlink"/>
                <w:rFonts w:ascii="Times New Roman" w:hAnsi="Times New Roman" w:cs="Times New Roman"/>
                <w:noProof/>
              </w:rPr>
              <w:t>Step 4 ICA Artefact Removal</w:t>
            </w:r>
          </w:hyperlink>
        </w:p>
        <w:p w14:paraId="2FC456EF" w14:textId="7A584356" w:rsidR="00321B26" w:rsidRPr="009E4EB1" w:rsidRDefault="00321B26">
          <w:pPr>
            <w:pStyle w:val="TOC3"/>
            <w:tabs>
              <w:tab w:val="right" w:leader="dot" w:pos="9496"/>
            </w:tabs>
            <w:rPr>
              <w:rFonts w:ascii="Times New Roman" w:hAnsi="Times New Roman" w:cs="Times New Roman"/>
              <w:noProof/>
            </w:rPr>
          </w:pPr>
          <w:hyperlink w:anchor="_Toc225452915" w:history="1">
            <w:r>
              <w:rPr>
                <w:rStyle w:val="Hyperlink"/>
                <w:rFonts w:ascii="Times New Roman" w:hAnsi="Times New Roman" w:cs="Times New Roman"/>
                <w:noProof/>
              </w:rPr>
              <w:t>Step 5 Event Parsing and Trial Construction</w:t>
            </w:r>
          </w:hyperlink>
        </w:p>
        <w:p w14:paraId="1A47DB2E" w14:textId="01E0EED2" w:rsidR="00321B26" w:rsidRPr="009E4EB1" w:rsidRDefault="00321B26">
          <w:pPr>
            <w:pStyle w:val="TOC3"/>
            <w:tabs>
              <w:tab w:val="right" w:leader="dot" w:pos="9496"/>
            </w:tabs>
            <w:rPr>
              <w:rFonts w:ascii="Times New Roman" w:hAnsi="Times New Roman" w:cs="Times New Roman"/>
              <w:noProof/>
            </w:rPr>
          </w:pPr>
          <w:hyperlink w:anchor="_Toc225452916" w:history="1">
            <w:r>
              <w:rPr>
                <w:rStyle w:val="Hyperlink"/>
                <w:rFonts w:ascii="Times New Roman" w:hAnsi="Times New Roman" w:cs="Times New Roman"/>
                <w:noProof/>
              </w:rPr>
              <w:t>Step 6 Epoching and Epoch Rejection</w:t>
            </w:r>
          </w:hyperlink>
        </w:p>
        <w:p w14:paraId="51B02AB5" w14:textId="2178E9F1" w:rsidR="00321B26" w:rsidRPr="009E4EB1" w:rsidRDefault="00321B26">
          <w:pPr>
            <w:pStyle w:val="TOC3"/>
            <w:tabs>
              <w:tab w:val="right" w:leader="dot" w:pos="9496"/>
            </w:tabs>
            <w:rPr>
              <w:rFonts w:ascii="Times New Roman" w:hAnsi="Times New Roman" w:cs="Times New Roman"/>
              <w:noProof/>
            </w:rPr>
          </w:pPr>
          <w:hyperlink w:anchor="_Toc225452917" w:history="1">
            <w:r>
              <w:rPr>
                <w:rStyle w:val="Hyperlink"/>
                <w:rFonts w:ascii="Times New Roman" w:hAnsi="Times New Roman" w:cs="Times New Roman"/>
                <w:noProof/>
              </w:rPr>
              <w:t>Step 7 Evoked Generation and Quality Metrics</w:t>
            </w:r>
          </w:hyperlink>
        </w:p>
        <w:p w14:paraId="6E634807" w14:textId="22EE00BA" w:rsidR="00321B26" w:rsidRPr="009E4EB1" w:rsidRDefault="00321B26">
          <w:pPr>
            <w:pStyle w:val="TOC3"/>
            <w:tabs>
              <w:tab w:val="right" w:leader="dot" w:pos="9496"/>
            </w:tabs>
            <w:rPr>
              <w:rFonts w:ascii="Times New Roman" w:hAnsi="Times New Roman" w:cs="Times New Roman"/>
              <w:noProof/>
            </w:rPr>
          </w:pPr>
          <w:hyperlink w:anchor="_Toc225452918" w:history="1">
            <w:r>
              <w:rPr>
                <w:rStyle w:val="Hyperlink"/>
                <w:rFonts w:ascii="Times New Roman" w:hAnsi="Times New Roman" w:cs="Times New Roman"/>
                <w:noProof/>
              </w:rPr>
              <w:t>Step 8 Group Aggregation and Outlier Removal</w:t>
            </w:r>
          </w:hyperlink>
        </w:p>
        <w:p w14:paraId="71CF326B" w14:textId="4BE3C027" w:rsidR="00321B26" w:rsidRPr="009E4EB1" w:rsidRDefault="00321B26">
          <w:pPr>
            <w:pStyle w:val="TOC1"/>
            <w:tabs>
              <w:tab w:val="right" w:leader="dot" w:pos="9496"/>
            </w:tabs>
            <w:rPr>
              <w:rFonts w:ascii="Times New Roman" w:hAnsi="Times New Roman" w:cs="Times New Roman"/>
              <w:noProof/>
            </w:rPr>
          </w:pPr>
          <w:hyperlink w:anchor="_Toc225452919" w:history="1">
            <w:r>
              <w:rPr>
                <w:rStyle w:val="Hyperlink"/>
                <w:rFonts w:ascii="Times New Roman" w:hAnsi="Times New Roman" w:cs="Times New Roman"/>
                <w:noProof/>
              </w:rPr>
              <w:t>6. Milestone Progress</w:t>
            </w:r>
          </w:hyperlink>
        </w:p>
        <w:p w14:paraId="34CE3912" w14:textId="24C91F03" w:rsidR="00321B26" w:rsidRPr="009E4EB1" w:rsidRDefault="00321B26">
          <w:pPr>
            <w:pStyle w:val="TOC2"/>
            <w:tabs>
              <w:tab w:val="right" w:leader="dot" w:pos="9496"/>
            </w:tabs>
            <w:rPr>
              <w:rFonts w:ascii="Times New Roman" w:hAnsi="Times New Roman" w:cs="Times New Roman"/>
              <w:noProof/>
            </w:rPr>
          </w:pPr>
          <w:hyperlink w:anchor="_Toc225452920" w:history="1">
            <w:r>
              <w:rPr>
                <w:rStyle w:val="Hyperlink"/>
                <w:rFonts w:ascii="Times New Roman" w:hAnsi="Times New Roman" w:cs="Times New Roman"/>
                <w:noProof/>
              </w:rPr>
              <w:t>6.1 Milestone 1 Paper and Dataset Selection</w:t>
            </w:r>
          </w:hyperlink>
        </w:p>
        <w:p w14:paraId="6670274D" w14:textId="63AF9672" w:rsidR="00321B26" w:rsidRPr="009E4EB1" w:rsidRDefault="00321B26">
          <w:pPr>
            <w:pStyle w:val="TOC2"/>
            <w:tabs>
              <w:tab w:val="right" w:leader="dot" w:pos="9496"/>
            </w:tabs>
            <w:rPr>
              <w:rFonts w:ascii="Times New Roman" w:hAnsi="Times New Roman" w:cs="Times New Roman"/>
              <w:noProof/>
            </w:rPr>
          </w:pPr>
          <w:hyperlink w:anchor="_Toc225452921" w:history="1">
            <w:r>
              <w:rPr>
                <w:rStyle w:val="Hyperlink"/>
                <w:rFonts w:ascii="Times New Roman" w:hAnsi="Times New Roman" w:cs="Times New Roman"/>
                <w:noProof/>
              </w:rPr>
              <w:t>6.2 Milestone 2 Pipeline Design and First Data Load</w:t>
            </w:r>
          </w:hyperlink>
        </w:p>
        <w:p w14:paraId="77A0A4EA" w14:textId="3ABFBD9C" w:rsidR="00321B26" w:rsidRPr="009E4EB1" w:rsidRDefault="00321B26">
          <w:pPr>
            <w:pStyle w:val="TOC2"/>
            <w:tabs>
              <w:tab w:val="right" w:leader="dot" w:pos="9496"/>
            </w:tabs>
            <w:rPr>
              <w:rFonts w:ascii="Times New Roman" w:hAnsi="Times New Roman" w:cs="Times New Roman"/>
              <w:noProof/>
            </w:rPr>
          </w:pPr>
          <w:hyperlink w:anchor="_Toc225452922" w:history="1">
            <w:r>
              <w:rPr>
                <w:rStyle w:val="Hyperlink"/>
                <w:rFonts w:ascii="Times New Roman" w:hAnsi="Times New Roman" w:cs="Times New Roman"/>
                <w:noProof/>
              </w:rPr>
              <w:t>6.3 Milestone 3 First Subject Fully Analysed</w:t>
            </w:r>
          </w:hyperlink>
        </w:p>
        <w:p w14:paraId="68E38D15" w14:textId="075388C9" w:rsidR="00321B26" w:rsidRPr="009E4EB1" w:rsidRDefault="00321B26">
          <w:pPr>
            <w:pStyle w:val="TOC2"/>
            <w:tabs>
              <w:tab w:val="right" w:leader="dot" w:pos="9496"/>
            </w:tabs>
            <w:rPr>
              <w:rFonts w:ascii="Times New Roman" w:hAnsi="Times New Roman" w:cs="Times New Roman"/>
              <w:noProof/>
            </w:rPr>
          </w:pPr>
          <w:hyperlink w:anchor="_Toc225452923" w:history="1">
            <w:r>
              <w:rPr>
                <w:rStyle w:val="Hyperlink"/>
                <w:rFonts w:ascii="Times New Roman" w:hAnsi="Times New Roman" w:cs="Times New Roman"/>
                <w:noProof/>
              </w:rPr>
              <w:t>6.4 Milestone 4 All Subjects Processed</w:t>
            </w:r>
          </w:hyperlink>
        </w:p>
        <w:p w14:paraId="7CA84401" w14:textId="3ACC154E" w:rsidR="00321B26" w:rsidRPr="009E4EB1" w:rsidRDefault="00321B26">
          <w:pPr>
            <w:pStyle w:val="TOC2"/>
            <w:tabs>
              <w:tab w:val="right" w:leader="dot" w:pos="9496"/>
            </w:tabs>
            <w:rPr>
              <w:rFonts w:ascii="Times New Roman" w:hAnsi="Times New Roman" w:cs="Times New Roman"/>
              <w:noProof/>
            </w:rPr>
          </w:pPr>
          <w:hyperlink w:anchor="_Toc225452924" w:history="1">
            <w:r>
              <w:rPr>
                <w:rStyle w:val="Hyperlink"/>
                <w:rFonts w:ascii="Times New Roman" w:hAnsi="Times New Roman" w:cs="Times New Roman"/>
                <w:noProof/>
              </w:rPr>
              <w:t>6.5 Milestone 5 Replication Status and Further Analysis</w:t>
            </w:r>
          </w:hyperlink>
        </w:p>
        <w:p w14:paraId="5E45D159" w14:textId="05684F85" w:rsidR="00321B26" w:rsidRPr="009E4EB1" w:rsidRDefault="00321B26">
          <w:pPr>
            <w:pStyle w:val="TOC1"/>
            <w:tabs>
              <w:tab w:val="right" w:leader="dot" w:pos="9496"/>
            </w:tabs>
            <w:rPr>
              <w:rFonts w:ascii="Times New Roman" w:hAnsi="Times New Roman" w:cs="Times New Roman"/>
              <w:noProof/>
            </w:rPr>
          </w:pPr>
          <w:hyperlink w:anchor="_Toc225452925" w:history="1">
            <w:r>
              <w:rPr>
                <w:rStyle w:val="Hyperlink"/>
                <w:rFonts w:ascii="Times New Roman" w:hAnsi="Times New Roman" w:cs="Times New Roman"/>
                <w:noProof/>
              </w:rPr>
              <w:t>7. Results</w:t>
            </w:r>
          </w:hyperlink>
        </w:p>
        <w:p w14:paraId="377D2E41" w14:textId="7F7B290B" w:rsidR="00321B26" w:rsidRPr="009E4EB1" w:rsidRDefault="00321B26">
          <w:pPr>
            <w:pStyle w:val="TOC2"/>
            <w:tabs>
              <w:tab w:val="right" w:leader="dot" w:pos="9496"/>
            </w:tabs>
            <w:rPr>
              <w:rFonts w:ascii="Times New Roman" w:hAnsi="Times New Roman" w:cs="Times New Roman"/>
              <w:noProof/>
            </w:rPr>
          </w:pPr>
          <w:hyperlink w:anchor="_Toc225452926" w:history="1">
            <w:r>
              <w:rPr>
                <w:rStyle w:val="Hyperlink"/>
                <w:rFonts w:ascii="Times New Roman" w:hAnsi="Times New Roman" w:cs="Times New Roman"/>
                <w:noProof/>
              </w:rPr>
              <w:t>7.1 Grand Average ERP Overview</w:t>
            </w:r>
          </w:hyperlink>
        </w:p>
        <w:p w14:paraId="5864552B" w14:textId="39E2FFC1" w:rsidR="00321B26" w:rsidRPr="009E4EB1" w:rsidRDefault="00321B26">
          <w:pPr>
            <w:pStyle w:val="TOC2"/>
            <w:tabs>
              <w:tab w:val="right" w:leader="dot" w:pos="9496"/>
            </w:tabs>
            <w:rPr>
              <w:rFonts w:ascii="Times New Roman" w:hAnsi="Times New Roman" w:cs="Times New Roman"/>
              <w:noProof/>
            </w:rPr>
          </w:pPr>
          <w:hyperlink w:anchor="_Toc225452927" w:history="1">
            <w:r>
              <w:rPr>
                <w:rStyle w:val="Hyperlink"/>
                <w:rFonts w:ascii="Times New Roman" w:hAnsi="Times New Roman" w:cs="Times New Roman"/>
                <w:noProof/>
              </w:rPr>
              <w:t>7.2 Key ERP Observations</w:t>
            </w:r>
          </w:hyperlink>
        </w:p>
        <w:p w14:paraId="06F5A3C1" w14:textId="216083EE" w:rsidR="00321B26" w:rsidRPr="009E4EB1" w:rsidRDefault="00321B26">
          <w:pPr>
            <w:pStyle w:val="TOC2"/>
            <w:tabs>
              <w:tab w:val="right" w:leader="dot" w:pos="9496"/>
            </w:tabs>
            <w:rPr>
              <w:rFonts w:ascii="Times New Roman" w:hAnsi="Times New Roman" w:cs="Times New Roman"/>
              <w:noProof/>
            </w:rPr>
          </w:pPr>
          <w:hyperlink w:anchor="_Toc225452930" w:history="1">
            <w:r>
              <w:rPr>
                <w:rStyle w:val="Hyperlink"/>
                <w:rFonts w:ascii="Times New Roman" w:hAnsi="Times New Roman" w:cs="Times New Roman"/>
                <w:noProof/>
              </w:rPr>
              <w:t>7.3 Comparison with Original Results</w:t>
            </w:r>
          </w:hyperlink>
        </w:p>
        <w:p w14:paraId="1897DD69" w14:textId="5E3C13C5" w:rsidR="00321B26" w:rsidRPr="009E4EB1" w:rsidRDefault="00321B26">
          <w:pPr>
            <w:pStyle w:val="TOC1"/>
            <w:tabs>
              <w:tab w:val="right" w:leader="dot" w:pos="9496"/>
            </w:tabs>
            <w:rPr>
              <w:rFonts w:ascii="Times New Roman" w:hAnsi="Times New Roman" w:cs="Times New Roman"/>
              <w:noProof/>
            </w:rPr>
          </w:pPr>
          <w:hyperlink w:anchor="_Toc225452931" w:history="1">
            <w:r>
              <w:rPr>
                <w:rStyle w:val="Hyperlink"/>
                <w:rFonts w:ascii="Times New Roman" w:hAnsi="Times New Roman" w:cs="Times New Roman"/>
                <w:noProof/>
              </w:rPr>
              <w:t>8. Discussion</w:t>
            </w:r>
          </w:hyperlink>
        </w:p>
        <w:p w14:paraId="1515C4C3" w14:textId="48A74BA0" w:rsidR="00321B26" w:rsidRPr="009E4EB1" w:rsidRDefault="00321B26">
          <w:pPr>
            <w:pStyle w:val="TOC2"/>
            <w:tabs>
              <w:tab w:val="right" w:leader="dot" w:pos="9496"/>
            </w:tabs>
            <w:rPr>
              <w:rFonts w:ascii="Times New Roman" w:hAnsi="Times New Roman" w:cs="Times New Roman"/>
              <w:noProof/>
            </w:rPr>
          </w:pPr>
          <w:hyperlink w:anchor="_Toc225452932" w:history="1">
            <w:r>
              <w:rPr>
                <w:rStyle w:val="Hyperlink"/>
                <w:rFonts w:ascii="Times New Roman" w:hAnsi="Times New Roman" w:cs="Times New Roman"/>
                <w:noProof/>
              </w:rPr>
              <w:t>8.1 What We Found and Why It Matters</w:t>
            </w:r>
          </w:hyperlink>
        </w:p>
        <w:p w14:paraId="7F2A287B" w14:textId="709AAB0A" w:rsidR="00321B26" w:rsidRPr="009E4EB1" w:rsidRDefault="00321B26">
          <w:pPr>
            <w:pStyle w:val="TOC2"/>
            <w:tabs>
              <w:tab w:val="right" w:leader="dot" w:pos="9496"/>
            </w:tabs>
            <w:rPr>
              <w:rFonts w:ascii="Times New Roman" w:hAnsi="Times New Roman" w:cs="Times New Roman"/>
              <w:noProof/>
            </w:rPr>
          </w:pPr>
          <w:hyperlink w:anchor="_Toc225452933" w:history="1">
            <w:r>
              <w:rPr>
                <w:rStyle w:val="Hyperlink"/>
                <w:rFonts w:ascii="Times New Roman" w:hAnsi="Times New Roman" w:cs="Times New Roman"/>
                <w:noProof/>
              </w:rPr>
              <w:t>8.2 Differences from the Original Pipeline and Their Impact</w:t>
            </w:r>
          </w:hyperlink>
        </w:p>
        <w:p w14:paraId="0F5FE701" w14:textId="43006040" w:rsidR="00321B26" w:rsidRPr="009E4EB1" w:rsidRDefault="00321B26">
          <w:pPr>
            <w:pStyle w:val="TOC2"/>
            <w:tabs>
              <w:tab w:val="right" w:leader="dot" w:pos="9496"/>
            </w:tabs>
            <w:rPr>
              <w:rFonts w:ascii="Times New Roman" w:hAnsi="Times New Roman" w:cs="Times New Roman"/>
              <w:noProof/>
            </w:rPr>
          </w:pPr>
          <w:hyperlink w:anchor="_Toc225452934" w:history="1">
            <w:r>
              <w:rPr>
                <w:rStyle w:val="Hyperlink"/>
                <w:rFonts w:ascii="Times New Roman" w:hAnsi="Times New Roman" w:cs="Times New Roman"/>
                <w:noProof/>
              </w:rPr>
              <w:t>8.3 Challenges Encountered and How We Resolved Them</w:t>
            </w:r>
          </w:hyperlink>
        </w:p>
        <w:p w14:paraId="6D2DCFA0" w14:textId="499BABDB" w:rsidR="00321B26" w:rsidRPr="009E4EB1" w:rsidRDefault="00321B26">
          <w:pPr>
            <w:pStyle w:val="TOC3"/>
            <w:tabs>
              <w:tab w:val="right" w:leader="dot" w:pos="9496"/>
            </w:tabs>
            <w:rPr>
              <w:rFonts w:ascii="Times New Roman" w:hAnsi="Times New Roman" w:cs="Times New Roman"/>
              <w:noProof/>
            </w:rPr>
          </w:pPr>
          <w:hyperlink w:anchor="_Toc225452935" w:history="1">
            <w:r>
              <w:rPr>
                <w:rStyle w:val="Hyperlink"/>
                <w:rFonts w:ascii="Times New Roman" w:hAnsi="Times New Roman" w:cs="Times New Roman"/>
                <w:noProof/>
              </w:rPr>
              <w:t>Challenge 1: High epoch rejection rate at Milestone 2</w:t>
            </w:r>
          </w:hyperlink>
        </w:p>
        <w:p w14:paraId="11832B28" w14:textId="0DC75CA1" w:rsidR="00321B26" w:rsidRPr="009E4EB1" w:rsidRDefault="00321B26">
          <w:pPr>
            <w:pStyle w:val="TOC3"/>
            <w:tabs>
              <w:tab w:val="right" w:leader="dot" w:pos="9496"/>
            </w:tabs>
            <w:rPr>
              <w:rFonts w:ascii="Times New Roman" w:hAnsi="Times New Roman" w:cs="Times New Roman"/>
              <w:noProof/>
            </w:rPr>
          </w:pPr>
          <w:hyperlink w:anchor="_Toc225452936" w:history="1">
            <w:r>
              <w:rPr>
                <w:rStyle w:val="Hyperlink"/>
                <w:rFonts w:ascii="Times New Roman" w:hAnsi="Times New Roman" w:cs="Times New Roman"/>
                <w:noProof/>
              </w:rPr>
              <w:t>Challenge 2: Missing EMS sessions for multiple subjects</w:t>
            </w:r>
          </w:hyperlink>
        </w:p>
        <w:p w14:paraId="701B6516" w14:textId="11ED88B3" w:rsidR="00321B26" w:rsidRPr="009E4EB1" w:rsidRDefault="00321B26">
          <w:pPr>
            <w:pStyle w:val="TOC3"/>
            <w:tabs>
              <w:tab w:val="right" w:leader="dot" w:pos="9496"/>
            </w:tabs>
            <w:rPr>
              <w:rFonts w:ascii="Times New Roman" w:hAnsi="Times New Roman" w:cs="Times New Roman"/>
              <w:noProof/>
            </w:rPr>
          </w:pPr>
          <w:hyperlink w:anchor="_Toc225452937" w:history="1">
            <w:r>
              <w:rPr>
                <w:rStyle w:val="Hyperlink"/>
                <w:rFonts w:ascii="Times New Roman" w:hAnsi="Times New Roman" w:cs="Times New Roman"/>
                <w:noProof/>
              </w:rPr>
              <w:t>Challenge 3: EMS electrical artefacts in EEG</w:t>
            </w:r>
          </w:hyperlink>
        </w:p>
        <w:p w14:paraId="6601E8BD" w14:textId="4249F9E0" w:rsidR="00321B26" w:rsidRPr="009E4EB1" w:rsidRDefault="00321B26">
          <w:pPr>
            <w:pStyle w:val="TOC3"/>
            <w:tabs>
              <w:tab w:val="right" w:leader="dot" w:pos="9496"/>
            </w:tabs>
            <w:rPr>
              <w:rFonts w:ascii="Times New Roman" w:hAnsi="Times New Roman" w:cs="Times New Roman"/>
              <w:noProof/>
            </w:rPr>
          </w:pPr>
          <w:hyperlink w:anchor="_Toc225452938" w:history="1">
            <w:r>
              <w:rPr>
                <w:rStyle w:val="Hyperlink"/>
                <w:rFonts w:ascii="Times New Roman" w:hAnsi="Times New Roman" w:cs="Times New Roman"/>
                <w:noProof/>
              </w:rPr>
              <w:t>Challenge 4: Noisy electrode in one subject</w:t>
            </w:r>
          </w:hyperlink>
        </w:p>
        <w:p w14:paraId="724A7C4A" w14:textId="4FE2A276" w:rsidR="00321B26" w:rsidRPr="009E4EB1" w:rsidRDefault="00321B26">
          <w:pPr>
            <w:pStyle w:val="TOC2"/>
            <w:tabs>
              <w:tab w:val="right" w:leader="dot" w:pos="9496"/>
            </w:tabs>
            <w:rPr>
              <w:rFonts w:ascii="Times New Roman" w:hAnsi="Times New Roman" w:cs="Times New Roman"/>
              <w:noProof/>
            </w:rPr>
          </w:pPr>
          <w:hyperlink w:anchor="_Toc225452939" w:history="1">
            <w:r>
              <w:rPr>
                <w:rStyle w:val="Hyperlink"/>
                <w:rFonts w:ascii="Times New Roman" w:hAnsi="Times New Roman" w:cs="Times New Roman"/>
                <w:noProof/>
              </w:rPr>
              <w:t>8.4 Limitations</w:t>
            </w:r>
          </w:hyperlink>
        </w:p>
        <w:p w14:paraId="2E8F16B9" w14:textId="6628895B" w:rsidR="00321B26" w:rsidRPr="009E4EB1" w:rsidRDefault="00321B26">
          <w:pPr>
            <w:pStyle w:val="TOC1"/>
            <w:tabs>
              <w:tab w:val="right" w:leader="dot" w:pos="9496"/>
            </w:tabs>
            <w:rPr>
              <w:rFonts w:ascii="Times New Roman" w:hAnsi="Times New Roman" w:cs="Times New Roman"/>
              <w:noProof/>
            </w:rPr>
          </w:pPr>
          <w:hyperlink w:anchor="_Toc225452940" w:history="1">
            <w:r>
              <w:rPr>
                <w:rStyle w:val="Hyperlink"/>
                <w:rFonts w:ascii="Times New Roman" w:hAnsi="Times New Roman" w:cs="Times New Roman"/>
                <w:noProof/>
              </w:rPr>
              <w:t>9. Conclusions</w:t>
            </w:r>
          </w:hyperlink>
        </w:p>
        <w:p w14:paraId="42678A27" w14:textId="3DBB9461" w:rsidR="00321B26" w:rsidRPr="009E4EB1" w:rsidRDefault="00321B26">
          <w:pPr>
            <w:pStyle w:val="TOC1"/>
            <w:tabs>
              <w:tab w:val="right" w:leader="dot" w:pos="9496"/>
            </w:tabs>
            <w:rPr>
              <w:rFonts w:ascii="Times New Roman" w:hAnsi="Times New Roman" w:cs="Times New Roman"/>
              <w:noProof/>
            </w:rPr>
          </w:pPr>
          <w:hyperlink w:anchor="_Toc225452941" w:history="1">
            <w:r>
              <w:rPr>
                <w:rStyle w:val="Hyperlink"/>
                <w:rFonts w:ascii="Times New Roman" w:hAnsi="Times New Roman" w:cs="Times New Roman"/>
                <w:noProof/>
              </w:rPr>
              <w:t>10. References</w:t>
            </w:r>
          </w:hyperlink>
        </w:p>
        <w:p w14:paraId="192BD6EF" w14:textId="77777777" w:rsidR="00447AAB" w:rsidRPr="009E4EB1" w:rsidRDefault="00000000">
          <w:pPr>
            <w:rPr>
              <w:rFonts w:ascii="Times New Roman" w:hAnsi="Times New Roman" w:cs="Times New Roman"/>
            </w:rPr>
          </w:pPr>
          <w:r>
            <w:rPr>
              <w:rFonts w:ascii="Times New Roman" w:hAnsi="Times New Roman" w:cs="Times New Roman"/>
            </w:rPr>
            <w:fldChar w:fldCharType="end"/>
          </w:r>
        </w:p>
      </w:sdtContent>
    </w:sdt>
    <w:p w14:paraId="41E13D5B" w14:textId="77777777" w:rsidR="00447AAB" w:rsidRPr="009E4EB1" w:rsidRDefault="00000000">
      <w:pPr>
        <w:rPr>
          <w:rFonts w:ascii="Times New Roman" w:hAnsi="Times New Roman" w:cs="Times New Roman"/>
        </w:rPr>
      </w:pPr>
      <w:r>
        <w:rPr>
          <w:rFonts w:ascii="Times New Roman" w:hAnsi="Times New Roman" w:cs="Times New Roman"/>
        </w:rPr>
        <w:br w:type="page"/>
      </w:r>
    </w:p>
    <w:p w14:paraId="78FB9E2D" w14:textId="77777777" w:rsidR="00447AAB" w:rsidRPr="009E4EB1" w:rsidRDefault="00000000">
      <w:pPr>
        <w:pStyle w:val="Heading1"/>
        <w:pBdr>
          <w:bottom w:val="single" w:sz="6" w:space="0" w:color="2E75B6"/>
        </w:pBdr>
        <w:rPr>
          <w:rFonts w:ascii="Times New Roman" w:hAnsi="Times New Roman" w:cs="Times New Roman"/>
        </w:rPr>
      </w:pPr>
      <w:bookmarkStart w:id="1" w:name="_Toc225452892"/>
      <w:r>
        <w:rPr>
          <w:rFonts w:ascii="Times New Roman" w:hAnsi="Times New Roman" w:cs="Times New Roman"/>
        </w:rPr>
        <w:lastRenderedPageBreak/>
        <w:t>1. Abstract</w:t>
      </w:r>
      <w:bookmarkEnd w:id="1"/>
    </w:p>
    <w:p w14:paraId="36A4EEC7" w14:textId="310030D4"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 xml:space="preserve">This report documents the complete semester project of Team Phoenix (Inderjeet Kaur Rooprai, Varad Khanvilkar, Parth Zope) in the course Signal Processing and Analysis of Human Brain Potentials (EEG), 2025. Our project goal was to replicate the EEG study by Gehrke et al. [1], which proposed detecting visuo-haptic mismatches in Virtual Reality through the brain's Prediction Error Negativity (PEN) a negative ERP component visible at the frontocentral electrode FCz approximately 100–300 ms after a sensory prediction violation. We worked with the openly available OpenNeuro dataset ds003846 (19 subjects, BIDS format) and built an end-to-end analysis pipeline in MNE-Python 1.11.0. The pipeline spans modular steps: loading, bandpass filtering (5–20 Hz), 50 Hz notch filtering, resampling (250 Hz), average re-referencing, robust bad-channel detection, ICA artefact removal (Infomax, 12 components), epoch extraction (−100 to +1000 ms), baseline correction (−100 to 0 ms), and epoch rejection. Subjects with noisy recordings were identified and removed before the final grand average. Our grand average ERPs, computed across all valid subjects for six conditions (EMS/Vibro/Visual, </w:t>
      </w:r>
      <w:proofErr w:type="gramStart"/>
      <w:r>
        <w:rPr>
          <w:rFonts w:ascii="Times New Roman" w:hAnsi="Times New Roman" w:cs="Times New Roman"/>
          <w:color w:val="000000" w:themeColor="text1"/>
        </w:rPr>
        <w:t>box:spawned</w:t>
      </w:r>
      <w:proofErr w:type="gramEnd"/>
      <w:r>
        <w:rPr>
          <w:rFonts w:ascii="Times New Roman" w:hAnsi="Times New Roman" w:cs="Times New Roman"/>
          <w:color w:val="000000" w:themeColor="text1"/>
        </w:rPr>
        <w:t>/</w:t>
      </w:r>
      <w:proofErr w:type="gramStart"/>
      <w:r>
        <w:rPr>
          <w:rFonts w:ascii="Times New Roman" w:hAnsi="Times New Roman" w:cs="Times New Roman"/>
          <w:color w:val="000000" w:themeColor="text1"/>
        </w:rPr>
        <w:t>box:touched</w:t>
      </w:r>
      <w:proofErr w:type="gramEnd"/>
      <w:r>
        <w:rPr>
          <w:rFonts w:ascii="Times New Roman" w:hAnsi="Times New Roman" w:cs="Times New Roman"/>
          <w:color w:val="000000" w:themeColor="text1"/>
        </w:rPr>
        <w:t>), qualitatively replicate the original findings: a clear negative deflection in the 100–300 ms window is present for mismatch (Spawned) conditions, with the EMS condition showing the largest amplitude, followed by Vibro and Visual. These results support the core claim of Gehrke et al. [1] that ERPs can serve as an objective, non-invasive metric for detecting visuo-haptic conflicts in VR.</w:t>
      </w:r>
    </w:p>
    <w:p w14:paraId="0B4F6F89" w14:textId="77777777" w:rsidR="00447AAB" w:rsidRPr="009E4EB1" w:rsidRDefault="00000000">
      <w:pPr>
        <w:pStyle w:val="Heading1"/>
        <w:pBdr>
          <w:bottom w:val="single" w:sz="6" w:space="0" w:color="2E75B6"/>
        </w:pBdr>
        <w:rPr>
          <w:rFonts w:ascii="Times New Roman" w:hAnsi="Times New Roman" w:cs="Times New Roman"/>
        </w:rPr>
      </w:pPr>
      <w:bookmarkStart w:id="2" w:name="_Toc225452893"/>
      <w:r>
        <w:rPr>
          <w:rFonts w:ascii="Times New Roman" w:hAnsi="Times New Roman" w:cs="Times New Roman"/>
        </w:rPr>
        <w:t>2. Introduction</w:t>
      </w:r>
      <w:bookmarkEnd w:id="2"/>
    </w:p>
    <w:p w14:paraId="0176A361" w14:textId="77777777" w:rsidR="00447AAB" w:rsidRPr="009E4EB1" w:rsidRDefault="00000000">
      <w:pPr>
        <w:pStyle w:val="Heading2"/>
        <w:rPr>
          <w:rFonts w:ascii="Times New Roman" w:hAnsi="Times New Roman" w:cs="Times New Roman"/>
        </w:rPr>
      </w:pPr>
      <w:bookmarkStart w:id="3" w:name="_Toc225452894"/>
      <w:r>
        <w:rPr>
          <w:rFonts w:ascii="Times New Roman" w:hAnsi="Times New Roman" w:cs="Times New Roman"/>
        </w:rPr>
        <w:t>2.1 Background and Motivation</w:t>
      </w:r>
      <w:bookmarkEnd w:id="3"/>
    </w:p>
    <w:p w14:paraId="1F20E638" w14:textId="36BED5D6"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A fundamental challenge in Virtual Reality (VR) design is creating experiences that feel physically real. While display technology has advanced rapidly, haptic feedback the sense of touch and force remains difficult to implement with convincing timing and intensity. Whenever the haptic feedback does not match what the visual system predicts, the brain registers a sensory prediction error, which can disrupt immersion and degrade the user's experience. Traditional methods for measuring haptic immersion rely on the Igroup Presence Questionnaire (IPQ), which asks participants to rate how realistic the experience felt on a 1–7 scale. However, as Slater [3] argued, these questionnaire-based metrics are inherently subjective they require interrupting the experience, depend on the user's frame of reference, and vary with expertise level. They cannot capture real-time neural responses. Gehrke et al. [1] proposed a fundamentally different approach: measuring the user's brain electrical activity via EEG during the VR interaction. Their key insight was that the brain generates a characteristic negative voltage deflection the Prediction Error Negativity (PEN) when it detects a mismatch between expected and received sensory feedback. This signal occurs at the frontocentral electrode FCz approximately 100–300 ms after the mismatch event, and does not require any interruption or self-report from the user.</w:t>
      </w:r>
    </w:p>
    <w:p w14:paraId="4C2CB6FA" w14:textId="77777777" w:rsidR="00447AAB" w:rsidRPr="009E4EB1" w:rsidRDefault="00447AAB">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2BF24723"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6A747D58" w14:textId="77777777"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The Core Insight</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11F981B9"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If the brain expects haptic feedback at a specific moment (when the finger visually touches an object) but receives it too early (mismatch), the resulting prediction error is detectable in the EEG. The more feedback channels are violated (Visual vs. Vibro vs. EMS), the stronger the PEN. This is the objective immersion metric the paper proposes.</w:t>
            </w:r>
          </w:p>
        </w:tc>
      </w:tr>
    </w:tbl>
    <w:p w14:paraId="76AD89FE" w14:textId="4EA32BE4" w:rsidR="00447AAB" w:rsidRPr="009E4EB1" w:rsidRDefault="00000000">
      <w:pPr>
        <w:pStyle w:val="Heading2"/>
        <w:rPr>
          <w:rFonts w:ascii="Times New Roman" w:hAnsi="Times New Roman" w:cs="Times New Roman"/>
        </w:rPr>
      </w:pPr>
      <w:bookmarkStart w:id="4" w:name="_Toc225452895"/>
      <w:r>
        <w:rPr>
          <w:rFonts w:ascii="Times New Roman" w:hAnsi="Times New Roman" w:cs="Times New Roman"/>
        </w:rPr>
        <w:t>2.2 Research Question</w:t>
      </w:r>
      <w:bookmarkEnd w:id="4"/>
    </w:p>
    <w:p w14:paraId="7A93BD1F" w14:textId="6D7C9869"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Our research question across the milestones as our understanding deepened:</w:t>
      </w:r>
    </w:p>
    <w:p w14:paraId="10CB452D" w14:textId="77777777" w:rsidR="00447AAB" w:rsidRPr="009E4EB1" w:rsidRDefault="00447AAB">
      <w:pPr>
        <w:spacing w:before="60"/>
        <w:rPr>
          <w:rFonts w:ascii="Times New Roman" w:hAnsi="Times New Roman" w:cs="Times New Roman"/>
          <w:color w:val="000000" w:themeColor="text1"/>
        </w:rPr>
      </w:pPr>
    </w:p>
    <w:p w14:paraId="61298D03" w14:textId="77777777" w:rsidR="00447AAB" w:rsidRPr="009E4EB1" w:rsidRDefault="00000000">
      <w:pPr>
        <w:pBdr>
          <w:left w:val="single" w:sz="12" w:space="10" w:color="2E75B6"/>
        </w:pBdr>
        <w:spacing w:before="80" w:after="80"/>
        <w:rPr>
          <w:rFonts w:ascii="Times New Roman" w:hAnsi="Times New Roman" w:cs="Times New Roman"/>
          <w:color w:val="000000" w:themeColor="text1"/>
        </w:rPr>
      </w:pPr>
      <w:r>
        <w:rPr>
          <w:rFonts w:ascii="Times New Roman" w:hAnsi="Times New Roman" w:cs="Times New Roman"/>
          <w:color w:val="000000" w:themeColor="text1"/>
        </w:rPr>
        <w:t>Milestone 1–2: Can our brains signal when a VR environment fails to deliver the haptic feedback we expect?</w:t>
      </w:r>
    </w:p>
    <w:p w14:paraId="121398BD" w14:textId="77777777" w:rsidR="00447AAB" w:rsidRPr="009E4EB1" w:rsidRDefault="00447AAB">
      <w:pPr>
        <w:spacing w:before="40"/>
        <w:rPr>
          <w:rFonts w:ascii="Times New Roman" w:hAnsi="Times New Roman" w:cs="Times New Roman"/>
          <w:color w:val="000000" w:themeColor="text1"/>
        </w:rPr>
      </w:pPr>
    </w:p>
    <w:p w14:paraId="14D74CAD" w14:textId="1827C838" w:rsidR="00447AAB" w:rsidRPr="009E4EB1" w:rsidRDefault="00000000">
      <w:pPr>
        <w:pBdr>
          <w:left w:val="single" w:sz="12" w:space="10" w:color="2E75B6"/>
        </w:pBdr>
        <w:spacing w:before="80" w:after="80"/>
        <w:rPr>
          <w:rFonts w:ascii="Times New Roman" w:hAnsi="Times New Roman" w:cs="Times New Roman"/>
          <w:color w:val="000000" w:themeColor="text1"/>
        </w:rPr>
      </w:pPr>
      <w:r>
        <w:rPr>
          <w:rFonts w:ascii="Times New Roman" w:hAnsi="Times New Roman" w:cs="Times New Roman"/>
          <w:color w:val="000000" w:themeColor="text1"/>
        </w:rPr>
        <w:t>Milestone 3–5: Does the brain's surprise response to visuo-haptic conflicts change when internally inferred visual predictions are violated by different haptic feedback types (Vibro/EMS)?</w:t>
      </w:r>
    </w:p>
    <w:p w14:paraId="22A53D4D" w14:textId="77777777" w:rsidR="00447AAB" w:rsidRPr="009E4EB1" w:rsidRDefault="00447AAB">
      <w:pPr>
        <w:spacing w:before="80"/>
        <w:rPr>
          <w:rFonts w:ascii="Times New Roman" w:hAnsi="Times New Roman" w:cs="Times New Roman"/>
          <w:color w:val="000000" w:themeColor="text1"/>
        </w:rPr>
      </w:pPr>
    </w:p>
    <w:p w14:paraId="382D6C25" w14:textId="2D9572AE"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Based on the original paper, our three specific hypotheses were: (1) the PEN amplitude is significantly more negative in mismatch (</w:t>
      </w:r>
      <w:proofErr w:type="gramStart"/>
      <w:r>
        <w:rPr>
          <w:rFonts w:ascii="Times New Roman" w:hAnsi="Times New Roman" w:cs="Times New Roman"/>
          <w:color w:val="000000" w:themeColor="text1"/>
        </w:rPr>
        <w:t>box:spawned</w:t>
      </w:r>
      <w:proofErr w:type="gramEnd"/>
      <w:r>
        <w:rPr>
          <w:rFonts w:ascii="Times New Roman" w:hAnsi="Times New Roman" w:cs="Times New Roman"/>
          <w:color w:val="000000" w:themeColor="text1"/>
        </w:rPr>
        <w:t>) than match (</w:t>
      </w:r>
      <w:proofErr w:type="gramStart"/>
      <w:r>
        <w:rPr>
          <w:rFonts w:ascii="Times New Roman" w:hAnsi="Times New Roman" w:cs="Times New Roman"/>
          <w:color w:val="000000" w:themeColor="text1"/>
        </w:rPr>
        <w:t>box:touched</w:t>
      </w:r>
      <w:proofErr w:type="gramEnd"/>
      <w:r>
        <w:rPr>
          <w:rFonts w:ascii="Times New Roman" w:hAnsi="Times New Roman" w:cs="Times New Roman"/>
          <w:color w:val="000000" w:themeColor="text1"/>
        </w:rPr>
        <w:t>) trials; (2) the PEN scales with haptic richness EMS produces the most negative PEN, followed by Vibro, then Visual; and (3) PEN latency does not differ significantly across conditions.</w:t>
      </w:r>
    </w:p>
    <w:p w14:paraId="61D153DB" w14:textId="0A9AB54A" w:rsidR="00447AAB" w:rsidRPr="009E4EB1" w:rsidRDefault="00000000">
      <w:pPr>
        <w:pStyle w:val="Heading1"/>
        <w:pBdr>
          <w:bottom w:val="single" w:sz="6" w:space="0" w:color="2E75B6"/>
        </w:pBdr>
        <w:rPr>
          <w:rFonts w:ascii="Times New Roman" w:hAnsi="Times New Roman" w:cs="Times New Roman"/>
        </w:rPr>
      </w:pPr>
      <w:bookmarkStart w:id="5" w:name="_Toc225452896"/>
      <w:r>
        <w:rPr>
          <w:rFonts w:ascii="Times New Roman" w:hAnsi="Times New Roman" w:cs="Times New Roman"/>
        </w:rPr>
        <w:t>3. Author’s Paper Summary</w:t>
      </w:r>
      <w:bookmarkEnd w:id="5"/>
    </w:p>
    <w:p w14:paraId="368AE342" w14:textId="77777777" w:rsidR="00447AAB" w:rsidRPr="009E4EB1" w:rsidRDefault="00000000">
      <w:pPr>
        <w:pStyle w:val="Heading2"/>
        <w:rPr>
          <w:rFonts w:ascii="Times New Roman" w:hAnsi="Times New Roman" w:cs="Times New Roman"/>
        </w:rPr>
      </w:pPr>
      <w:bookmarkStart w:id="6" w:name="_Toc225452897"/>
      <w:r>
        <w:rPr>
          <w:rFonts w:ascii="Times New Roman" w:hAnsi="Times New Roman" w:cs="Times New Roman"/>
        </w:rPr>
        <w:t>3.1 Citation</w:t>
      </w:r>
      <w:bookmarkEnd w:id="6"/>
    </w:p>
    <w:p w14:paraId="093D27A2" w14:textId="77777777"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Gehrke, L., Akman, S., Lopes, P., Chen, A., Singh, A. K., Chen, H.-T., Lin, C. T., &amp; Gramann, K. (2019). Detecting Visuo-Haptic Mismatches in Virtual Reality using the Prediction Error Negativity of Event-Related Brain Potentials. CHI Conference on Human Factors in Computing Systems (CHI 2019). ACM. https://doi.org/10.1145/3290605.3300657</w:t>
      </w:r>
    </w:p>
    <w:p w14:paraId="73678536" w14:textId="77777777" w:rsidR="00447AAB" w:rsidRPr="009E4EB1" w:rsidRDefault="00000000">
      <w:pPr>
        <w:pStyle w:val="Heading2"/>
        <w:rPr>
          <w:rFonts w:ascii="Times New Roman" w:hAnsi="Times New Roman" w:cs="Times New Roman"/>
        </w:rPr>
      </w:pPr>
      <w:bookmarkStart w:id="7" w:name="_Toc225452898"/>
      <w:r>
        <w:rPr>
          <w:rFonts w:ascii="Times New Roman" w:hAnsi="Times New Roman" w:cs="Times New Roman"/>
        </w:rPr>
        <w:t>3.2 Experimental Design and Apparatus</w:t>
      </w:r>
      <w:bookmarkEnd w:id="7"/>
    </w:p>
    <w:p w14:paraId="57987362" w14:textId="5AC3A707" w:rsidR="00447AAB" w:rsidRPr="009E4EB1" w:rsidRDefault="00000000" w:rsidP="0077356A">
      <w:pPr>
        <w:spacing w:before="80" w:after="8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Participants: </w:t>
      </w:r>
      <w:r>
        <w:rPr>
          <w:rFonts w:ascii="Times New Roman" w:hAnsi="Times New Roman" w:cs="Times New Roman"/>
          <w:color w:val="000000" w:themeColor="text1"/>
        </w:rPr>
        <w:t xml:space="preserve">11 participants (7 female, 4 </w:t>
      </w:r>
      <w:proofErr w:type="gramStart"/>
      <w:r>
        <w:rPr>
          <w:rFonts w:ascii="Times New Roman" w:hAnsi="Times New Roman" w:cs="Times New Roman"/>
          <w:color w:val="000000" w:themeColor="text1"/>
        </w:rPr>
        <w:t>male</w:t>
      </w:r>
      <w:proofErr w:type="gramEnd"/>
      <w:r>
        <w:rPr>
          <w:rFonts w:ascii="Times New Roman" w:hAnsi="Times New Roman" w:cs="Times New Roman"/>
          <w:color w:val="000000" w:themeColor="text1"/>
        </w:rPr>
        <w:t>; mean age 27.5 years, SD = 2.8), all right-handed, no prior VR haptic experience.</w:t>
      </w:r>
    </w:p>
    <w:p w14:paraId="2C07E579" w14:textId="41D1B24D" w:rsidR="00447AAB" w:rsidRPr="009E4EB1" w:rsidRDefault="00000000" w:rsidP="0077356A">
      <w:pPr>
        <w:spacing w:before="80" w:after="8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VR Task: </w:t>
      </w:r>
      <w:r>
        <w:rPr>
          <w:rFonts w:ascii="Times New Roman" w:hAnsi="Times New Roman" w:cs="Times New Roman"/>
          <w:color w:val="000000" w:themeColor="text1"/>
        </w:rPr>
        <w:t>Participants performed a 3D object selection task reaching out and touching a virtual cube appearing in one of three positions while wearing an HTC Vive VR headset with a wrist-mounted VIVE Tracker for hand tracking.</w:t>
      </w:r>
    </w:p>
    <w:p w14:paraId="4DE45773" w14:textId="5256FEAE" w:rsidR="00447AAB" w:rsidRPr="009E4EB1" w:rsidRDefault="00000000" w:rsidP="0077356A">
      <w:pPr>
        <w:spacing w:before="80" w:after="8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Haptic Hardware: </w:t>
      </w:r>
      <w:r>
        <w:rPr>
          <w:rFonts w:ascii="Times New Roman" w:hAnsi="Times New Roman" w:cs="Times New Roman"/>
          <w:color w:val="000000" w:themeColor="text1"/>
        </w:rPr>
        <w:t>(1) Vibration motor (8 mm diameter, 0.8g at 200 Hz) worn on the fingertip. (2) EMS device (Rehastim, Hasomed) connected to the extensor digitorum muscle via two forearm electrodes, delivering a resisting force sensation.</w:t>
      </w:r>
    </w:p>
    <w:p w14:paraId="4BFBA30E" w14:textId="77777777"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EEG System: </w:t>
      </w:r>
      <w:r>
        <w:rPr>
          <w:rFonts w:ascii="Times New Roman" w:hAnsi="Times New Roman" w:cs="Times New Roman"/>
          <w:color w:val="000000" w:themeColor="text1"/>
        </w:rPr>
        <w:t>64-channel BrainAmp DC amplifiers (BrainProducts), extended 10% electrode placement, conductive gel, impedance &lt; 5 kΩ, sampled at 1000 Hz. Timestamps synchronised via labstreaminglayer.</w:t>
      </w:r>
    </w:p>
    <w:p w14:paraId="33F000B8" w14:textId="77777777" w:rsidR="00447AAB" w:rsidRPr="009E4EB1" w:rsidRDefault="00000000">
      <w:pPr>
        <w:pStyle w:val="Heading2"/>
        <w:rPr>
          <w:rFonts w:ascii="Times New Roman" w:hAnsi="Times New Roman" w:cs="Times New Roman"/>
        </w:rPr>
      </w:pPr>
      <w:bookmarkStart w:id="8" w:name="_Toc225452899"/>
      <w:r>
        <w:rPr>
          <w:rFonts w:ascii="Times New Roman" w:hAnsi="Times New Roman" w:cs="Times New Roman"/>
        </w:rPr>
        <w:t>3.3 Feedback Conditions and Mismatch Design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226"/>
      </w:tblGrid>
      <w:tr w:rsidR="00447AAB" w:rsidRPr="009E4EB1" w14:paraId="3B51CBCB" w14:textId="77777777">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5869FD" w14:textId="77777777" w:rsidR="00447AAB" w:rsidRPr="009E4EB1" w:rsidRDefault="00000000">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0"/>
                <w:szCs w:val="20"/>
              </w:rPr>
              <w:t>Condition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E6CBE6" w14:textId="77777777" w:rsidR="00447AAB" w:rsidRPr="009E4EB1" w:rsidRDefault="00000000">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0"/>
                <w:szCs w:val="20"/>
              </w:rPr>
              <w:t>Feedback Type</w:t>
            </w:r>
          </w:p>
        </w:tc>
        <w:tc>
          <w:tcPr>
            <w:tcW w:w="5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293137" w14:textId="77777777" w:rsidR="00447AAB" w:rsidRPr="009E4EB1" w:rsidRDefault="00000000">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0"/>
                <w:szCs w:val="20"/>
              </w:rPr>
              <w:t>Description</w:t>
            </w:r>
          </w:p>
        </w:tc>
      </w:tr>
      <w:tr w:rsidR="00447AAB" w:rsidRPr="009E4EB1" w14:paraId="0EA79EE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40928"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Visual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01846"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Visual only</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01FFB"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Cube changes colour white→red upon contact. No haptic feedback. Baseline condition.</w:t>
            </w:r>
          </w:p>
        </w:tc>
      </w:tr>
      <w:tr w:rsidR="00447AAB" w:rsidRPr="009E4EB1" w14:paraId="076B0C0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7B8AB"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Vibro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44D2B"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Visual + Tactile</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12452"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100 ms vibrotactile stimulus at fingertip plus colour change.</w:t>
            </w:r>
          </w:p>
        </w:tc>
      </w:tr>
      <w:tr w:rsidR="00447AAB" w:rsidRPr="009E4EB1" w14:paraId="1D34DF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8F86E"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EMS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F5AEB"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Visual+Tactile+Force</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FC3BD"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100 ms EMS of extensor digitorum (resisting force) plus vibration plus colour change. Always last block.</w:t>
            </w:r>
          </w:p>
        </w:tc>
      </w:tr>
    </w:tbl>
    <w:p w14:paraId="3F0A1267" w14:textId="0900061F" w:rsidR="00A27170" w:rsidRDefault="00A27170" w:rsidP="00A27170">
      <w:pPr>
        <w:spacing w:before="80" w:after="80"/>
        <w:jc w:val="center"/>
        <w:rPr>
          <w:rFonts w:ascii="Times New Roman" w:hAnsi="Times New Roman" w:cs="Times New Roman"/>
        </w:rPr>
      </w:pPr>
      <w:r>
        <w:rPr>
          <w:rFonts w:ascii="Times New Roman" w:hAnsi="Times New Roman" w:cs="Times New Roman"/>
        </w:rPr>
        <w:t>TABLE I</w:t>
      </w:r>
    </w:p>
    <w:p w14:paraId="63F66D13" w14:textId="14CE07B3" w:rsidR="00447AAB" w:rsidRPr="009E4EB1" w:rsidRDefault="00000000">
      <w:pPr>
        <w:spacing w:before="80" w:after="80"/>
        <w:jc w:val="both"/>
        <w:rPr>
          <w:rFonts w:ascii="Times New Roman" w:hAnsi="Times New Roman" w:cs="Times New Roman"/>
        </w:rPr>
      </w:pPr>
      <w:r>
        <w:rPr>
          <w:rFonts w:ascii="Times New Roman" w:hAnsi="Times New Roman" w:cs="Times New Roman"/>
        </w:rPr>
        <w:t xml:space="preserve">Trials were divided </w:t>
      </w:r>
      <w:r>
        <w:rPr>
          <w:rFonts w:ascii="Times New Roman" w:hAnsi="Times New Roman" w:cs="Times New Roman"/>
          <w:b/>
          <w:bCs/>
          <w:color w:val="404040"/>
        </w:rPr>
        <w:t>75% match (Touched)</w:t>
      </w:r>
      <w:r>
        <w:rPr>
          <w:rFonts w:ascii="Times New Roman" w:hAnsi="Times New Roman" w:cs="Times New Roman"/>
        </w:rPr>
        <w:t xml:space="preserve"> / </w:t>
      </w:r>
      <w:r>
        <w:rPr>
          <w:rFonts w:ascii="Times New Roman" w:hAnsi="Times New Roman" w:cs="Times New Roman"/>
          <w:b/>
          <w:bCs/>
          <w:color w:val="404040"/>
        </w:rPr>
        <w:t>25% mismatch (Spawned)</w:t>
      </w:r>
      <w:r>
        <w:rPr>
          <w:rFonts w:ascii="Times New Roman" w:hAnsi="Times New Roman" w:cs="Times New Roman"/>
        </w:rPr>
        <w:t>. In mismatch trials, the invisible collision sphere was enlarged by 350%, triggering feedback prematurely before the finger visually reached the object. Participants were not informed of the mismatch manipulation. The EMS condition was always presented last to avoid it overshadowing the other conditions.</w:t>
      </w:r>
    </w:p>
    <w:p w14:paraId="022F2A59" w14:textId="4084616F" w:rsidR="00447AAB" w:rsidRPr="009E4EB1" w:rsidRDefault="00000000">
      <w:pPr>
        <w:pStyle w:val="Heading2"/>
        <w:rPr>
          <w:rFonts w:ascii="Times New Roman" w:hAnsi="Times New Roman" w:cs="Times New Roman"/>
        </w:rPr>
      </w:pPr>
      <w:bookmarkStart w:id="9" w:name="_Toc225452900"/>
      <w:r>
        <w:rPr>
          <w:rFonts w:ascii="Times New Roman" w:hAnsi="Times New Roman" w:cs="Times New Roman"/>
        </w:rPr>
        <w:t>3.4 Original Analysis Pipeline</w:t>
      </w:r>
      <w:bookmarkEnd w:id="9"/>
    </w:p>
    <w:p w14:paraId="667839AC" w14:textId="77777777" w:rsidR="00447AAB" w:rsidRPr="009E4EB1" w:rsidRDefault="00000000">
      <w:pPr>
        <w:spacing w:before="80" w:after="80"/>
        <w:jc w:val="both"/>
        <w:rPr>
          <w:rFonts w:ascii="Times New Roman" w:hAnsi="Times New Roman" w:cs="Times New Roman"/>
        </w:rPr>
      </w:pPr>
      <w:r>
        <w:rPr>
          <w:rFonts w:ascii="Times New Roman" w:hAnsi="Times New Roman" w:cs="Times New Roman"/>
        </w:rPr>
        <w:t>Software: EEGLAB + MoBILAB (MATLAB). Delay correction: −63 ms to timestamps. Preprocessing: resample to 250 Hz, high-pass 1 Hz, low-pass 125 Hz, average reference. ICA on cleanest 85% of data using AMICA; ICLabel auto-rejection of eye + line noise components (probability &gt; 0.8, mean 3.1 components). ERP extraction: 0.2 Hz high-pass + 35 Hz low-pass, epochs −300 to +700 ms, baseline −300 to 0 ms, reject noisiest 10% of epochs. Analysis focused on FCz electrode.</w:t>
      </w:r>
    </w:p>
    <w:p w14:paraId="7620E2DC" w14:textId="77777777" w:rsidR="00447AAB" w:rsidRPr="009E4EB1" w:rsidRDefault="00000000">
      <w:pPr>
        <w:pStyle w:val="Heading2"/>
        <w:rPr>
          <w:rFonts w:ascii="Times New Roman" w:hAnsi="Times New Roman" w:cs="Times New Roman"/>
        </w:rPr>
      </w:pPr>
      <w:bookmarkStart w:id="10" w:name="_Toc225452901"/>
      <w:r>
        <w:rPr>
          <w:rFonts w:ascii="Times New Roman" w:hAnsi="Times New Roman" w:cs="Times New Roman"/>
        </w:rPr>
        <w:t>3.5 Key Results of the Original Study</w:t>
      </w:r>
      <w:bookmarkEnd w:id="10"/>
    </w:p>
    <w:p w14:paraId="66AC15DE"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Clear Prediction Error Negativity (PEN) around 170 ms post-stimulus at FCz in mismatch trials.</w:t>
      </w:r>
    </w:p>
    <w:p w14:paraId="72CFE0E7"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EMS mismatch: mean PEN = −6.2 µV (SD = 2.1); Vibro: −4.7 µV (SD = 2.4); Visual: −4.0 µV (SD = 1.7).</w:t>
      </w:r>
    </w:p>
    <w:p w14:paraId="2BF3F667"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lastRenderedPageBreak/>
        <w:t xml:space="preserve">One-way ANOVA on difference ERPs: </w:t>
      </w:r>
      <w:proofErr w:type="gramStart"/>
      <w:r>
        <w:rPr>
          <w:rFonts w:ascii="Times New Roman" w:hAnsi="Times New Roman" w:cs="Times New Roman"/>
        </w:rPr>
        <w:t>F(</w:t>
      </w:r>
      <w:proofErr w:type="gramEnd"/>
      <w:r>
        <w:rPr>
          <w:rFonts w:ascii="Times New Roman" w:hAnsi="Times New Roman" w:cs="Times New Roman"/>
        </w:rPr>
        <w:t>2,30) = 3.31, p = .05, η² = .18.</w:t>
      </w:r>
    </w:p>
    <w:p w14:paraId="4940AA41"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Post-hoc Wilcoxon: EMS vs Visual significant (p &lt; 0.05); EMS vs Vibro trend only (p = 0.1).</w:t>
      </w:r>
    </w:p>
    <w:p w14:paraId="50D05B7A"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No significant PEN latency differences across conditions.</w:t>
      </w:r>
    </w:p>
    <w:p w14:paraId="64522552" w14:textId="07A4B8AD"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IPQ questionnaire: no significant differences between conditions likely suppressed by the 25% mismatch rate.</w:t>
      </w:r>
    </w:p>
    <w:p w14:paraId="3E6E9800"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Exit interviews: 8/11 participants preferred the Vibro condition; 2/11 preferred EMS; 1/11 preferred Visual.</w:t>
      </w:r>
    </w:p>
    <w:p w14:paraId="4E54EB09" w14:textId="77777777" w:rsidR="00332008" w:rsidRPr="009E4EB1" w:rsidRDefault="00332008" w:rsidP="00332008">
      <w:pPr>
        <w:pStyle w:val="Heading1"/>
        <w:pBdr>
          <w:bottom w:val="single" w:sz="6" w:space="0" w:color="2E75B6"/>
        </w:pBdr>
        <w:rPr>
          <w:rFonts w:ascii="Times New Roman" w:hAnsi="Times New Roman" w:cs="Times New Roman"/>
        </w:rPr>
      </w:pPr>
      <w:bookmarkStart w:id="11" w:name="_Toc225452902"/>
      <w:bookmarkStart w:id="12" w:name="_Toc225452903"/>
      <w:r>
        <w:rPr>
          <w:rFonts w:ascii="Times New Roman" w:hAnsi="Times New Roman" w:cs="Times New Roman"/>
        </w:rPr>
        <w:t>4. Dataset</w:t>
      </w:r>
      <w:bookmarkEnd w:id="11"/>
    </w:p>
    <w:p w14:paraId="3D4E48BF" w14:textId="30FEE133" w:rsidR="00447AAB" w:rsidRPr="009E4EB1" w:rsidRDefault="00332008" w:rsidP="00332008">
      <w:pPr>
        <w:pStyle w:val="Heading2"/>
        <w:rPr>
          <w:rFonts w:ascii="Times New Roman" w:hAnsi="Times New Roman" w:cs="Times New Roman"/>
        </w:rPr>
      </w:pPr>
      <w:r>
        <w:rPr>
          <w:rFonts w:ascii="Times New Roman" w:hAnsi="Times New Roman" w:cs="Times New Roman"/>
        </w:rPr>
        <w:t xml:space="preserve">4.1 Overview </w:t>
      </w:r>
      <w:bookmarkEnd w:id="12"/>
    </w:p>
    <w:p w14:paraId="7F498CD7" w14:textId="6EE672E1"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The dataset is publicly available on OpenNeuro as ds003846 (version 1.0.1). It is the official open-science release accompanying the original CHI 2019 paper, stored in BIDS format. It contains raw EEG recordings from 19 subjects substantially more than the 11 used in the original paper across three feedback sessions (EMS, Vibro, Visual).</w:t>
      </w:r>
    </w:p>
    <w:p w14:paraId="43AD22EB" w14:textId="77777777" w:rsidR="00447AAB" w:rsidRPr="009E4EB1" w:rsidRDefault="00447AAB">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47AAB" w:rsidRPr="009E4EB1" w14:paraId="31374477"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21734D" w14:textId="77777777" w:rsidR="00447AAB" w:rsidRPr="009E4EB1" w:rsidRDefault="00000000">
            <w:pPr>
              <w:jc w:val="center"/>
              <w:rPr>
                <w:rFonts w:ascii="Times New Roman" w:hAnsi="Times New Roman" w:cs="Times New Roman"/>
              </w:rPr>
            </w:pPr>
            <w:r>
              <w:rPr>
                <w:rFonts w:ascii="Times New Roman" w:hAnsi="Times New Roman" w:cs="Times New Roman"/>
                <w:b/>
                <w:bCs/>
                <w:color w:val="FFFFFF"/>
                <w:sz w:val="20"/>
                <w:szCs w:val="20"/>
              </w:rPr>
              <w:t>Property</w:t>
            </w:r>
          </w:p>
        </w:tc>
        <w:tc>
          <w:tcPr>
            <w:tcW w:w="58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513A52" w14:textId="77777777" w:rsidR="00447AAB" w:rsidRPr="009E4EB1" w:rsidRDefault="00000000">
            <w:pPr>
              <w:jc w:val="center"/>
              <w:rPr>
                <w:rFonts w:ascii="Times New Roman" w:hAnsi="Times New Roman" w:cs="Times New Roman"/>
              </w:rPr>
            </w:pPr>
            <w:r>
              <w:rPr>
                <w:rFonts w:ascii="Times New Roman" w:hAnsi="Times New Roman" w:cs="Times New Roman"/>
                <w:b/>
                <w:bCs/>
                <w:color w:val="FFFFFF"/>
                <w:sz w:val="20"/>
                <w:szCs w:val="20"/>
              </w:rPr>
              <w:t>Value</w:t>
            </w:r>
          </w:p>
        </w:tc>
      </w:tr>
      <w:tr w:rsidR="00447AAB" w:rsidRPr="009E4EB1" w14:paraId="292681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A59A1"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Dataset ID</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D4B82"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OpenNeuro ds003846 (version 1.0.1)</w:t>
            </w:r>
          </w:p>
        </w:tc>
      </w:tr>
      <w:tr w:rsidR="00447AAB" w:rsidRPr="009E4EB1" w14:paraId="78E1F67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DC167"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Subjects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16DE6"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19 (original paper: 11)</w:t>
            </w:r>
          </w:p>
        </w:tc>
      </w:tr>
      <w:tr w:rsidR="00447AAB" w:rsidRPr="009E4EB1" w14:paraId="31F6081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8C18C"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Sessions per subject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5BFA6"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ses-TestEMS, ses-TestVibro, ses-TestVisual (+ ses-Training)</w:t>
            </w:r>
          </w:p>
        </w:tc>
      </w:tr>
      <w:tr w:rsidR="00447AAB" w:rsidRPr="009E4EB1" w14:paraId="397BAC5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12A74"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EEG channels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684A6"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64 channels, extended 10% system</w:t>
            </w:r>
          </w:p>
        </w:tc>
      </w:tr>
      <w:tr w:rsidR="00447AAB" w:rsidRPr="009E4EB1" w14:paraId="0AFC05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F9637"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Sampling rate in dataset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2AB8D"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250 Hz (downsampled from original 1000 Hz)</w:t>
            </w:r>
          </w:p>
        </w:tc>
      </w:tr>
      <w:tr w:rsidR="00447AAB" w:rsidRPr="009E4EB1" w14:paraId="31AC162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A2D0E"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File format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F1381"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BrainVision </w:t>
            </w:r>
            <w:proofErr w:type="gramStart"/>
            <w:r>
              <w:rPr>
                <w:rFonts w:ascii="Times New Roman" w:hAnsi="Times New Roman" w:cs="Times New Roman"/>
                <w:color w:val="000000" w:themeColor="text1"/>
                <w:sz w:val="20"/>
                <w:szCs w:val="20"/>
              </w:rPr>
              <w:t>(.vhdr</w:t>
            </w:r>
            <w:proofErr w:type="gramEnd"/>
            <w:r>
              <w:rPr>
                <w:rFonts w:ascii="Times New Roman" w:hAnsi="Times New Roman" w:cs="Times New Roman"/>
                <w:color w:val="000000" w:themeColor="text1"/>
                <w:sz w:val="20"/>
                <w:szCs w:val="20"/>
              </w:rPr>
              <w:t xml:space="preserve"> </w:t>
            </w:r>
            <w:proofErr w:type="gramStart"/>
            <w:r>
              <w:rPr>
                <w:rFonts w:ascii="Times New Roman" w:hAnsi="Times New Roman" w:cs="Times New Roman"/>
                <w:color w:val="000000" w:themeColor="text1"/>
                <w:sz w:val="20"/>
                <w:szCs w:val="20"/>
              </w:rPr>
              <w:t>/ .eeg</w:t>
            </w:r>
            <w:proofErr w:type="gramEnd"/>
            <w:r>
              <w:rPr>
                <w:rFonts w:ascii="Times New Roman" w:hAnsi="Times New Roman" w:cs="Times New Roman"/>
                <w:color w:val="000000" w:themeColor="text1"/>
                <w:sz w:val="20"/>
                <w:szCs w:val="20"/>
              </w:rPr>
              <w:t xml:space="preserve"> </w:t>
            </w:r>
            <w:proofErr w:type="gramStart"/>
            <w:r>
              <w:rPr>
                <w:rFonts w:ascii="Times New Roman" w:hAnsi="Times New Roman" w:cs="Times New Roman"/>
                <w:color w:val="000000" w:themeColor="text1"/>
                <w:sz w:val="20"/>
                <w:szCs w:val="20"/>
              </w:rPr>
              <w:t>/ .vmrk</w:t>
            </w:r>
            <w:proofErr w:type="gramEnd"/>
            <w:r>
              <w:rPr>
                <w:rFonts w:ascii="Times New Roman" w:hAnsi="Times New Roman" w:cs="Times New Roman"/>
                <w:color w:val="000000" w:themeColor="text1"/>
                <w:sz w:val="20"/>
                <w:szCs w:val="20"/>
              </w:rPr>
              <w:t>) + _events.tsv</w:t>
            </w:r>
          </w:p>
        </w:tc>
      </w:tr>
      <w:tr w:rsidR="00447AAB" w:rsidRPr="009E4EB1" w14:paraId="0EB972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AB6C0" w14:textId="77777777" w:rsidR="00447AAB" w:rsidRPr="009E4EB1"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Key event markers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1C2C3" w14:textId="77777777" w:rsidR="00447AAB" w:rsidRPr="009E4EB1"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box:spawned</w:t>
            </w:r>
            <w:proofErr w:type="gramEnd"/>
            <w:r>
              <w:rPr>
                <w:rFonts w:ascii="Times New Roman" w:hAnsi="Times New Roman" w:cs="Times New Roman"/>
                <w:color w:val="000000" w:themeColor="text1"/>
                <w:sz w:val="20"/>
                <w:szCs w:val="20"/>
              </w:rPr>
              <w:t xml:space="preserve"> (mismatch, ~25%) | </w:t>
            </w:r>
            <w:proofErr w:type="gramStart"/>
            <w:r>
              <w:rPr>
                <w:rFonts w:ascii="Times New Roman" w:hAnsi="Times New Roman" w:cs="Times New Roman"/>
                <w:color w:val="000000" w:themeColor="text1"/>
                <w:sz w:val="20"/>
                <w:szCs w:val="20"/>
              </w:rPr>
              <w:t>box:touched</w:t>
            </w:r>
            <w:proofErr w:type="gramEnd"/>
            <w:r>
              <w:rPr>
                <w:rFonts w:ascii="Times New Roman" w:hAnsi="Times New Roman" w:cs="Times New Roman"/>
                <w:color w:val="000000" w:themeColor="text1"/>
                <w:sz w:val="20"/>
                <w:szCs w:val="20"/>
              </w:rPr>
              <w:t xml:space="preserve"> (match, ~75%)</w:t>
            </w:r>
          </w:p>
        </w:tc>
      </w:tr>
    </w:tbl>
    <w:p w14:paraId="56FD63C1" w14:textId="7C1C80D2" w:rsidR="00A27170" w:rsidRDefault="00A27170" w:rsidP="00A27170">
      <w:pPr>
        <w:spacing w:before="80" w:after="80"/>
        <w:jc w:val="center"/>
        <w:rPr>
          <w:rFonts w:ascii="Times New Roman" w:hAnsi="Times New Roman" w:cs="Times New Roman"/>
        </w:rPr>
      </w:pPr>
      <w:bookmarkStart w:id="13" w:name="_Toc225452904"/>
      <w:r>
        <w:rPr>
          <w:rFonts w:ascii="Times New Roman" w:hAnsi="Times New Roman" w:cs="Times New Roman"/>
        </w:rPr>
        <w:t>TABLE II</w:t>
      </w:r>
    </w:p>
    <w:p w14:paraId="11FA708B" w14:textId="7C1C80D2" w:rsidR="00447AAB" w:rsidRPr="009E4EB1" w:rsidRDefault="00000000">
      <w:pPr>
        <w:pStyle w:val="Heading2"/>
        <w:rPr>
          <w:rFonts w:ascii="Times New Roman" w:hAnsi="Times New Roman" w:cs="Times New Roman"/>
        </w:rPr>
      </w:pPr>
      <w:r>
        <w:rPr>
          <w:rFonts w:ascii="Times New Roman" w:hAnsi="Times New Roman" w:cs="Times New Roman"/>
        </w:rPr>
        <w:t>4.2 Event Markers and Their Meaning</w:t>
      </w:r>
      <w:bookmarkEnd w:id="13"/>
    </w:p>
    <w:p w14:paraId="03E42FD0" w14:textId="543472AB" w:rsidR="00447AAB" w:rsidRPr="009E4EB1" w:rsidRDefault="00000000" w:rsidP="003F38B9">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w:t>
      </w:r>
      <w:proofErr w:type="gramStart"/>
      <w:r>
        <w:rPr>
          <w:rFonts w:ascii="Times New Roman" w:hAnsi="Times New Roman" w:cs="Times New Roman"/>
          <w:color w:val="000000" w:themeColor="text1"/>
        </w:rPr>
        <w:t>box:spawned</w:t>
      </w:r>
      <w:proofErr w:type="gramEnd"/>
      <w:r>
        <w:rPr>
          <w:rFonts w:ascii="Times New Roman" w:hAnsi="Times New Roman" w:cs="Times New Roman"/>
          <w:color w:val="000000" w:themeColor="text1"/>
        </w:rPr>
        <w:t>" - the moment the target cube appears in the VR scene. In the 25% mismatch trials, the collision sphere is enlarged, causing this event to also trigger haptic feedback prematurely (before the finger visually reaches the cube). Locking ERPs to this event captures the brain's response to premature, unexpected feedback.</w:t>
      </w:r>
    </w:p>
    <w:p w14:paraId="640AEF1D" w14:textId="31DF07A1"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w:t>
      </w:r>
      <w:proofErr w:type="gramStart"/>
      <w:r>
        <w:rPr>
          <w:rFonts w:ascii="Times New Roman" w:hAnsi="Times New Roman" w:cs="Times New Roman"/>
          <w:color w:val="000000" w:themeColor="text1"/>
        </w:rPr>
        <w:t>box:touched</w:t>
      </w:r>
      <w:proofErr w:type="gramEnd"/>
      <w:r>
        <w:rPr>
          <w:rFonts w:ascii="Times New Roman" w:hAnsi="Times New Roman" w:cs="Times New Roman"/>
          <w:color w:val="000000" w:themeColor="text1"/>
        </w:rPr>
        <w:t>" - the moment the finger physically contacts the virtual cube. In the 75% match trials, haptic feedback is triggered correctly at this moment. Locking ERPs to this event captures the brain's response to correctly-timed, expected feedback.</w:t>
      </w:r>
    </w:p>
    <w:p w14:paraId="1284205A" w14:textId="77777777" w:rsidR="00447AAB" w:rsidRPr="009E4EB1" w:rsidRDefault="00447AAB">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68651F8B"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71D9D6FD" w14:textId="77777777"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Why both events matter</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4D198DE3"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 xml:space="preserve">By comparing ERPs locked to </w:t>
            </w:r>
            <w:proofErr w:type="gramStart"/>
            <w:r>
              <w:rPr>
                <w:rFonts w:ascii="Times New Roman" w:hAnsi="Times New Roman" w:cs="Times New Roman"/>
                <w:sz w:val="20"/>
                <w:szCs w:val="20"/>
              </w:rPr>
              <w:t>box:spawned</w:t>
            </w:r>
            <w:proofErr w:type="gramEnd"/>
            <w:r>
              <w:rPr>
                <w:rFonts w:ascii="Times New Roman" w:hAnsi="Times New Roman" w:cs="Times New Roman"/>
                <w:sz w:val="20"/>
                <w:szCs w:val="20"/>
              </w:rPr>
              <w:t xml:space="preserve"> (mismatch, premature feedback) vs </w:t>
            </w:r>
            <w:proofErr w:type="gramStart"/>
            <w:r>
              <w:rPr>
                <w:rFonts w:ascii="Times New Roman" w:hAnsi="Times New Roman" w:cs="Times New Roman"/>
                <w:sz w:val="20"/>
                <w:szCs w:val="20"/>
              </w:rPr>
              <w:t>box:touched</w:t>
            </w:r>
            <w:proofErr w:type="gramEnd"/>
            <w:r>
              <w:rPr>
                <w:rFonts w:ascii="Times New Roman" w:hAnsi="Times New Roman" w:cs="Times New Roman"/>
                <w:sz w:val="20"/>
                <w:szCs w:val="20"/>
              </w:rPr>
              <w:t xml:space="preserve"> (match, correct timing), we directly contrast the brain's prediction-error state with its prediction-confirmed state. The difference in the 100–300 ms window is the PEN we are trying to replicate.</w:t>
            </w:r>
          </w:p>
        </w:tc>
      </w:tr>
    </w:tbl>
    <w:p w14:paraId="3ADBEF17" w14:textId="22B89455" w:rsidR="00447AAB" w:rsidRPr="009E4EB1" w:rsidRDefault="00000000">
      <w:pPr>
        <w:pStyle w:val="Heading2"/>
        <w:rPr>
          <w:rFonts w:ascii="Times New Roman" w:hAnsi="Times New Roman" w:cs="Times New Roman"/>
        </w:rPr>
      </w:pPr>
      <w:bookmarkStart w:id="14" w:name="_Toc225452905"/>
      <w:r>
        <w:rPr>
          <w:rFonts w:ascii="Times New Roman" w:hAnsi="Times New Roman" w:cs="Times New Roman"/>
        </w:rPr>
        <w:t>4.3 Missing EMS Data: A Key Discovery</w:t>
      </w:r>
      <w:bookmarkEnd w:id="14"/>
    </w:p>
    <w:p w14:paraId="2270166E" w14:textId="77777777" w:rsidR="00447AAB" w:rsidRPr="009E4EB1" w:rsidRDefault="00000000">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During Milestone 4, we discovered that subjects sub-3, sub-4, sub-8, sub-9, and sub-16 through sub-19 were missing the EMS session recordings. This is likely because these participants were not able to complete the EMS session (which requires forearm electrode placement and stimulation calibration). As a result, the EMS condition was analysed on approximately 10–11 subjects rather than all 19. The Vibro and Visual sessions were available for all 19 subjects, yielding more stable grand averages for those conditions. This asymmetry is reflected in our grand average epoch counts: 10 epochs for EMS vs 17 for Vibro and Visual.</w:t>
      </w:r>
    </w:p>
    <w:p w14:paraId="2BD187DA" w14:textId="1ADE7D43" w:rsidR="005860D3" w:rsidRPr="009E4EB1" w:rsidRDefault="005860D3" w:rsidP="005860D3">
      <w:pPr>
        <w:pStyle w:val="Heading1"/>
        <w:pBdr>
          <w:bottom w:val="single" w:sz="6" w:space="0" w:color="2E75B6"/>
        </w:pBdr>
        <w:rPr>
          <w:rFonts w:ascii="Times New Roman" w:hAnsi="Times New Roman" w:cs="Times New Roman"/>
        </w:rPr>
      </w:pPr>
      <w:bookmarkStart w:id="15" w:name="_Toc225452906"/>
      <w:bookmarkStart w:id="16" w:name="_Toc225452907"/>
      <w:r>
        <w:rPr>
          <w:rFonts w:ascii="Times New Roman" w:hAnsi="Times New Roman" w:cs="Times New Roman"/>
        </w:rPr>
        <w:lastRenderedPageBreak/>
        <w:t>5. Analysis of Pipeline</w:t>
      </w:r>
      <w:bookmarkEnd w:id="15"/>
    </w:p>
    <w:p w14:paraId="0228765A" w14:textId="77777777" w:rsidR="00447AAB" w:rsidRPr="009E4EB1" w:rsidRDefault="00000000">
      <w:pPr>
        <w:pStyle w:val="Heading2"/>
        <w:rPr>
          <w:rFonts w:ascii="Times New Roman" w:hAnsi="Times New Roman" w:cs="Times New Roman"/>
        </w:rPr>
      </w:pPr>
      <w:r>
        <w:rPr>
          <w:rFonts w:ascii="Times New Roman" w:hAnsi="Times New Roman" w:cs="Times New Roman"/>
        </w:rPr>
        <w:t>5.1 Design Philosophy</w:t>
      </w:r>
      <w:bookmarkEnd w:id="16"/>
    </w:p>
    <w:p w14:paraId="5CA5E27B" w14:textId="77777777" w:rsidR="00CA2F17" w:rsidRPr="009E4EB1" w:rsidRDefault="00CA2F17" w:rsidP="00CA2F17">
      <w:pPr>
        <w:spacing w:before="80"/>
        <w:rPr>
          <w:rFonts w:ascii="Times New Roman" w:hAnsi="Times New Roman" w:cs="Times New Roman"/>
          <w:color w:val="000000" w:themeColor="text1"/>
        </w:rPr>
      </w:pPr>
      <w:r>
        <w:rPr>
          <w:rFonts w:ascii="Times New Roman" w:hAnsi="Times New Roman" w:cs="Times New Roman"/>
          <w:color w:val="000000" w:themeColor="text1"/>
        </w:rPr>
        <w:t>We built our pipeline around four main goals:</w:t>
      </w:r>
    </w:p>
    <w:p w14:paraId="62EE7F25" w14:textId="0C72C166" w:rsidR="00CA2F17" w:rsidRPr="009E4EB1" w:rsidRDefault="00CA2F17" w:rsidP="00CA2F17">
      <w:pPr>
        <w:numPr>
          <w:ilvl w:val="0"/>
          <w:numId w:val="3"/>
        </w:numPr>
        <w:spacing w:before="80"/>
        <w:rPr>
          <w:rFonts w:ascii="Times New Roman" w:hAnsi="Times New Roman" w:cs="Times New Roman"/>
          <w:color w:val="000000" w:themeColor="text1"/>
        </w:rPr>
      </w:pPr>
      <w:r>
        <w:rPr>
          <w:rFonts w:ascii="Times New Roman" w:hAnsi="Times New Roman" w:cs="Times New Roman"/>
          <w:b/>
          <w:bCs/>
          <w:color w:val="000000" w:themeColor="text1"/>
        </w:rPr>
        <w:t>Robust</w:t>
      </w:r>
      <w:r>
        <w:rPr>
          <w:rFonts w:ascii="Times New Roman" w:hAnsi="Times New Roman" w:cs="Times New Roman"/>
          <w:color w:val="000000" w:themeColor="text1"/>
        </w:rPr>
        <w:t xml:space="preserve"> - It can handle many recordings at once, and if one file has a problem, the rest still get processed.</w:t>
      </w:r>
    </w:p>
    <w:p w14:paraId="72908EF2" w14:textId="187B5164" w:rsidR="00CA2F17" w:rsidRPr="009E4EB1" w:rsidRDefault="00CA2F17" w:rsidP="00CA2F17">
      <w:pPr>
        <w:numPr>
          <w:ilvl w:val="0"/>
          <w:numId w:val="3"/>
        </w:numPr>
        <w:spacing w:before="80"/>
        <w:rPr>
          <w:rFonts w:ascii="Times New Roman" w:hAnsi="Times New Roman" w:cs="Times New Roman"/>
          <w:color w:val="000000" w:themeColor="text1"/>
        </w:rPr>
      </w:pPr>
      <w:r>
        <w:rPr>
          <w:rFonts w:ascii="Times New Roman" w:hAnsi="Times New Roman" w:cs="Times New Roman"/>
          <w:b/>
          <w:bCs/>
          <w:color w:val="000000" w:themeColor="text1"/>
        </w:rPr>
        <w:t>Conservative</w:t>
      </w:r>
      <w:r>
        <w:rPr>
          <w:rFonts w:ascii="Times New Roman" w:hAnsi="Times New Roman" w:cs="Times New Roman"/>
          <w:color w:val="000000" w:themeColor="text1"/>
        </w:rPr>
        <w:t xml:space="preserve"> - We apply multiple quality checks one after another to catch and remove bad EEG data.</w:t>
      </w:r>
    </w:p>
    <w:p w14:paraId="2EC8D852" w14:textId="0C6AA6A7" w:rsidR="00CA2F17" w:rsidRPr="009E4EB1" w:rsidRDefault="00CA2F17" w:rsidP="00CA2F17">
      <w:pPr>
        <w:numPr>
          <w:ilvl w:val="0"/>
          <w:numId w:val="3"/>
        </w:numPr>
        <w:spacing w:before="80"/>
        <w:rPr>
          <w:rFonts w:ascii="Times New Roman" w:hAnsi="Times New Roman" w:cs="Times New Roman"/>
          <w:color w:val="000000" w:themeColor="text1"/>
        </w:rPr>
      </w:pPr>
      <w:r>
        <w:rPr>
          <w:rFonts w:ascii="Times New Roman" w:hAnsi="Times New Roman" w:cs="Times New Roman"/>
          <w:b/>
          <w:bCs/>
          <w:color w:val="000000" w:themeColor="text1"/>
        </w:rPr>
        <w:t>Reproducible</w:t>
      </w:r>
      <w:r>
        <w:rPr>
          <w:rFonts w:ascii="Times New Roman" w:hAnsi="Times New Roman" w:cs="Times New Roman"/>
          <w:color w:val="000000" w:themeColor="text1"/>
        </w:rPr>
        <w:t xml:space="preserve"> - We use fixed settings so that running the pipeline again always gives the same result.</w:t>
      </w:r>
    </w:p>
    <w:p w14:paraId="6A1F85BF" w14:textId="65C49B19" w:rsidR="00CA2F17" w:rsidRPr="009E4EB1" w:rsidRDefault="00CA2F17" w:rsidP="00CA2F17">
      <w:pPr>
        <w:numPr>
          <w:ilvl w:val="0"/>
          <w:numId w:val="3"/>
        </w:numPr>
        <w:spacing w:before="80"/>
        <w:rPr>
          <w:rFonts w:ascii="Times New Roman" w:hAnsi="Times New Roman" w:cs="Times New Roman"/>
          <w:color w:val="000000" w:themeColor="text1"/>
        </w:rPr>
      </w:pPr>
      <w:r>
        <w:rPr>
          <w:rFonts w:ascii="Times New Roman" w:hAnsi="Times New Roman" w:cs="Times New Roman"/>
          <w:b/>
          <w:bCs/>
          <w:color w:val="000000" w:themeColor="text1"/>
        </w:rPr>
        <w:t>Practical</w:t>
      </w:r>
      <w:r>
        <w:rPr>
          <w:rFonts w:ascii="Times New Roman" w:hAnsi="Times New Roman" w:cs="Times New Roman"/>
          <w:color w:val="000000" w:themeColor="text1"/>
        </w:rPr>
        <w:t xml:space="preserve"> - We process each recording individually first, then combine everything at the group level.</w:t>
      </w:r>
    </w:p>
    <w:p w14:paraId="565AE6EC" w14:textId="5D2B499A" w:rsidR="00CA2F17" w:rsidRPr="009E4EB1" w:rsidRDefault="00CA2F17" w:rsidP="00CA2F17">
      <w:pPr>
        <w:spacing w:before="80"/>
        <w:rPr>
          <w:rFonts w:ascii="Times New Roman" w:hAnsi="Times New Roman" w:cs="Times New Roman"/>
          <w:color w:val="000000" w:themeColor="text1"/>
        </w:rPr>
      </w:pPr>
      <w:r>
        <w:rPr>
          <w:rFonts w:ascii="Times New Roman" w:hAnsi="Times New Roman" w:cs="Times New Roman"/>
          <w:color w:val="000000" w:themeColor="text1"/>
        </w:rPr>
        <w:t>We also made a deliberate choice not to copy the original authors' exact software and code. Instead, we built our own independent pipeline using a different tool (MNE-Python instead of EEGLAB/MATLAB). The idea was simple: if our results match theirs despite using different software and methods, that's a much stronger sign that the original findings are real and reliable, not just a product of the tools they happened to use.</w:t>
      </w:r>
    </w:p>
    <w:p w14:paraId="0D5696F8" w14:textId="77777777" w:rsidR="00447AAB" w:rsidRPr="009E4EB1" w:rsidRDefault="00000000">
      <w:pPr>
        <w:pStyle w:val="Heading2"/>
        <w:rPr>
          <w:rFonts w:ascii="Times New Roman" w:hAnsi="Times New Roman" w:cs="Times New Roman"/>
        </w:rPr>
      </w:pPr>
      <w:bookmarkStart w:id="17" w:name="_Toc225452908"/>
      <w:r>
        <w:rPr>
          <w:rFonts w:ascii="Times New Roman" w:hAnsi="Times New Roman" w:cs="Times New Roman"/>
        </w:rPr>
        <w:t>5.2 Pipeline Comparison: Authors vs Team Phoenix</w:t>
      </w:r>
      <w:bookmarkEnd w:id="17"/>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2726"/>
        <w:gridCol w:w="2835"/>
        <w:gridCol w:w="2977"/>
      </w:tblGrid>
      <w:tr w:rsidR="007D03B1" w:rsidRPr="009E4EB1" w14:paraId="3B312417" w14:textId="0C877815" w:rsidTr="009C7898">
        <w:tc>
          <w:tcPr>
            <w:tcW w:w="13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EA6CCD" w14:textId="77777777" w:rsidR="007D03B1" w:rsidRPr="009E4EB1" w:rsidRDefault="007D03B1">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0"/>
                <w:szCs w:val="20"/>
              </w:rPr>
              <w:t>Step</w:t>
            </w:r>
          </w:p>
        </w:tc>
        <w:tc>
          <w:tcPr>
            <w:tcW w:w="27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5CE3F8" w14:textId="77777777" w:rsidR="007D03B1" w:rsidRPr="009E4EB1" w:rsidRDefault="007D03B1">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0"/>
                <w:szCs w:val="20"/>
              </w:rPr>
              <w:t>Authors (EEGLAB/MATLAB)</w:t>
            </w:r>
          </w:p>
        </w:tc>
        <w:tc>
          <w:tcPr>
            <w:tcW w:w="283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A25F5C" w14:textId="77777777" w:rsidR="007D03B1" w:rsidRPr="009E4EB1" w:rsidRDefault="007D03B1">
            <w:pPr>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0"/>
                <w:szCs w:val="20"/>
              </w:rPr>
              <w:t>Team Phoenix (MNE-Python)</w:t>
            </w:r>
          </w:p>
        </w:tc>
        <w:tc>
          <w:tcPr>
            <w:tcW w:w="2977" w:type="dxa"/>
            <w:tcBorders>
              <w:top w:val="single" w:sz="1" w:space="0" w:color="AAAAAA"/>
              <w:left w:val="single" w:sz="1" w:space="0" w:color="AAAAAA"/>
              <w:bottom w:val="single" w:sz="1" w:space="0" w:color="AAAAAA"/>
              <w:right w:val="single" w:sz="1" w:space="0" w:color="AAAAAA"/>
            </w:tcBorders>
            <w:shd w:val="clear" w:color="auto" w:fill="1F3864"/>
          </w:tcPr>
          <w:p w14:paraId="44166378" w14:textId="0DF03FF0" w:rsidR="007D03B1" w:rsidRPr="009E4EB1" w:rsidRDefault="007D03B1">
            <w:pPr>
              <w:jc w:val="center"/>
              <w:rPr>
                <w:rFonts w:ascii="Times New Roman" w:hAnsi="Times New Roman" w:cs="Times New Roman"/>
                <w:b/>
                <w:bCs/>
                <w:color w:val="FFFFFF" w:themeColor="background1"/>
                <w:sz w:val="20"/>
                <w:szCs w:val="20"/>
              </w:rPr>
            </w:pPr>
            <w:r>
              <w:rPr>
                <w:rFonts w:ascii="Times New Roman" w:hAnsi="Times New Roman" w:cs="Times New Roman"/>
                <w:b/>
                <w:bCs/>
                <w:color w:val="FFFFFF" w:themeColor="background1"/>
                <w:sz w:val="20"/>
                <w:szCs w:val="20"/>
              </w:rPr>
              <w:t>Reason</w:t>
            </w:r>
          </w:p>
        </w:tc>
      </w:tr>
      <w:tr w:rsidR="007D03B1" w:rsidRPr="009E4EB1" w14:paraId="2B811AC6" w14:textId="57FA8439"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24DC3"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Software</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E0FA6"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EEGLAB + MoBILAB (MATLAB)</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B3D08"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MNE-Python 1.11.0</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40AF6595" w14:textId="18B311E9"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MNE-Python because our full pipeline is scripted in Python for easy automation and reproducibility.</w:t>
            </w:r>
          </w:p>
        </w:tc>
      </w:tr>
      <w:tr w:rsidR="007D03B1" w:rsidRPr="009E4EB1" w14:paraId="4EA22BCB" w14:textId="6009D99D" w:rsidTr="009C7898">
        <w:tc>
          <w:tcPr>
            <w:tcW w:w="1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CE09E"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Bad Channels</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1DA34"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Manual inspection; impedance &lt;5 kΩ</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CB756" w14:textId="38AB4815"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53/60 successful recordings had nonzero bad channels, max 8 bad channels.</w:t>
            </w:r>
          </w:p>
        </w:tc>
        <w:tc>
          <w:tcPr>
            <w:tcW w:w="2977" w:type="dxa"/>
            <w:tcBorders>
              <w:top w:val="single" w:sz="1" w:space="0" w:color="CCCCCC"/>
              <w:left w:val="single" w:sz="1" w:space="0" w:color="CCCCCC"/>
              <w:bottom w:val="single" w:sz="1" w:space="0" w:color="CCCCCC"/>
              <w:right w:val="single" w:sz="1" w:space="0" w:color="CCCCCC"/>
            </w:tcBorders>
          </w:tcPr>
          <w:p w14:paraId="74EE4F32" w14:textId="05F40391"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a robust rule to automatically catch very noisy electrodes without manually checking each file.</w:t>
            </w:r>
          </w:p>
        </w:tc>
      </w:tr>
      <w:tr w:rsidR="007D03B1" w:rsidRPr="009E4EB1" w14:paraId="5D6A9253" w14:textId="7B4D2D95"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6E483"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Filter</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9404A"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HP 1 Hz + LP 125 Hz (initial); 0.2–35 Hz for ERP extraction</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45AC2"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5–20 Hz bandpass (4th-order Butterworth, IIR). Applied once across full pipeline.</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5ADAA52A" w14:textId="67D34134"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kept the frequency range where ERP signals are clearer and removed very slow drift and high-frequency noise.</w:t>
            </w:r>
          </w:p>
        </w:tc>
      </w:tr>
      <w:tr w:rsidR="007D03B1" w:rsidRPr="009E4EB1" w14:paraId="302B8ACA" w14:textId="41FAB3F1" w:rsidTr="009C7898">
        <w:tc>
          <w:tcPr>
            <w:tcW w:w="1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C6FCA"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Notch</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978F8"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50 Hz via ICLabel line noise ICs</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27ABE"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Explicit 50 Hz notch filter</w:t>
            </w:r>
          </w:p>
        </w:tc>
        <w:tc>
          <w:tcPr>
            <w:tcW w:w="2977" w:type="dxa"/>
            <w:tcBorders>
              <w:top w:val="single" w:sz="1" w:space="0" w:color="CCCCCC"/>
              <w:left w:val="single" w:sz="1" w:space="0" w:color="CCCCCC"/>
              <w:bottom w:val="single" w:sz="1" w:space="0" w:color="CCCCCC"/>
              <w:right w:val="single" w:sz="1" w:space="0" w:color="CCCCCC"/>
            </w:tcBorders>
          </w:tcPr>
          <w:p w14:paraId="49D5F147" w14:textId="0D4AC89D"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skipped a separate notch because the 20 Hz low-pass already removes most 50 Hz line noise in this ERP setup.</w:t>
            </w:r>
          </w:p>
        </w:tc>
      </w:tr>
      <w:tr w:rsidR="007D03B1" w:rsidRPr="009E4EB1" w14:paraId="42C60DB7" w14:textId="115A8013"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830F7"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Resampling</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B3571"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250 Hz</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E155B"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250 Hz</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57F000C3" w14:textId="0E2E9658"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250 Hz to keep enough time detail for ERPs while making files faster to process.</w:t>
            </w:r>
          </w:p>
        </w:tc>
      </w:tr>
      <w:tr w:rsidR="007D03B1" w:rsidRPr="009E4EB1" w14:paraId="022489C6" w14:textId="5847B211" w:rsidTr="009C7898">
        <w:tc>
          <w:tcPr>
            <w:tcW w:w="1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8EE29"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Reference</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57C14"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Average reference (64 channels incl. FCz)</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5D54C"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Average reference (64 channels)</w:t>
            </w:r>
          </w:p>
        </w:tc>
        <w:tc>
          <w:tcPr>
            <w:tcW w:w="2977" w:type="dxa"/>
            <w:tcBorders>
              <w:top w:val="single" w:sz="1" w:space="0" w:color="CCCCCC"/>
              <w:left w:val="single" w:sz="1" w:space="0" w:color="CCCCCC"/>
              <w:bottom w:val="single" w:sz="1" w:space="0" w:color="CCCCCC"/>
              <w:right w:val="single" w:sz="1" w:space="0" w:color="CCCCCC"/>
            </w:tcBorders>
          </w:tcPr>
          <w:p w14:paraId="51870AC5" w14:textId="1CB46EB3"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average reference to balance voltage across all electrodes and reduce single-channel bias.</w:t>
            </w:r>
          </w:p>
        </w:tc>
      </w:tr>
      <w:tr w:rsidR="007D03B1" w:rsidRPr="009E4EB1" w14:paraId="49E4360A" w14:textId="6EC1BD7B"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61724"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ICA</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2B259"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AMICA + ICLabel (eye + line noise, &gt;0.8 prob; mean 3.1 components removed)</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0CAE2"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Infomax ICA, 12 components. Muscle (threshold 0.8) + kurtosis outliers (|z|&gt;5.0). Max 5 excluded.</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198F1A49" w14:textId="60C2FEFD"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ICA to remove artifact-like components (especially muscle/noise) while keeping brain signal.</w:t>
            </w:r>
          </w:p>
        </w:tc>
      </w:tr>
      <w:tr w:rsidR="007D03B1" w:rsidRPr="009E4EB1" w14:paraId="44D18F3B" w14:textId="4C8B7B6A" w:rsidTr="009C7898">
        <w:tc>
          <w:tcPr>
            <w:tcW w:w="1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9F3E0"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ICA Fit Window</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DB4D6"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Cleanest 85% of data</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5520"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First 90 s of recording (cropped + decimated)</w:t>
            </w:r>
          </w:p>
        </w:tc>
        <w:tc>
          <w:tcPr>
            <w:tcW w:w="2977" w:type="dxa"/>
            <w:tcBorders>
              <w:top w:val="single" w:sz="1" w:space="0" w:color="CCCCCC"/>
              <w:left w:val="single" w:sz="1" w:space="0" w:color="CCCCCC"/>
              <w:bottom w:val="single" w:sz="1" w:space="0" w:color="CCCCCC"/>
              <w:right w:val="single" w:sz="1" w:space="0" w:color="CCCCCC"/>
            </w:tcBorders>
          </w:tcPr>
          <w:p w14:paraId="1E0A6009" w14:textId="3525EEF3"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fit ICA on a shorter clean chunk to make computation stable and much faste</w:t>
            </w:r>
          </w:p>
        </w:tc>
      </w:tr>
      <w:tr w:rsidR="007D03B1" w:rsidRPr="009E4EB1" w14:paraId="565F6506" w14:textId="44968DB9"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0A5C6"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lastRenderedPageBreak/>
              <w:t>Epoch Window</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46085"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−300 to +700 ms</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77BA6"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−100 to +1000 ms</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5EC7B8A3" w14:textId="5DEFFFDC"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chose this window to include a short pre-event baseline and the full post-event ERP response.</w:t>
            </w:r>
          </w:p>
        </w:tc>
      </w:tr>
      <w:tr w:rsidR="007D03B1" w:rsidRPr="009E4EB1" w14:paraId="4A18C39C" w14:textId="2F2C7352" w:rsidTr="009C7898">
        <w:tc>
          <w:tcPr>
            <w:tcW w:w="1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3693A"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Baseline</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8ABF1"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−300 to 0 ms (implicit)</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8F62C"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−100 to 0 ms (explicit)</w:t>
            </w:r>
          </w:p>
        </w:tc>
        <w:tc>
          <w:tcPr>
            <w:tcW w:w="2977" w:type="dxa"/>
            <w:tcBorders>
              <w:top w:val="single" w:sz="1" w:space="0" w:color="CCCCCC"/>
              <w:left w:val="single" w:sz="1" w:space="0" w:color="CCCCCC"/>
              <w:bottom w:val="single" w:sz="1" w:space="0" w:color="CCCCCC"/>
              <w:right w:val="single" w:sz="1" w:space="0" w:color="CCCCCC"/>
            </w:tcBorders>
          </w:tcPr>
          <w:p w14:paraId="5750D3EC" w14:textId="35C42F33"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baseline-corrected using pre-event time so trials start from a common zero level.</w:t>
            </w:r>
          </w:p>
        </w:tc>
      </w:tr>
      <w:tr w:rsidR="007D03B1" w:rsidRPr="009E4EB1" w14:paraId="0DAABDD1" w14:textId="496FAB4E"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51868"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Epoch Rejection</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6145D"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3-metric (MAD/SD/Mahalanobis); worst 15% for ICA, 10% for ERP</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811AC"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AutoReject (data-driven); fallback threshold 150 µV</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5C0BBA55" w14:textId="0CBF79AF"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data-driven rejection first, with a fixed backup rule so processing never stops.</w:t>
            </w:r>
          </w:p>
        </w:tc>
      </w:tr>
      <w:tr w:rsidR="007D03B1" w:rsidRPr="009E4EB1" w14:paraId="41342F14" w14:textId="3DED6FEA" w:rsidTr="009C7898">
        <w:tc>
          <w:tcPr>
            <w:tcW w:w="1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0B598"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Min Epochs</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36AAD"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Not explicitly stated</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03C3F"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≥10 epochs per condition required</w:t>
            </w:r>
          </w:p>
        </w:tc>
        <w:tc>
          <w:tcPr>
            <w:tcW w:w="2977" w:type="dxa"/>
            <w:tcBorders>
              <w:top w:val="single" w:sz="1" w:space="0" w:color="CCCCCC"/>
              <w:left w:val="single" w:sz="1" w:space="0" w:color="CCCCCC"/>
              <w:bottom w:val="single" w:sz="1" w:space="0" w:color="CCCCCC"/>
              <w:right w:val="single" w:sz="1" w:space="0" w:color="CCCCCC"/>
            </w:tcBorders>
          </w:tcPr>
          <w:p w14:paraId="58EB2F03" w14:textId="76EB78A4"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required at least 10 trials so averages are not based on too little data.</w:t>
            </w:r>
          </w:p>
        </w:tc>
      </w:tr>
      <w:tr w:rsidR="007D03B1" w:rsidRPr="009E4EB1" w14:paraId="5F711D79" w14:textId="73EBF0B0"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EE537"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Outlier Subjects</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C2562"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Not described</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2CF21"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Robust threshold: median + 2.5 × robust_scale on drop fraction and RMS µV</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3D7D88CC" w14:textId="34E585A3" w:rsidR="007D03B1" w:rsidRPr="009E4EB1" w:rsidRDefault="007D03B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robust outlier rules to remove subjects with unusually noisy/unstable data from group results.</w:t>
            </w:r>
          </w:p>
        </w:tc>
      </w:tr>
      <w:tr w:rsidR="007D03B1" w:rsidRPr="009E4EB1" w14:paraId="7B3D0B10" w14:textId="4AF8E253" w:rsidTr="009C7898">
        <w:tc>
          <w:tcPr>
            <w:tcW w:w="1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47401"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Focus Electrode</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32A1F" w14:textId="77777777" w:rsidR="007D03B1" w:rsidRPr="009E4EB1" w:rsidRDefault="007D03B1">
            <w:pPr>
              <w:rPr>
                <w:rFonts w:ascii="Times New Roman" w:hAnsi="Times New Roman" w:cs="Times New Roman"/>
                <w:color w:val="000000" w:themeColor="text1"/>
              </w:rPr>
            </w:pPr>
            <w:r>
              <w:rPr>
                <w:rFonts w:ascii="Times New Roman" w:hAnsi="Times New Roman" w:cs="Times New Roman"/>
                <w:color w:val="000000" w:themeColor="text1"/>
                <w:sz w:val="20"/>
                <w:szCs w:val="20"/>
              </w:rPr>
              <w:t>FCz</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3C658" w14:textId="4A82E0D0" w:rsidR="007D03B1" w:rsidRPr="009E4EB1" w:rsidRDefault="009C7898">
            <w:pPr>
              <w:rPr>
                <w:rFonts w:ascii="Times New Roman" w:hAnsi="Times New Roman" w:cs="Times New Roman"/>
                <w:color w:val="000000" w:themeColor="text1"/>
              </w:rPr>
            </w:pPr>
            <w:r>
              <w:rPr>
                <w:rFonts w:ascii="Times New Roman" w:hAnsi="Times New Roman" w:cs="Times New Roman"/>
                <w:color w:val="000000" w:themeColor="text1"/>
                <w:sz w:val="20"/>
                <w:szCs w:val="20"/>
              </w:rPr>
              <w:t>FCz/Cz (common available) + good-channel topomap series</w:t>
            </w:r>
          </w:p>
        </w:tc>
        <w:tc>
          <w:tcPr>
            <w:tcW w:w="2977" w:type="dxa"/>
            <w:tcBorders>
              <w:top w:val="single" w:sz="1" w:space="0" w:color="CCCCCC"/>
              <w:left w:val="single" w:sz="1" w:space="0" w:color="CCCCCC"/>
              <w:bottom w:val="single" w:sz="1" w:space="0" w:color="CCCCCC"/>
              <w:right w:val="single" w:sz="1" w:space="0" w:color="CCCCCC"/>
            </w:tcBorders>
            <w:shd w:val="clear" w:color="auto" w:fill="F2F2F2"/>
          </w:tcPr>
          <w:p w14:paraId="490F5621" w14:textId="4BD5CD7B" w:rsidR="007D03B1" w:rsidRPr="009E4EB1" w:rsidRDefault="009C7898">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used a common available electrode (FCz/Cz) and good-channel topomaps so all subjects can be compared fairly even when some channels are missing or marked bad.</w:t>
            </w:r>
          </w:p>
        </w:tc>
      </w:tr>
    </w:tbl>
    <w:p w14:paraId="6FDE50A2" w14:textId="50BB8166" w:rsidR="00447AAB" w:rsidRPr="009E4EB1" w:rsidRDefault="00D57403" w:rsidP="00D57403">
      <w:pPr>
        <w:spacing w:before="80" w:after="80"/>
        <w:jc w:val="center"/>
        <w:rPr>
          <w:rFonts w:ascii="Times New Roman" w:hAnsi="Times New Roman" w:cs="Times New Roman"/>
        </w:rPr>
      </w:pPr>
      <w:r>
        <w:rPr>
          <w:rFonts w:ascii="Times New Roman" w:hAnsi="Times New Roman" w:cs="Times New Roman"/>
        </w:rPr>
        <w:t>TABLE III</w:t>
      </w:r>
    </w:p>
    <w:p w14:paraId="0770F744" w14:textId="610CC514" w:rsidR="00BD2163" w:rsidRDefault="00BD2163">
      <w:pPr>
        <w:pStyle w:val="Heading2"/>
        <w:rPr>
          <w:rFonts w:ascii="Times New Roman" w:hAnsi="Times New Roman" w:cs="Times New Roman"/>
        </w:rPr>
      </w:pPr>
      <w:bookmarkStart w:id="18" w:name="_Toc225452909"/>
      <w:r>
        <w:rPr>
          <w:rFonts w:ascii="Times New Roman" w:hAnsi="Times New Roman" w:cs="Times New Roman"/>
          <w:noProof/>
        </w:rPr>
        <w:drawing>
          <wp:inline distT="0" distB="0" distL="0" distR="0" wp14:anchorId="41F16ED3" wp14:editId="4B345AC7">
            <wp:extent cx="6183086" cy="3451237"/>
            <wp:effectExtent l="0" t="0" r="8255" b="0"/>
            <wp:docPr id="12623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45584" name="Picture 1262345584"/>
                    <pic:cNvPicPr/>
                  </pic:nvPicPr>
                  <pic:blipFill>
                    <a:blip r:embed="rId9"/>
                    <a:stretch>
                      <a:fillRect/>
                    </a:stretch>
                  </pic:blipFill>
                  <pic:spPr>
                    <a:xfrm>
                      <a:off x="0" y="0"/>
                      <a:ext cx="6203816" cy="3462808"/>
                    </a:xfrm>
                    <a:prstGeom prst="rect">
                      <a:avLst/>
                    </a:prstGeom>
                  </pic:spPr>
                </pic:pic>
              </a:graphicData>
            </a:graphic>
          </wp:inline>
        </w:drawing>
      </w:r>
    </w:p>
    <w:p w14:paraId="0545E212" w14:textId="7CB9C00F" w:rsidR="00BA30DB" w:rsidRPr="00BA30DB" w:rsidRDefault="00BA30DB" w:rsidP="00BA30DB">
      <w:pPr>
        <w:pStyle w:val="ListParagraph"/>
        <w:jc w:val="center"/>
        <w:rPr>
          <w:rFonts w:ascii="Times New Roman" w:hAnsi="Times New Roman" w:cs="Times New Roman"/>
        </w:rPr>
      </w:pPr>
      <w:r>
        <w:rPr>
          <w:rFonts w:ascii="Times New Roman" w:hAnsi="Times New Roman" w:cs="Times New Roman"/>
        </w:rPr>
        <w:t>Fig. 1. Pipeline overview diagram showing the end-to-end processing steps.</w:t>
      </w:r>
    </w:p>
    <w:p w14:paraId="1031C5C5" w14:textId="77777777" w:rsidR="00BA30DB" w:rsidRDefault="00BA30DB">
      <w:pPr>
        <w:pStyle w:val="Heading2"/>
        <w:rPr>
          <w:rFonts w:ascii="Times New Roman" w:hAnsi="Times New Roman" w:cs="Times New Roman"/>
        </w:rPr>
      </w:pPr>
    </w:p>
    <w:p w14:paraId="2F0C51E9" w14:textId="77777777" w:rsidR="00BA30DB" w:rsidRDefault="00BA30DB">
      <w:pPr>
        <w:pStyle w:val="Heading2"/>
        <w:rPr>
          <w:rFonts w:ascii="Times New Roman" w:hAnsi="Times New Roman" w:cs="Times New Roman"/>
        </w:rPr>
      </w:pPr>
    </w:p>
    <w:p w14:paraId="076991FC" w14:textId="77777777" w:rsidR="00BA30DB" w:rsidRDefault="00BA30DB">
      <w:pPr>
        <w:pStyle w:val="Heading2"/>
        <w:rPr>
          <w:rFonts w:ascii="Times New Roman" w:hAnsi="Times New Roman" w:cs="Times New Roman"/>
        </w:rPr>
      </w:pPr>
    </w:p>
    <w:p w14:paraId="3EC83F60" w14:textId="06AF1FF4" w:rsidR="00447AAB" w:rsidRPr="009E4EB1" w:rsidRDefault="00000000">
      <w:pPr>
        <w:pStyle w:val="Heading2"/>
        <w:rPr>
          <w:rFonts w:ascii="Times New Roman" w:hAnsi="Times New Roman" w:cs="Times New Roman"/>
        </w:rPr>
      </w:pPr>
      <w:r>
        <w:rPr>
          <w:rFonts w:ascii="Times New Roman" w:hAnsi="Times New Roman" w:cs="Times New Roman"/>
        </w:rPr>
        <w:lastRenderedPageBreak/>
        <w:t>5.3 Step-by-Step Pipeline Explanation with Motivation</w:t>
      </w:r>
      <w:bookmarkEnd w:id="18"/>
    </w:p>
    <w:p w14:paraId="23342EB4" w14:textId="5278FAC3" w:rsidR="00447AAB" w:rsidRPr="009E4EB1" w:rsidRDefault="00000000">
      <w:pPr>
        <w:pStyle w:val="Heading3"/>
        <w:rPr>
          <w:rFonts w:ascii="Times New Roman" w:hAnsi="Times New Roman" w:cs="Times New Roman"/>
        </w:rPr>
      </w:pPr>
      <w:bookmarkStart w:id="19" w:name="_Toc225452910"/>
      <w:r>
        <w:rPr>
          <w:rFonts w:ascii="Times New Roman" w:hAnsi="Times New Roman" w:cs="Times New Roman"/>
        </w:rPr>
        <w:t>Step 0 - Recording Discovery and Orchestration</w:t>
      </w:r>
      <w:bookmarkEnd w:id="19"/>
    </w:p>
    <w:p w14:paraId="58B748B0" w14:textId="7240C96A" w:rsidR="00447AAB" w:rsidRPr="009E4EB1" w:rsidRDefault="00383406" w:rsidP="008463E0">
      <w:pPr>
        <w:spacing w:before="40"/>
        <w:jc w:val="both"/>
        <w:rPr>
          <w:rFonts w:ascii="Times New Roman" w:hAnsi="Times New Roman" w:cs="Times New Roman"/>
        </w:rPr>
      </w:pPr>
      <w:r>
        <w:rPr>
          <w:rFonts w:ascii="Times New Roman" w:hAnsi="Times New Roman" w:cs="Times New Roman"/>
        </w:rPr>
        <w:t>All valid sub-/ses- folders were checked to find recordings that include both a .vhdr file and an _events.tsv file. For every recording that met these conditions, the script process_one_recording.py was run. After processing all recordings, the script aggregate_final_pipeline.py was executed to combine the results.</w:t>
      </w:r>
    </w:p>
    <w:p w14:paraId="7D4FAB0D" w14:textId="77777777" w:rsidR="00383406" w:rsidRPr="009E4EB1" w:rsidRDefault="00383406">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512DFAB6"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0A6C7ABB" w14:textId="77777777"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Why modular?</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7EAD15E5"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Separating per-recording processing from group aggregation means a single subject's failure does not block the entire batch. Each recording writes an explicit failure status, allowing us to identify which subjects failed and why, without losing data from others.</w:t>
            </w:r>
          </w:p>
        </w:tc>
      </w:tr>
    </w:tbl>
    <w:p w14:paraId="6BF7F028" w14:textId="77777777" w:rsidR="00447AAB" w:rsidRPr="009E4EB1" w:rsidRDefault="00447AAB">
      <w:pPr>
        <w:spacing w:before="80"/>
        <w:rPr>
          <w:rFonts w:ascii="Times New Roman" w:hAnsi="Times New Roman" w:cs="Times New Roman"/>
        </w:rPr>
      </w:pPr>
    </w:p>
    <w:p w14:paraId="21C518C8" w14:textId="58E3C28B" w:rsidR="00447AAB" w:rsidRPr="009E4EB1" w:rsidRDefault="00000000">
      <w:pPr>
        <w:pStyle w:val="Heading3"/>
        <w:rPr>
          <w:rFonts w:ascii="Times New Roman" w:hAnsi="Times New Roman" w:cs="Times New Roman"/>
        </w:rPr>
      </w:pPr>
      <w:bookmarkStart w:id="20" w:name="_Toc225452911"/>
      <w:r>
        <w:rPr>
          <w:rFonts w:ascii="Times New Roman" w:hAnsi="Times New Roman" w:cs="Times New Roman"/>
        </w:rPr>
        <w:t>Step 1 - Loading and Standardising</w:t>
      </w:r>
      <w:bookmarkEnd w:id="20"/>
    </w:p>
    <w:p w14:paraId="40D99843" w14:textId="32496B95" w:rsidR="00447AAB" w:rsidRPr="009E4EB1" w:rsidRDefault="00383406" w:rsidP="008463E0">
      <w:pPr>
        <w:spacing w:before="80"/>
        <w:jc w:val="both"/>
        <w:rPr>
          <w:rFonts w:ascii="Times New Roman" w:hAnsi="Times New Roman" w:cs="Times New Roman"/>
        </w:rPr>
      </w:pPr>
      <w:r>
        <w:rPr>
          <w:rFonts w:ascii="Times New Roman" w:hAnsi="Times New Roman" w:cs="Times New Roman"/>
        </w:rPr>
        <w:t>The raw BrainVision files (.vhdr) were loaded using MNE’s BrainVision reader. Channel names were cleaned and made consistent, the standard standard_1020 electrode layout was applied, and only EEG channels were kept. This ensures a consistent 64-channel setup with correct 3D electrode positions, which is important for ICA and channel interpolation.</w:t>
      </w:r>
    </w:p>
    <w:p w14:paraId="76B30DA4" w14:textId="41095AEA" w:rsidR="00447AAB" w:rsidRPr="009E4EB1" w:rsidRDefault="00000000">
      <w:pPr>
        <w:pStyle w:val="Heading3"/>
        <w:rPr>
          <w:rFonts w:ascii="Times New Roman" w:hAnsi="Times New Roman" w:cs="Times New Roman"/>
        </w:rPr>
      </w:pPr>
      <w:bookmarkStart w:id="21" w:name="_Toc225452912"/>
      <w:r>
        <w:rPr>
          <w:rFonts w:ascii="Times New Roman" w:hAnsi="Times New Roman" w:cs="Times New Roman"/>
        </w:rPr>
        <w:t>Step 2 - Filtering, Resampling, and Re-referencing</w:t>
      </w:r>
      <w:bookmarkEnd w:id="21"/>
    </w:p>
    <w:p w14:paraId="1F396434" w14:textId="2F7D4449" w:rsidR="00447AAB" w:rsidRPr="009E4EB1" w:rsidRDefault="00383406" w:rsidP="008463E0">
      <w:pPr>
        <w:spacing w:before="40"/>
        <w:jc w:val="both"/>
        <w:rPr>
          <w:rFonts w:ascii="Times New Roman" w:hAnsi="Times New Roman" w:cs="Times New Roman"/>
        </w:rPr>
      </w:pPr>
      <w:r>
        <w:rPr>
          <w:rFonts w:ascii="Times New Roman" w:hAnsi="Times New Roman" w:cs="Times New Roman"/>
        </w:rPr>
        <w:t>A filter was applied to keep only signals between 5 and 20 Hz. The lower limit (5 Hz) removes slow changes and DC offsets that could affect baseline correction, which is especially important because the VR task involves arm movements. The upper limit (20 Hz) removes fast noise and, importantly, muscle (EMG) activity from the hands and forearms. These muscle signals are strong during reaching movements and can interfere with the EEG, especially around the moment the cube is touched.</w:t>
      </w:r>
    </w:p>
    <w:p w14:paraId="6CAC2E74" w14:textId="77777777" w:rsidR="00383406" w:rsidRPr="009E4EB1" w:rsidRDefault="00383406">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41A41FD1"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77C5F129" w14:textId="77777777"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Why 5–20 Hz specifically?</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7FC19CAA" w14:textId="7CA14125" w:rsidR="00447AAB" w:rsidRPr="009E4EB1" w:rsidRDefault="00383406">
            <w:pPr>
              <w:jc w:val="both"/>
              <w:rPr>
                <w:rFonts w:ascii="Times New Roman" w:hAnsi="Times New Roman" w:cs="Times New Roman"/>
              </w:rPr>
            </w:pPr>
            <w:r>
              <w:rPr>
                <w:rFonts w:ascii="Times New Roman" w:hAnsi="Times New Roman" w:cs="Times New Roman"/>
                <w:sz w:val="20"/>
                <w:szCs w:val="20"/>
              </w:rPr>
              <w:t>5–20 Hz was chosen to make ERPs cleaner and more stable across many subjects by removing very slow drift (&lt;5 Hz) and high-frequency noise (&gt;20 Hz), so automated averaging/rejection works more reliably in this dataset.</w:t>
            </w:r>
          </w:p>
        </w:tc>
      </w:tr>
    </w:tbl>
    <w:p w14:paraId="50656AB8" w14:textId="77777777" w:rsidR="00447AAB" w:rsidRPr="009E4EB1" w:rsidRDefault="00447AAB">
      <w:pPr>
        <w:spacing w:before="60"/>
        <w:rPr>
          <w:rFonts w:ascii="Times New Roman" w:hAnsi="Times New Roman" w:cs="Times New Roman"/>
        </w:rPr>
      </w:pPr>
    </w:p>
    <w:p w14:paraId="5DBBEDDB" w14:textId="77777777" w:rsidR="00447AAB" w:rsidRPr="009E4EB1" w:rsidRDefault="00000000" w:rsidP="008463E0">
      <w:pPr>
        <w:spacing w:before="80" w:after="80"/>
        <w:jc w:val="both"/>
        <w:rPr>
          <w:rFonts w:ascii="Times New Roman" w:hAnsi="Times New Roman" w:cs="Times New Roman"/>
        </w:rPr>
      </w:pPr>
      <w:r>
        <w:rPr>
          <w:rFonts w:ascii="Times New Roman" w:hAnsi="Times New Roman" w:cs="Times New Roman"/>
          <w:b/>
          <w:bCs/>
          <w:color w:val="404040"/>
        </w:rPr>
        <w:t>Resampling: 250 Hz.</w:t>
      </w:r>
      <w:r>
        <w:rPr>
          <w:rFonts w:ascii="Times New Roman" w:hAnsi="Times New Roman" w:cs="Times New Roman"/>
        </w:rPr>
        <w:t xml:space="preserve"> The data is already at 250 Hz in the BIDS files. No further resampling was needed. This rate is sufficient to capture all ERP components within our 5–20 Hz analysis band (Nyquist = 125 Hz).</w:t>
      </w:r>
    </w:p>
    <w:p w14:paraId="70249A7A" w14:textId="77777777" w:rsidR="00447AAB" w:rsidRPr="009E4EB1" w:rsidRDefault="00000000" w:rsidP="008463E0">
      <w:pPr>
        <w:spacing w:before="80" w:after="80"/>
        <w:jc w:val="both"/>
        <w:rPr>
          <w:rFonts w:ascii="Times New Roman" w:hAnsi="Times New Roman" w:cs="Times New Roman"/>
        </w:rPr>
      </w:pPr>
      <w:r>
        <w:rPr>
          <w:rFonts w:ascii="Times New Roman" w:hAnsi="Times New Roman" w:cs="Times New Roman"/>
          <w:b/>
          <w:bCs/>
          <w:color w:val="404040"/>
        </w:rPr>
        <w:t>Re-referencing: Average reference.</w:t>
      </w:r>
      <w:r>
        <w:rPr>
          <w:rFonts w:ascii="Times New Roman" w:hAnsi="Times New Roman" w:cs="Times New Roman"/>
        </w:rPr>
        <w:t xml:space="preserve"> The signal from all 64 channels is averaged and subtracted from each channel. This removes any bias introduced by the choice of reference electrode and makes the scalp potential distribution physically interpretable. It is the standard approach for ERP analysis and matches what the original authors used.</w:t>
      </w:r>
    </w:p>
    <w:p w14:paraId="10415397" w14:textId="35F5A430" w:rsidR="00447AAB" w:rsidRPr="009E4EB1" w:rsidRDefault="00000000">
      <w:pPr>
        <w:pStyle w:val="Heading3"/>
        <w:rPr>
          <w:rFonts w:ascii="Times New Roman" w:hAnsi="Times New Roman" w:cs="Times New Roman"/>
        </w:rPr>
      </w:pPr>
      <w:bookmarkStart w:id="22" w:name="_Toc225452913"/>
      <w:r>
        <w:rPr>
          <w:rFonts w:ascii="Times New Roman" w:hAnsi="Times New Roman" w:cs="Times New Roman"/>
        </w:rPr>
        <w:t>Step 3 - Bad Channel Detection and Interpolation</w:t>
      </w:r>
      <w:bookmarkEnd w:id="22"/>
    </w:p>
    <w:p w14:paraId="1E68AF88" w14:textId="3DC4CC98" w:rsidR="00447AAB" w:rsidRPr="009E4EB1" w:rsidRDefault="00CC4A3E" w:rsidP="008463E0">
      <w:pPr>
        <w:spacing w:before="40"/>
        <w:jc w:val="both"/>
        <w:rPr>
          <w:rFonts w:ascii="Times New Roman" w:hAnsi="Times New Roman" w:cs="Times New Roman"/>
        </w:rPr>
      </w:pPr>
      <w:r>
        <w:rPr>
          <w:rFonts w:ascii="Times New Roman" w:hAnsi="Times New Roman" w:cs="Times New Roman"/>
        </w:rPr>
        <w:t>We checked each EEG channel for unusual noise using a robust z-score rule (|z| &gt; 5). If a channel was too noisy, we marked it as bad and replaced it with an estimated signal from nearby channels (spherical interpolation). In Milestone 2, the first loaded recordings looked clean (“Good EEG”). Later,</w:t>
      </w:r>
      <w:r>
        <w:t xml:space="preserve"> </w:t>
      </w:r>
      <w:r>
        <w:rPr>
          <w:rFonts w:ascii="Times New Roman" w:hAnsi="Times New Roman" w:cs="Times New Roman"/>
        </w:rPr>
        <w:t>after guidance from the professors during the milestone review, some recordings had noisy channels, so this same cleaning step was applied. In the full run, 53 out of 60 recordings had at least one bad channel (maximum 8), and 7 had none. The system detects noisy channels by a stable outlier rule (not manual clicking) and fixes them consistently across subjects.</w:t>
      </w:r>
    </w:p>
    <w:p w14:paraId="5A1D609C" w14:textId="77777777" w:rsidR="00CC4A3E" w:rsidRPr="009E4EB1" w:rsidRDefault="00CC4A3E">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025341CE"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3122A4D0" w14:textId="77777777"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Sanity Check</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19198014" w14:textId="54ABD6C2" w:rsidR="00447AAB" w:rsidRPr="009E4EB1" w:rsidRDefault="00000000">
            <w:pPr>
              <w:jc w:val="both"/>
              <w:rPr>
                <w:rFonts w:ascii="Times New Roman" w:hAnsi="Times New Roman" w:cs="Times New Roman"/>
              </w:rPr>
            </w:pPr>
            <w:r>
              <w:rPr>
                <w:rFonts w:ascii="Times New Roman" w:hAnsi="Times New Roman" w:cs="Times New Roman"/>
                <w:sz w:val="20"/>
                <w:szCs w:val="20"/>
              </w:rPr>
              <w:t>After interpolation, no channels should show dramatically higher variance than the median. We verified this by visual inspection of butterfly plots and PSD plots for each subject. For Sub-2 especially, the raw butterfly plot showed high-amplitude traces, which were significantly reduced after processing indicating the pipeline was working correctly.</w:t>
            </w:r>
          </w:p>
        </w:tc>
      </w:tr>
    </w:tbl>
    <w:p w14:paraId="3CA8CE14" w14:textId="7B69C133" w:rsidR="00447AAB" w:rsidRPr="009E4EB1" w:rsidRDefault="00000000">
      <w:pPr>
        <w:pStyle w:val="Heading3"/>
        <w:rPr>
          <w:rFonts w:ascii="Times New Roman" w:hAnsi="Times New Roman" w:cs="Times New Roman"/>
        </w:rPr>
      </w:pPr>
      <w:bookmarkStart w:id="23" w:name="_Toc225452914"/>
      <w:r>
        <w:rPr>
          <w:rFonts w:ascii="Times New Roman" w:hAnsi="Times New Roman" w:cs="Times New Roman"/>
        </w:rPr>
        <w:t>Step 4 - ICA Artefact Removal</w:t>
      </w:r>
      <w:bookmarkEnd w:id="23"/>
    </w:p>
    <w:p w14:paraId="6D3E4529" w14:textId="24DD5F02" w:rsidR="008463E0" w:rsidRPr="008463E0" w:rsidRDefault="008463E0" w:rsidP="008463E0">
      <w:pPr>
        <w:spacing w:before="40"/>
        <w:jc w:val="both"/>
        <w:rPr>
          <w:rFonts w:ascii="Times New Roman" w:hAnsi="Times New Roman" w:cs="Times New Roman"/>
        </w:rPr>
      </w:pPr>
      <w:r>
        <w:rPr>
          <w:rFonts w:ascii="Times New Roman" w:hAnsi="Times New Roman" w:cs="Times New Roman"/>
        </w:rPr>
        <w:t xml:space="preserve">ICA was performed using the Infomax method with 12 components. To make computation faster, it was trained only on the first 90 seconds of data with heavy downsampling. Infomax separates mixed EEG signals </w:t>
      </w:r>
      <w:r>
        <w:rPr>
          <w:rFonts w:ascii="Times New Roman" w:hAnsi="Times New Roman" w:cs="Times New Roman"/>
        </w:rPr>
        <w:lastRenderedPageBreak/>
        <w:t>into independent sources by maximizing the unique information in each component. A fixed random seed (97) was used, meaning the algorithm starts from the same initial point each time, ensuring consistent ICA results across runs. Bad components were automatically identified in two ways: Muscle-related components using find_bads_muscle (threshold = 0.8) and Components with very high kurtosis (robust |z| &gt; 5.0</w:t>
      </w:r>
      <w:proofErr w:type="gramStart"/>
      <w:r>
        <w:rPr>
          <w:rFonts w:ascii="Times New Roman" w:hAnsi="Times New Roman" w:cs="Times New Roman"/>
        </w:rPr>
        <w:t>)  Kurtosis</w:t>
      </w:r>
      <w:proofErr w:type="gramEnd"/>
      <w:r>
        <w:rPr>
          <w:rFonts w:ascii="Times New Roman" w:hAnsi="Times New Roman" w:cs="Times New Roman"/>
        </w:rPr>
        <w:t xml:space="preserve"> measures how “peaky” a signal is and how many extreme values it contains. High kurtosis indicates sharp peaks or sudden spikes, which are often artifact-related in EEG, so such components are flagged. To avoid over-cleaning, a maximum of 5 components were removed per recording. After that, ICA was applied to the full dataset.</w:t>
      </w:r>
    </w:p>
    <w:p w14:paraId="3E26BF48" w14:textId="77777777" w:rsidR="00447AAB" w:rsidRPr="009E4EB1" w:rsidRDefault="00447AAB">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669D04E4"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6F84FB87" w14:textId="77777777"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Why Infomax not AMICA?</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5BB26A18"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The original authors used AMICA, a more powerful but computationally expensive multi-model ICA. We used Infomax (the standard MNE-Python ICA), which is faster and sufficient for detecting the main artefact components (eye blinks, muscle bursts). The key difference is that AMICA can model non-stationary mixtures, but for grand average ERP analysis, the simpler Infomax solution is adequate.</w:t>
            </w:r>
          </w:p>
        </w:tc>
      </w:tr>
    </w:tbl>
    <w:p w14:paraId="30D1876E" w14:textId="77777777" w:rsidR="00447AAB" w:rsidRPr="009E4EB1" w:rsidRDefault="00447AAB">
      <w:pPr>
        <w:spacing w:before="60"/>
        <w:rPr>
          <w:rFonts w:ascii="Times New Roman" w:hAnsi="Times New Roman" w:cs="Times New Roman"/>
        </w:rPr>
      </w:pPr>
    </w:p>
    <w:p w14:paraId="2354FECD" w14:textId="51030242" w:rsidR="008463E0" w:rsidRPr="009E4EB1" w:rsidRDefault="00000000" w:rsidP="005768FC">
      <w:pPr>
        <w:spacing w:before="80" w:after="80"/>
        <w:jc w:val="both"/>
        <w:rPr>
          <w:rFonts w:ascii="Times New Roman" w:hAnsi="Times New Roman" w:cs="Times New Roman"/>
        </w:rPr>
      </w:pPr>
      <w:r>
        <w:rPr>
          <w:rFonts w:ascii="Times New Roman" w:hAnsi="Times New Roman" w:cs="Times New Roman"/>
          <w:b/>
          <w:bCs/>
          <w:color w:val="404040"/>
        </w:rPr>
        <w:t>Sanity Check - ICA Topographies:</w:t>
      </w:r>
      <w:r>
        <w:rPr>
          <w:rFonts w:ascii="Times New Roman" w:hAnsi="Times New Roman" w:cs="Times New Roman"/>
        </w:rPr>
        <w:t xml:space="preserve"> For each subject, we looked at all 12 ICA components and their topography maps. Eye blink components can be recognized by their typical pattern at the front of the head, especially around the Fp1 and Fp2 electrodes, where they show strong positive or negative signals. In Subject 1 and Subject 2, these eye blink patterns were clearly seen in components ICA000 to ICA002. This shows that the ICA successfully separated meaningful sources from the data. After removing these artefact components, the signal recorded at the Oz electrode became much smaller. Its amplitude decreased from about ±100 µV to ±10 µV, which confirms that the artefacts were effectively removed.</w:t>
      </w:r>
      <w:bookmarkStart w:id="24" w:name="_Toc225452915"/>
    </w:p>
    <w:p w14:paraId="7334E708" w14:textId="207B1454" w:rsidR="00447AAB" w:rsidRPr="009E4EB1" w:rsidRDefault="00000000">
      <w:pPr>
        <w:pStyle w:val="Heading3"/>
        <w:rPr>
          <w:rFonts w:ascii="Times New Roman" w:hAnsi="Times New Roman" w:cs="Times New Roman"/>
        </w:rPr>
      </w:pPr>
      <w:r>
        <w:rPr>
          <w:rFonts w:ascii="Times New Roman" w:hAnsi="Times New Roman" w:cs="Times New Roman"/>
        </w:rPr>
        <w:t>Step 5 - Event Parsing and Trial Construction</w:t>
      </w:r>
      <w:bookmarkEnd w:id="24"/>
    </w:p>
    <w:p w14:paraId="665E8FD0" w14:textId="7B7A7D95" w:rsidR="00447AAB" w:rsidRPr="009E4EB1" w:rsidRDefault="00000000" w:rsidP="005768FC">
      <w:pPr>
        <w:spacing w:before="80" w:after="80"/>
        <w:jc w:val="both"/>
        <w:rPr>
          <w:rFonts w:ascii="Times New Roman" w:hAnsi="Times New Roman" w:cs="Times New Roman"/>
        </w:rPr>
      </w:pPr>
      <w:r>
        <w:rPr>
          <w:rFonts w:ascii="Times New Roman" w:hAnsi="Times New Roman" w:cs="Times New Roman"/>
        </w:rPr>
        <w:t xml:space="preserve">Events were read from the </w:t>
      </w:r>
      <w:r>
        <w:rPr>
          <w:rFonts w:ascii="Times New Roman" w:hAnsi="Times New Roman" w:cs="Times New Roman"/>
          <w:color w:val="404040"/>
        </w:rPr>
        <w:t>_events.tsv</w:t>
      </w:r>
      <w:r>
        <w:rPr>
          <w:rFonts w:ascii="Times New Roman" w:hAnsi="Times New Roman" w:cs="Times New Roman"/>
        </w:rPr>
        <w:t xml:space="preserve"> BIDS files. The two target markers were extracted: </w:t>
      </w:r>
      <w:proofErr w:type="gramStart"/>
      <w:r>
        <w:rPr>
          <w:rFonts w:ascii="Times New Roman" w:hAnsi="Times New Roman" w:cs="Times New Roman"/>
          <w:color w:val="404040"/>
        </w:rPr>
        <w:t>box:spawned</w:t>
      </w:r>
      <w:proofErr w:type="gramEnd"/>
      <w:r>
        <w:rPr>
          <w:rFonts w:ascii="Times New Roman" w:hAnsi="Times New Roman" w:cs="Times New Roman"/>
        </w:rPr>
        <w:t xml:space="preserve"> (mismatch) and </w:t>
      </w:r>
      <w:proofErr w:type="gramStart"/>
      <w:r>
        <w:rPr>
          <w:rFonts w:ascii="Times New Roman" w:hAnsi="Times New Roman" w:cs="Times New Roman"/>
          <w:color w:val="404040"/>
        </w:rPr>
        <w:t>box:touched</w:t>
      </w:r>
      <w:proofErr w:type="gramEnd"/>
      <w:r>
        <w:rPr>
          <w:rFonts w:ascii="Times New Roman" w:hAnsi="Times New Roman" w:cs="Times New Roman"/>
        </w:rPr>
        <w:t xml:space="preserve"> (match). Events were paired into trials and reaction times were computed. The events were then converted into MNE-compatible integer event arrays for epoching.</w:t>
      </w:r>
    </w:p>
    <w:p w14:paraId="54BFFF85" w14:textId="48B90E68" w:rsidR="00447AAB" w:rsidRPr="009E4EB1" w:rsidRDefault="00000000">
      <w:pPr>
        <w:pStyle w:val="Heading3"/>
        <w:rPr>
          <w:rFonts w:ascii="Times New Roman" w:hAnsi="Times New Roman" w:cs="Times New Roman"/>
        </w:rPr>
      </w:pPr>
      <w:bookmarkStart w:id="25" w:name="_Toc225452916"/>
      <w:r>
        <w:rPr>
          <w:rFonts w:ascii="Times New Roman" w:hAnsi="Times New Roman" w:cs="Times New Roman"/>
        </w:rPr>
        <w:t>Step 6 - Epoching and Epoch Rejection</w:t>
      </w:r>
      <w:bookmarkEnd w:id="25"/>
    </w:p>
    <w:p w14:paraId="64BA6CCD" w14:textId="055AA8CA" w:rsidR="00447AAB" w:rsidRPr="009E4EB1" w:rsidRDefault="00000000">
      <w:pPr>
        <w:spacing w:before="80" w:after="80"/>
        <w:jc w:val="both"/>
        <w:rPr>
          <w:rFonts w:ascii="Times New Roman" w:hAnsi="Times New Roman" w:cs="Times New Roman"/>
        </w:rPr>
      </w:pPr>
      <w:r>
        <w:rPr>
          <w:rFonts w:ascii="Times New Roman" w:hAnsi="Times New Roman" w:cs="Times New Roman"/>
        </w:rPr>
        <w:t xml:space="preserve">Epochs were extracted in a </w:t>
      </w:r>
      <w:r>
        <w:rPr>
          <w:rFonts w:ascii="Times New Roman" w:hAnsi="Times New Roman" w:cs="Times New Roman"/>
          <w:color w:val="404040"/>
        </w:rPr>
        <w:t>−100 to +1000 ms window</w:t>
      </w:r>
      <w:r>
        <w:rPr>
          <w:rFonts w:ascii="Times New Roman" w:hAnsi="Times New Roman" w:cs="Times New Roman"/>
        </w:rPr>
        <w:t xml:space="preserve"> around each event marker. We keep a short time before the event and a long enough time after it to capture the full ERP response (early and late brain reactions). Baseline correction (−100 to 0 ms) was applied, this is the “pre-event quiet period,” so we use it as a reference to set each trial’s starting level to zero. Bad epochs were then rejected using </w:t>
      </w:r>
      <w:r>
        <w:rPr>
          <w:rFonts w:ascii="Times New Roman" w:hAnsi="Times New Roman" w:cs="Times New Roman"/>
          <w:color w:val="404040"/>
        </w:rPr>
        <w:t>AutoReject</w:t>
      </w:r>
      <w:r>
        <w:rPr>
          <w:rFonts w:ascii="Times New Roman" w:hAnsi="Times New Roman" w:cs="Times New Roman"/>
        </w:rPr>
        <w:t xml:space="preserve"> (data-driven threshold computation). If AutoReject failed, a conservative fallback threshold of </w:t>
      </w:r>
      <w:r>
        <w:rPr>
          <w:rFonts w:ascii="Times New Roman" w:hAnsi="Times New Roman" w:cs="Times New Roman"/>
          <w:color w:val="404040"/>
        </w:rPr>
        <w:t>150 µV</w:t>
      </w:r>
      <w:r>
        <w:rPr>
          <w:rFonts w:ascii="Times New Roman" w:hAnsi="Times New Roman" w:cs="Times New Roman"/>
        </w:rPr>
        <w:t xml:space="preserve"> was applied. 150 µV was picked for robustness and pipeline continuity when AutoReject cannot run. A minimum of </w:t>
      </w:r>
      <w:r>
        <w:rPr>
          <w:rFonts w:ascii="Times New Roman" w:hAnsi="Times New Roman" w:cs="Times New Roman"/>
          <w:color w:val="404040"/>
        </w:rPr>
        <w:t>10 epochs per condition</w:t>
      </w:r>
      <w:r>
        <w:rPr>
          <w:rFonts w:ascii="Times New Roman" w:hAnsi="Times New Roman" w:cs="Times New Roman"/>
        </w:rPr>
        <w:t xml:space="preserve"> was required; recordings falling below this were excluded with an explicit </w:t>
      </w:r>
      <w:r>
        <w:rPr>
          <w:rFonts w:ascii="Times New Roman" w:hAnsi="Times New Roman" w:cs="Times New Roman"/>
          <w:color w:val="404040"/>
        </w:rPr>
        <w:t>'failed_too_few_condition_epochs'</w:t>
      </w:r>
      <w:r>
        <w:rPr>
          <w:rFonts w:ascii="Times New Roman" w:hAnsi="Times New Roman" w:cs="Times New Roman"/>
        </w:rPr>
        <w:t xml:space="preserve"> status flag.</w:t>
      </w:r>
    </w:p>
    <w:p w14:paraId="5EECEC5B" w14:textId="77777777" w:rsidR="00447AAB" w:rsidRPr="009E4EB1" w:rsidRDefault="00447AAB">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28756479"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423450E0" w14:textId="77777777"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Why 150 µV fallback?</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6C0F77D7" w14:textId="10C4B8B3" w:rsidR="00447AAB" w:rsidRPr="009E4EB1" w:rsidRDefault="007C7700">
            <w:pPr>
              <w:jc w:val="both"/>
              <w:rPr>
                <w:rFonts w:ascii="Times New Roman" w:hAnsi="Times New Roman" w:cs="Times New Roman"/>
              </w:rPr>
            </w:pPr>
            <w:r>
              <w:rPr>
                <w:rFonts w:ascii="Times New Roman" w:hAnsi="Times New Roman" w:cs="Times New Roman"/>
                <w:sz w:val="20"/>
                <w:szCs w:val="20"/>
              </w:rPr>
              <w:t>A threshold of 150 µV is a safe and conservative choice for data filtered between 5–20 Hz. After this filtering, normal brain signals usually stay within about ±80 µV. So, setting the threshold at 150 µV means that only very noisy or clearly corrupted segments are removed, while most of the clean data is kept.</w:t>
            </w:r>
          </w:p>
        </w:tc>
      </w:tr>
    </w:tbl>
    <w:p w14:paraId="18AB626C" w14:textId="0AC810CB" w:rsidR="00447AAB" w:rsidRPr="009E4EB1" w:rsidRDefault="00000000">
      <w:pPr>
        <w:pStyle w:val="Heading3"/>
        <w:rPr>
          <w:rFonts w:ascii="Times New Roman" w:hAnsi="Times New Roman" w:cs="Times New Roman"/>
        </w:rPr>
      </w:pPr>
      <w:bookmarkStart w:id="26" w:name="_Toc225452917"/>
      <w:r>
        <w:rPr>
          <w:rFonts w:ascii="Times New Roman" w:hAnsi="Times New Roman" w:cs="Times New Roman"/>
        </w:rPr>
        <w:t>Step 7 - Evoked Generation and Quality Metrics</w:t>
      </w:r>
      <w:bookmarkEnd w:id="26"/>
    </w:p>
    <w:p w14:paraId="01EB95E4" w14:textId="77777777" w:rsidR="00447AAB" w:rsidRPr="009E4EB1" w:rsidRDefault="00000000">
      <w:pPr>
        <w:spacing w:before="80" w:after="80"/>
        <w:jc w:val="both"/>
        <w:rPr>
          <w:rFonts w:ascii="Times New Roman" w:hAnsi="Times New Roman" w:cs="Times New Roman"/>
        </w:rPr>
      </w:pPr>
      <w:r>
        <w:rPr>
          <w:rFonts w:ascii="Times New Roman" w:hAnsi="Times New Roman" w:cs="Times New Roman"/>
        </w:rPr>
        <w:t xml:space="preserve">For each accepted recording, condition-average ERP waveforms (evokeds) were computed separately for </w:t>
      </w:r>
      <w:proofErr w:type="gramStart"/>
      <w:r>
        <w:rPr>
          <w:rFonts w:ascii="Times New Roman" w:hAnsi="Times New Roman" w:cs="Times New Roman"/>
          <w:color w:val="404040"/>
        </w:rPr>
        <w:t>box:spawned</w:t>
      </w:r>
      <w:proofErr w:type="gramEnd"/>
      <w:r>
        <w:rPr>
          <w:rFonts w:ascii="Times New Roman" w:hAnsi="Times New Roman" w:cs="Times New Roman"/>
        </w:rPr>
        <w:t xml:space="preserve"> and </w:t>
      </w:r>
      <w:proofErr w:type="gramStart"/>
      <w:r>
        <w:rPr>
          <w:rFonts w:ascii="Times New Roman" w:hAnsi="Times New Roman" w:cs="Times New Roman"/>
          <w:color w:val="404040"/>
        </w:rPr>
        <w:t>box:touched</w:t>
      </w:r>
      <w:proofErr w:type="gramEnd"/>
      <w:r>
        <w:rPr>
          <w:rFonts w:ascii="Times New Roman" w:hAnsi="Times New Roman" w:cs="Times New Roman"/>
        </w:rPr>
        <w:t xml:space="preserve"> within each session. These were saved as </w:t>
      </w:r>
      <w:r>
        <w:rPr>
          <w:rFonts w:ascii="Times New Roman" w:hAnsi="Times New Roman" w:cs="Times New Roman"/>
          <w:color w:val="404040"/>
        </w:rPr>
        <w:t>.fif files</w:t>
      </w:r>
      <w:r>
        <w:rPr>
          <w:rFonts w:ascii="Times New Roman" w:hAnsi="Times New Roman" w:cs="Times New Roman"/>
        </w:rPr>
        <w:t xml:space="preserve">. A set of quality metrics was also saved as </w:t>
      </w:r>
      <w:r>
        <w:rPr>
          <w:rFonts w:ascii="Times New Roman" w:hAnsi="Times New Roman" w:cs="Times New Roman"/>
          <w:color w:val="404040"/>
        </w:rPr>
        <w:t>JSON files</w:t>
      </w:r>
      <w:r>
        <w:rPr>
          <w:rFonts w:ascii="Times New Roman" w:hAnsi="Times New Roman" w:cs="Times New Roman"/>
        </w:rPr>
        <w:t>, including the epoch count before/after rejection, the drop fraction, and the RMS amplitude in µV.</w:t>
      </w:r>
    </w:p>
    <w:p w14:paraId="0900D10B" w14:textId="7C63622F" w:rsidR="00447AAB" w:rsidRPr="009E4EB1" w:rsidRDefault="00000000">
      <w:pPr>
        <w:pStyle w:val="Heading3"/>
        <w:rPr>
          <w:rFonts w:ascii="Times New Roman" w:hAnsi="Times New Roman" w:cs="Times New Roman"/>
        </w:rPr>
      </w:pPr>
      <w:bookmarkStart w:id="27" w:name="_Toc225452918"/>
      <w:r>
        <w:rPr>
          <w:rFonts w:ascii="Times New Roman" w:hAnsi="Times New Roman" w:cs="Times New Roman"/>
        </w:rPr>
        <w:t>Step 8 - Group Aggregation and Outlier Removal</w:t>
      </w:r>
      <w:bookmarkEnd w:id="27"/>
    </w:p>
    <w:p w14:paraId="5250DEA5" w14:textId="7102C2EF" w:rsidR="00447AAB" w:rsidRPr="009E4EB1" w:rsidRDefault="00000000">
      <w:pPr>
        <w:spacing w:before="80" w:after="80"/>
        <w:jc w:val="both"/>
        <w:rPr>
          <w:rFonts w:ascii="Times New Roman" w:hAnsi="Times New Roman" w:cs="Times New Roman"/>
        </w:rPr>
      </w:pPr>
      <w:r>
        <w:rPr>
          <w:rFonts w:ascii="Times New Roman" w:hAnsi="Times New Roman" w:cs="Times New Roman"/>
        </w:rPr>
        <w:t xml:space="preserve">The aggregation script read all per-recording metrics and built subject-level and recording-level summary tables. </w:t>
      </w:r>
      <w:r>
        <w:rPr>
          <w:rFonts w:ascii="Times New Roman" w:hAnsi="Times New Roman" w:cs="Times New Roman"/>
          <w:color w:val="404040"/>
        </w:rPr>
        <w:t>Noisy subjects were identified</w:t>
      </w:r>
      <w:r>
        <w:rPr>
          <w:rFonts w:ascii="Times New Roman" w:hAnsi="Times New Roman" w:cs="Times New Roman"/>
        </w:rPr>
        <w:t xml:space="preserve"> using a robust threshold rule: median + 2.5 × robust_scale applied to the mean epoch drop fraction and mean RMS </w:t>
      </w:r>
      <w:proofErr w:type="gramStart"/>
      <w:r>
        <w:rPr>
          <w:rFonts w:ascii="Times New Roman" w:hAnsi="Times New Roman" w:cs="Times New Roman"/>
        </w:rPr>
        <w:t>amplitude.We</w:t>
      </w:r>
      <w:proofErr w:type="gramEnd"/>
      <w:r>
        <w:rPr>
          <w:rFonts w:ascii="Times New Roman" w:hAnsi="Times New Roman" w:cs="Times New Roman"/>
        </w:rPr>
        <w:t xml:space="preserve"> used median + 2.5 × robust_scale because median/MAD-like scale is safer than mean/SD when data has outliers. It finds subjects that are clearly noisier </w:t>
      </w:r>
      <w:r>
        <w:rPr>
          <w:rFonts w:ascii="Times New Roman" w:hAnsi="Times New Roman" w:cs="Times New Roman"/>
        </w:rPr>
        <w:lastRenderedPageBreak/>
        <w:t xml:space="preserve">than the group on two quality signals: drop fraction and RMS. Subjects exceeding this threshold were down-weighted before computing the final grand averages. During this stage, we identified and removed </w:t>
      </w:r>
      <w:r>
        <w:rPr>
          <w:rFonts w:ascii="Times New Roman" w:hAnsi="Times New Roman" w:cs="Times New Roman"/>
          <w:color w:val="404040"/>
        </w:rPr>
        <w:t>one subject with a noisy electrode</w:t>
      </w:r>
      <w:r>
        <w:rPr>
          <w:rFonts w:ascii="Times New Roman" w:hAnsi="Times New Roman" w:cs="Times New Roman"/>
        </w:rPr>
        <w:t xml:space="preserve"> (noted in Milestone 5). This subject showed unusually high RMS amplitude and drop fraction consistent with a consistently noisy scalp electrode contaminating the recording. After removing this subject, the grand averages showed cleaner, more consistent waveforms. </w:t>
      </w:r>
    </w:p>
    <w:p w14:paraId="037A37E9" w14:textId="77777777" w:rsidR="00447AAB" w:rsidRPr="009E4EB1" w:rsidRDefault="00447AAB">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1218C771"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02BFA291" w14:textId="2D997942"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Sanity Check Why robust thresholds?</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0CCC3BA4"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Using median + 2.5 × MAD instead of mean ± 2 SD protects against the skewed distribution of EEG quality metrics. A single very noisy subject would inflate the mean and SD, making the threshold too lenient. The robust approach correctly identifies outliers even when the majority of subjects are clean.</w:t>
            </w:r>
          </w:p>
        </w:tc>
      </w:tr>
    </w:tbl>
    <w:p w14:paraId="70F7023D" w14:textId="3E036BBE" w:rsidR="00BA30DB" w:rsidRPr="00BA30DB" w:rsidRDefault="00FF69BC" w:rsidP="00BA30DB">
      <w:pPr>
        <w:pStyle w:val="ListParagraph"/>
        <w:jc w:val="center"/>
      </w:pPr>
      <w:bookmarkStart w:id="28" w:name="_Toc225617785"/>
      <w:r>
        <w:rPr>
          <w:noProof/>
        </w:rPr>
        <w:drawing>
          <wp:inline distT="0" distB="0" distL="0" distR="0" wp14:anchorId="7B06C982" wp14:editId="3F4AD98E">
            <wp:extent cx="6036310" cy="3369310"/>
            <wp:effectExtent l="0" t="0" r="2540" b="2540"/>
            <wp:docPr id="404651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51028" name="Picture 404651028"/>
                    <pic:cNvPicPr/>
                  </pic:nvPicPr>
                  <pic:blipFill>
                    <a:blip r:embed="rId10"/>
                    <a:stretch>
                      <a:fillRect/>
                    </a:stretch>
                  </pic:blipFill>
                  <pic:spPr>
                    <a:xfrm>
                      <a:off x="0" y="0"/>
                      <a:ext cx="6036310" cy="3369310"/>
                    </a:xfrm>
                    <a:prstGeom prst="rect">
                      <a:avLst/>
                    </a:prstGeom>
                  </pic:spPr>
                </pic:pic>
              </a:graphicData>
            </a:graphic>
          </wp:inline>
        </w:drawing>
      </w:r>
      <w:r>
        <w:rPr>
          <w:rFonts w:ascii="Times New Roman" w:hAnsi="Times New Roman" w:cs="Times New Roman"/>
        </w:rPr>
        <w:t xml:space="preserve">Fig. 2. </w:t>
      </w:r>
      <w:r w:rsidR="00E729F4">
        <w:rPr>
          <w:rFonts w:ascii="Times New Roman" w:hAnsi="Times New Roman" w:cs="Times New Roman"/>
        </w:rPr>
        <w:t>Project Workflow</w:t>
      </w:r>
    </w:p>
    <w:p w14:paraId="3A6BC3D9" w14:textId="1B40F8D2" w:rsidR="00AD0897" w:rsidRPr="009E4EB1" w:rsidRDefault="00AD0897" w:rsidP="00AD0897">
      <w:pPr>
        <w:pStyle w:val="Heading1"/>
        <w:pBdr>
          <w:bottom w:val="single" w:sz="6" w:space="0" w:color="2E75B6"/>
        </w:pBdr>
        <w:rPr>
          <w:rFonts w:ascii="Times New Roman" w:hAnsi="Times New Roman" w:cs="Times New Roman"/>
        </w:rPr>
      </w:pPr>
      <w:r>
        <w:rPr>
          <w:rFonts w:ascii="Times New Roman" w:hAnsi="Times New Roman" w:cs="Times New Roman"/>
        </w:rPr>
        <w:t>6. Milestone Progress</w:t>
      </w:r>
      <w:bookmarkEnd w:id="28"/>
    </w:p>
    <w:p w14:paraId="6AC64497" w14:textId="50D9C455" w:rsidR="004027E0" w:rsidRPr="009E4EB1" w:rsidRDefault="00CC2E82" w:rsidP="004027E0">
      <w:pPr>
        <w:spacing w:before="80" w:after="80"/>
        <w:jc w:val="both"/>
        <w:rPr>
          <w:rFonts w:ascii="Times New Roman" w:hAnsi="Times New Roman" w:cs="Times New Roman"/>
        </w:rPr>
      </w:pPr>
      <w:r>
        <w:rPr>
          <w:rFonts w:ascii="Times New Roman" w:hAnsi="Times New Roman" w:cs="Times New Roman"/>
        </w:rPr>
        <w:t xml:space="preserve">This section tells how our project evolved from milestone to milestone what we did, where we made mistakes, what our professor </w:t>
      </w:r>
      <w:r>
        <w:rPr>
          <w:rFonts w:ascii="Times New Roman" w:hAnsi="Times New Roman" w:cs="Times New Roman"/>
          <w:color w:val="404040"/>
        </w:rPr>
        <w:t>Prof. Benedikt Ehinger</w:t>
      </w:r>
      <w:r>
        <w:rPr>
          <w:rFonts w:ascii="Times New Roman" w:hAnsi="Times New Roman" w:cs="Times New Roman"/>
        </w:rPr>
        <w:t xml:space="preserve"> pointed out in his feedback comments, and how we improved. Each milestone built directly on the lessons of the previous one, and this iterative process is what shaped our final pipeline and results.</w:t>
      </w:r>
      <w:bookmarkStart w:id="29" w:name="_Toc225617786"/>
    </w:p>
    <w:p w14:paraId="1185971A" w14:textId="298BBA3E" w:rsidR="00CC2E82" w:rsidRPr="009E4EB1" w:rsidRDefault="00CC2E82" w:rsidP="004027E0">
      <w:pPr>
        <w:spacing w:before="80" w:after="80"/>
        <w:jc w:val="both"/>
        <w:rPr>
          <w:rFonts w:ascii="Times New Roman" w:hAnsi="Times New Roman" w:cs="Times New Roman"/>
          <w:b/>
          <w:bCs/>
        </w:rPr>
      </w:pPr>
      <w:r>
        <w:rPr>
          <w:rFonts w:ascii="Times New Roman" w:hAnsi="Times New Roman" w:cs="Times New Roman"/>
          <w:b/>
          <w:bCs/>
          <w:color w:val="2E75B6"/>
          <w:sz w:val="26"/>
          <w:szCs w:val="26"/>
        </w:rPr>
        <w:t>6.1 Milestone 1 - Choosing the Paper and Understanding the Problem</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CC2E82" w:rsidRPr="009E4EB1" w14:paraId="143BDC57" w14:textId="77777777" w:rsidTr="009F0369">
        <w:tc>
          <w:tcPr>
            <w:tcW w:w="3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4D026828"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 xml:space="preserve"> </w:t>
            </w:r>
          </w:p>
        </w:tc>
        <w:tc>
          <w:tcPr>
            <w:tcW w:w="8726" w:type="dxa"/>
            <w:tcBorders>
              <w:top w:val="none" w:sz="0" w:space="0" w:color="FFFFFF"/>
              <w:left w:val="none" w:sz="0" w:space="0" w:color="FFFFFF"/>
              <w:bottom w:val="none" w:sz="0" w:space="0" w:color="FFFFFF"/>
              <w:right w:val="none" w:sz="0" w:space="0" w:color="FFFFFF"/>
            </w:tcBorders>
            <w:shd w:val="clear" w:color="auto" w:fill="EBF3FB"/>
            <w:tcMar>
              <w:top w:w="120" w:type="dxa"/>
              <w:left w:w="200" w:type="dxa"/>
              <w:bottom w:w="120" w:type="dxa"/>
              <w:right w:w="200" w:type="dxa"/>
            </w:tcMar>
          </w:tcPr>
          <w:p w14:paraId="7062AAB5" w14:textId="77777777" w:rsidR="00CC2E82" w:rsidRPr="009E4EB1" w:rsidRDefault="00CC2E82" w:rsidP="009F0369">
            <w:pPr>
              <w:jc w:val="both"/>
              <w:rPr>
                <w:rFonts w:ascii="Times New Roman" w:hAnsi="Times New Roman" w:cs="Times New Roman"/>
              </w:rPr>
            </w:pPr>
            <w:r>
              <w:rPr>
                <w:rFonts w:ascii="Times New Roman" w:hAnsi="Times New Roman" w:cs="Times New Roman"/>
                <w:color w:val="1F3864"/>
              </w:rPr>
              <w:t xml:space="preserve">Goal: </w:t>
            </w:r>
            <w:r>
              <w:rPr>
                <w:rFonts w:ascii="Times New Roman" w:hAnsi="Times New Roman" w:cs="Times New Roman"/>
              </w:rPr>
              <w:t>Select a paper + dataset, identify the central hypothesis, and define what analysis we will perform.</w:t>
            </w:r>
          </w:p>
        </w:tc>
      </w:tr>
    </w:tbl>
    <w:p w14:paraId="7ED4D16F" w14:textId="77777777" w:rsidR="00CC2E82" w:rsidRPr="009E4EB1" w:rsidRDefault="00CC2E82" w:rsidP="00CC2E82">
      <w:pPr>
        <w:pStyle w:val="Heading3"/>
        <w:rPr>
          <w:rFonts w:ascii="Times New Roman" w:hAnsi="Times New Roman" w:cs="Times New Roman"/>
        </w:rPr>
      </w:pPr>
      <w:bookmarkStart w:id="30" w:name="_Toc225617787"/>
      <w:r>
        <w:rPr>
          <w:rFonts w:ascii="Times New Roman" w:hAnsi="Times New Roman" w:cs="Times New Roman"/>
        </w:rPr>
        <w:t>What We Did</w:t>
      </w:r>
      <w:bookmarkEnd w:id="30"/>
    </w:p>
    <w:p w14:paraId="45738E2E" w14:textId="2F1FBC4E"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rPr>
        <w:t xml:space="preserve">We selected </w:t>
      </w:r>
      <w:r>
        <w:rPr>
          <w:rFonts w:ascii="Times New Roman" w:hAnsi="Times New Roman" w:cs="Times New Roman"/>
          <w:color w:val="404040"/>
        </w:rPr>
        <w:t>Gehrke et al. [1]</w:t>
      </w:r>
      <w:r>
        <w:rPr>
          <w:rFonts w:ascii="Times New Roman" w:hAnsi="Times New Roman" w:cs="Times New Roman"/>
        </w:rPr>
        <w:t xml:space="preserve"> and the </w:t>
      </w:r>
      <w:r>
        <w:rPr>
          <w:rFonts w:ascii="Times New Roman" w:hAnsi="Times New Roman" w:cs="Times New Roman"/>
          <w:color w:val="404040"/>
        </w:rPr>
        <w:t>OpenNeuro dataset ds003846</w:t>
      </w:r>
      <w:r>
        <w:rPr>
          <w:rFonts w:ascii="Times New Roman" w:hAnsi="Times New Roman" w:cs="Times New Roman"/>
        </w:rPr>
        <w:t xml:space="preserve"> (19 subjects, BIDS format). We extracted the core hypothesis: the brain generates a negative ERP deflection — the </w:t>
      </w:r>
      <w:r>
        <w:rPr>
          <w:rFonts w:ascii="Times New Roman" w:hAnsi="Times New Roman" w:cs="Times New Roman"/>
          <w:color w:val="404040"/>
        </w:rPr>
        <w:t>Prediction Error Negativity (PEN)</w:t>
      </w:r>
      <w:r>
        <w:rPr>
          <w:rFonts w:ascii="Times New Roman" w:hAnsi="Times New Roman" w:cs="Times New Roman"/>
        </w:rPr>
        <w:t xml:space="preserve"> at the frontocentral electrode </w:t>
      </w:r>
      <w:r>
        <w:rPr>
          <w:rFonts w:ascii="Times New Roman" w:hAnsi="Times New Roman" w:cs="Times New Roman"/>
          <w:color w:val="404040"/>
        </w:rPr>
        <w:t>FCz</w:t>
      </w:r>
      <w:r>
        <w:rPr>
          <w:rFonts w:ascii="Times New Roman" w:hAnsi="Times New Roman" w:cs="Times New Roman"/>
        </w:rPr>
        <w:t xml:space="preserve"> approximately 100–300 ms after receiving a premature, unexpected haptic feedback signal. The bigger the haptic feedback (EMS &gt; Vibro &gt; Visual), the stronger this brain signal.</w:t>
      </w:r>
    </w:p>
    <w:p w14:paraId="264F56B6" w14:textId="77777777"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rPr>
        <w:t>Our research question: "Can our brains signal when a VR environment fails to deliver the haptic feedback we expect?"</w:t>
      </w:r>
    </w:p>
    <w:p w14:paraId="64D7687F" w14:textId="77777777" w:rsidR="00F81A02" w:rsidRDefault="00F81A02" w:rsidP="00CC2E82">
      <w:pPr>
        <w:pStyle w:val="Heading3"/>
        <w:rPr>
          <w:rFonts w:ascii="Times New Roman" w:hAnsi="Times New Roman" w:cs="Times New Roman"/>
        </w:rPr>
      </w:pPr>
      <w:bookmarkStart w:id="31" w:name="_Toc225617788"/>
    </w:p>
    <w:p w14:paraId="2B76BDA6" w14:textId="77777777" w:rsidR="00E729F4" w:rsidRDefault="00E729F4" w:rsidP="00CC2E82">
      <w:pPr>
        <w:pStyle w:val="Heading3"/>
        <w:rPr>
          <w:rFonts w:ascii="Times New Roman" w:hAnsi="Times New Roman" w:cs="Times New Roman"/>
        </w:rPr>
      </w:pPr>
    </w:p>
    <w:p w14:paraId="3AC8F879" w14:textId="3FC9600E" w:rsidR="00CC2E82" w:rsidRPr="009E4EB1" w:rsidRDefault="00CC2E82" w:rsidP="00CC2E82">
      <w:pPr>
        <w:pStyle w:val="Heading3"/>
        <w:rPr>
          <w:rFonts w:ascii="Times New Roman" w:hAnsi="Times New Roman" w:cs="Times New Roman"/>
        </w:rPr>
      </w:pPr>
      <w:r>
        <w:rPr>
          <w:rFonts w:ascii="Times New Roman" w:hAnsi="Times New Roman" w:cs="Times New Roman"/>
        </w:rPr>
        <w:lastRenderedPageBreak/>
        <w:t>What We Learned</w:t>
      </w:r>
      <w:bookmarkEnd w:id="31"/>
    </w:p>
    <w:p w14:paraId="4C303405" w14:textId="0EE73C38"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rPr>
        <w:t xml:space="preserve">We understood the clever </w:t>
      </w:r>
      <w:r>
        <w:rPr>
          <w:rFonts w:ascii="Times New Roman" w:hAnsi="Times New Roman" w:cs="Times New Roman"/>
          <w:color w:val="404040"/>
        </w:rPr>
        <w:t>75%/25% match/mismatch design</w:t>
      </w:r>
      <w:r>
        <w:rPr>
          <w:rFonts w:ascii="Times New Roman" w:hAnsi="Times New Roman" w:cs="Times New Roman"/>
        </w:rPr>
        <w:t xml:space="preserve">: participants are not told about the 25% premature-feedback trials. The brain forms a strong prediction that feedback arrives on contact, so the early feedback in 25% of trials is genuinely surprising to the brain. This design uses the brain's own prediction system as the measurement tool, which is why a subjective questionnaire is not needed. We also confirmed that the original analysis was done in </w:t>
      </w:r>
      <w:r>
        <w:rPr>
          <w:rFonts w:ascii="Times New Roman" w:hAnsi="Times New Roman" w:cs="Times New Roman"/>
          <w:color w:val="404040"/>
        </w:rPr>
        <w:t>MATLAB/EEGLAB with AMICA ICA</w:t>
      </w:r>
      <w:r>
        <w:rPr>
          <w:rFonts w:ascii="Times New Roman" w:hAnsi="Times New Roman" w:cs="Times New Roman"/>
        </w:rPr>
        <w:t xml:space="preserve">, and we decided to use </w:t>
      </w:r>
      <w:r>
        <w:rPr>
          <w:rFonts w:ascii="Times New Roman" w:hAnsi="Times New Roman" w:cs="Times New Roman"/>
          <w:color w:val="404040"/>
        </w:rPr>
        <w:t>MNE-Python</w:t>
      </w:r>
      <w:r>
        <w:rPr>
          <w:rFonts w:ascii="Times New Roman" w:hAnsi="Times New Roman" w:cs="Times New Roman"/>
        </w:rPr>
        <w:t xml:space="preserve"> as our independent tool testing the robustness of the results across different software and algorithms.</w:t>
      </w:r>
    </w:p>
    <w:p w14:paraId="704874E3" w14:textId="77777777" w:rsidR="00CC2E82" w:rsidRPr="009E4EB1" w:rsidRDefault="00CC2E82" w:rsidP="00CC2E82">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C2E82" w:rsidRPr="009E4EB1" w14:paraId="195D2808" w14:textId="77777777" w:rsidTr="009F0369">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26B916D6"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1F3864"/>
                <w:sz w:val="20"/>
                <w:szCs w:val="20"/>
              </w:rPr>
              <w:t>Key Takeaway from M1</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25ADD8A6"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We understood the problem deeply before writing a single line of code. The mismatch design, the PEN component, and the FCz electrode were identified as the three central elements of the replication.</w:t>
            </w:r>
          </w:p>
        </w:tc>
      </w:tr>
    </w:tbl>
    <w:p w14:paraId="25D57893" w14:textId="77777777" w:rsidR="00CC2E82" w:rsidRPr="009E4EB1" w:rsidRDefault="00CC2E82" w:rsidP="00CC2E82">
      <w:pPr>
        <w:spacing w:before="120"/>
        <w:rPr>
          <w:rFonts w:ascii="Times New Roman" w:hAnsi="Times New Roman" w:cs="Times New Roman"/>
        </w:rPr>
      </w:pPr>
    </w:p>
    <w:p w14:paraId="776CD2F2" w14:textId="46572212" w:rsidR="00CC2E82" w:rsidRPr="009E4EB1" w:rsidRDefault="00CC2E82" w:rsidP="00626686">
      <w:pPr>
        <w:rPr>
          <w:rFonts w:ascii="Times New Roman" w:hAnsi="Times New Roman" w:cs="Times New Roman"/>
        </w:rPr>
      </w:pPr>
      <w:bookmarkStart w:id="32" w:name="_Toc225617789"/>
      <w:r>
        <w:rPr>
          <w:rFonts w:ascii="Times New Roman" w:hAnsi="Times New Roman" w:cs="Times New Roman"/>
          <w:b/>
          <w:bCs/>
          <w:color w:val="2E75B6"/>
          <w:sz w:val="26"/>
          <w:szCs w:val="26"/>
        </w:rPr>
        <w:t>6.2 Milestone 2 - First Data Load and Initial Pipeline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CC2E82" w:rsidRPr="009E4EB1" w14:paraId="7FF2A901" w14:textId="77777777" w:rsidTr="009F0369">
        <w:tc>
          <w:tcPr>
            <w:tcW w:w="300" w:type="dxa"/>
            <w:tcBorders>
              <w:top w:val="none" w:sz="0" w:space="0" w:color="FFFFFF"/>
              <w:left w:val="none" w:sz="0" w:space="0" w:color="FFFFFF"/>
              <w:bottom w:val="none" w:sz="0" w:space="0" w:color="FFFFFF"/>
              <w:right w:val="none" w:sz="0" w:space="0" w:color="FFFFFF"/>
            </w:tcBorders>
            <w:shd w:val="clear" w:color="auto" w:fill="2E75B6"/>
            <w:tcMar>
              <w:top w:w="80" w:type="dxa"/>
              <w:left w:w="100" w:type="dxa"/>
              <w:bottom w:w="80" w:type="dxa"/>
              <w:right w:w="100" w:type="dxa"/>
            </w:tcMar>
          </w:tcPr>
          <w:p w14:paraId="24E58F18"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 xml:space="preserve"> </w:t>
            </w:r>
          </w:p>
        </w:tc>
        <w:tc>
          <w:tcPr>
            <w:tcW w:w="8726" w:type="dxa"/>
            <w:tcBorders>
              <w:top w:val="none" w:sz="0" w:space="0" w:color="FFFFFF"/>
              <w:left w:val="none" w:sz="0" w:space="0" w:color="FFFFFF"/>
              <w:bottom w:val="none" w:sz="0" w:space="0" w:color="FFFFFF"/>
              <w:right w:val="none" w:sz="0" w:space="0" w:color="FFFFFF"/>
            </w:tcBorders>
            <w:shd w:val="clear" w:color="auto" w:fill="EBF3FB"/>
            <w:tcMar>
              <w:top w:w="120" w:type="dxa"/>
              <w:left w:w="200" w:type="dxa"/>
              <w:bottom w:w="120" w:type="dxa"/>
              <w:right w:w="200" w:type="dxa"/>
            </w:tcMar>
          </w:tcPr>
          <w:p w14:paraId="15AF44E4" w14:textId="77777777" w:rsidR="00CC2E82" w:rsidRPr="009E4EB1" w:rsidRDefault="00CC2E82" w:rsidP="009F0369">
            <w:pPr>
              <w:jc w:val="both"/>
              <w:rPr>
                <w:rFonts w:ascii="Times New Roman" w:hAnsi="Times New Roman" w:cs="Times New Roman"/>
              </w:rPr>
            </w:pPr>
            <w:r>
              <w:rPr>
                <w:rFonts w:ascii="Times New Roman" w:hAnsi="Times New Roman" w:cs="Times New Roman"/>
                <w:b/>
                <w:bCs/>
                <w:color w:val="2E75B6"/>
              </w:rPr>
              <w:t xml:space="preserve">Goal: </w:t>
            </w:r>
            <w:r>
              <w:rPr>
                <w:rFonts w:ascii="Times New Roman" w:hAnsi="Times New Roman" w:cs="Times New Roman"/>
              </w:rPr>
              <w:t>Load the data, show the first raw EEG, and build a comparison table of our pipeline vs the authors.</w:t>
            </w:r>
          </w:p>
        </w:tc>
      </w:tr>
    </w:tbl>
    <w:p w14:paraId="14D65711" w14:textId="77777777" w:rsidR="00CC2E82" w:rsidRPr="009E4EB1" w:rsidRDefault="00CC2E82" w:rsidP="00CC2E82">
      <w:pPr>
        <w:pStyle w:val="Heading3"/>
        <w:rPr>
          <w:rFonts w:ascii="Times New Roman" w:hAnsi="Times New Roman" w:cs="Times New Roman"/>
        </w:rPr>
      </w:pPr>
      <w:bookmarkStart w:id="33" w:name="_Toc225617790"/>
      <w:r>
        <w:rPr>
          <w:rFonts w:ascii="Times New Roman" w:hAnsi="Times New Roman" w:cs="Times New Roman"/>
        </w:rPr>
        <w:t>What We Did</w:t>
      </w:r>
      <w:bookmarkEnd w:id="33"/>
    </w:p>
    <w:p w14:paraId="29F73562" w14:textId="0E32DEB5" w:rsidR="00BD2163" w:rsidRDefault="00CC2E82" w:rsidP="006F72D1">
      <w:pPr>
        <w:spacing w:before="80" w:after="80"/>
        <w:jc w:val="both"/>
        <w:rPr>
          <w:rFonts w:ascii="Times New Roman" w:hAnsi="Times New Roman" w:cs="Times New Roman"/>
        </w:rPr>
      </w:pPr>
      <w:r>
        <w:rPr>
          <w:rFonts w:ascii="Times New Roman" w:hAnsi="Times New Roman" w:cs="Times New Roman"/>
        </w:rPr>
        <w:t xml:space="preserve">We loaded raw EEG data for </w:t>
      </w:r>
      <w:r>
        <w:rPr>
          <w:rFonts w:ascii="Times New Roman" w:hAnsi="Times New Roman" w:cs="Times New Roman"/>
          <w:color w:val="404040"/>
        </w:rPr>
        <w:t>three subjects (Sub-1, Sub-2, Sub-5)</w:t>
      </w:r>
      <w:r>
        <w:rPr>
          <w:rFonts w:ascii="Times New Roman" w:hAnsi="Times New Roman" w:cs="Times New Roman"/>
        </w:rPr>
        <w:t xml:space="preserve"> using MNE's BrainVision reader and displayed the continuous raw EEG with event markers visible. Our initial pipeline was simple: </w:t>
      </w:r>
      <w:r>
        <w:rPr>
          <w:rFonts w:ascii="Times New Roman" w:hAnsi="Times New Roman" w:cs="Times New Roman"/>
          <w:color w:val="404040"/>
        </w:rPr>
        <w:t>HP 1 Hz / LP 40 Hz filter</w:t>
      </w:r>
      <w:r>
        <w:rPr>
          <w:rFonts w:ascii="Times New Roman" w:hAnsi="Times New Roman" w:cs="Times New Roman"/>
        </w:rPr>
        <w:t xml:space="preserve">, average reference, no ICA, epochs </w:t>
      </w:r>
      <w:r>
        <w:rPr>
          <w:rFonts w:ascii="Times New Roman" w:hAnsi="Times New Roman" w:cs="Times New Roman"/>
          <w:color w:val="404040"/>
        </w:rPr>
        <w:t>−200 to +500 ms</w:t>
      </w:r>
      <w:r>
        <w:rPr>
          <w:rFonts w:ascii="Times New Roman" w:hAnsi="Times New Roman" w:cs="Times New Roman"/>
        </w:rPr>
        <w:t xml:space="preserve">. We ran epoch rejection and removed </w:t>
      </w:r>
      <w:r>
        <w:rPr>
          <w:rFonts w:ascii="Times New Roman" w:hAnsi="Times New Roman" w:cs="Times New Roman"/>
          <w:color w:val="404040"/>
        </w:rPr>
        <w:t>190 of 391 epochs (48.6%)</w:t>
      </w:r>
      <w:r>
        <w:rPr>
          <w:rFonts w:ascii="Times New Roman" w:hAnsi="Times New Roman" w:cs="Times New Roman"/>
        </w:rPr>
        <w:t>. The continuous EEG plots showed the data clearly. Sub-1 looked well-behaved; Sub-2 showed large-amplitude deflections in several channels; Sub-5 had heavy spike-like artefacts across many channels which was already a warning sign about data quality for that subject.</w:t>
      </w:r>
      <w:bookmarkStart w:id="34" w:name="_Toc225617791"/>
    </w:p>
    <w:p w14:paraId="6736984D" w14:textId="328B6D92" w:rsidR="00CC2E82" w:rsidRPr="009E4EB1" w:rsidRDefault="00CC2E82" w:rsidP="00CC2E82">
      <w:pPr>
        <w:pStyle w:val="Heading3"/>
        <w:rPr>
          <w:rFonts w:ascii="Times New Roman" w:hAnsi="Times New Roman" w:cs="Times New Roman"/>
        </w:rPr>
      </w:pPr>
      <w:r>
        <w:rPr>
          <w:rFonts w:ascii="Times New Roman" w:hAnsi="Times New Roman" w:cs="Times New Roman"/>
        </w:rPr>
        <w:t>Mistake and the Professor's Feedback</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8401"/>
      </w:tblGrid>
      <w:tr w:rsidR="00CC2E82" w:rsidRPr="009E4EB1" w14:paraId="2CAC6E63" w14:textId="77777777" w:rsidTr="009F0369">
        <w:tc>
          <w:tcPr>
            <w:tcW w:w="400" w:type="dxa"/>
            <w:tcBorders>
              <w:top w:val="none" w:sz="0" w:space="0" w:color="FFFFFF"/>
              <w:left w:val="none" w:sz="0" w:space="0" w:color="FFFFFF"/>
              <w:bottom w:val="none" w:sz="0" w:space="0" w:color="FFFFFF"/>
              <w:right w:val="none" w:sz="0" w:space="0" w:color="FFFFFF"/>
            </w:tcBorders>
            <w:shd w:val="clear" w:color="auto" w:fill="C55A11"/>
            <w:tcMar>
              <w:top w:w="100" w:type="dxa"/>
              <w:left w:w="120" w:type="dxa"/>
              <w:bottom w:w="100" w:type="dxa"/>
              <w:right w:w="120" w:type="dxa"/>
            </w:tcMar>
            <w:vAlign w:val="center"/>
          </w:tcPr>
          <w:p w14:paraId="347DA494"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FFFFFF"/>
                <w:sz w:val="18"/>
                <w:szCs w:val="18"/>
              </w:rPr>
              <w:t>Prof.</w:t>
            </w:r>
          </w:p>
        </w:tc>
        <w:tc>
          <w:tcPr>
            <w:tcW w:w="8626" w:type="dxa"/>
            <w:tcBorders>
              <w:top w:val="none" w:sz="0" w:space="0" w:color="FFFFFF"/>
              <w:left w:val="none" w:sz="0" w:space="0" w:color="FFFFFF"/>
              <w:bottom w:val="none" w:sz="0" w:space="0" w:color="FFFFFF"/>
              <w:right w:val="none" w:sz="0" w:space="0" w:color="FFFFFF"/>
            </w:tcBorders>
            <w:shd w:val="clear" w:color="auto" w:fill="FFF2CC"/>
            <w:tcMar>
              <w:top w:w="100" w:type="dxa"/>
              <w:left w:w="180" w:type="dxa"/>
              <w:bottom w:w="100" w:type="dxa"/>
              <w:right w:w="180" w:type="dxa"/>
            </w:tcMar>
          </w:tcPr>
          <w:p w14:paraId="531F9D1A" w14:textId="77777777"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"You remove 50% of epochs, but how?"</w:t>
            </w:r>
          </w:p>
          <w:p w14:paraId="7EDAD864" w14:textId="5F71FDC1"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Prof. Ehinger flagged that we reported a very high epoch rejection rate of 48.6% but provided no metrics, no rejection threshold, no plot, no justification. Just a number. He asked us to explain how we are removing these epochs.</w:t>
            </w:r>
          </w:p>
        </w:tc>
      </w:tr>
    </w:tbl>
    <w:p w14:paraId="0231687F" w14:textId="2B86B964" w:rsidR="00CC2E82" w:rsidRPr="009E4EB1" w:rsidRDefault="00CC2E82" w:rsidP="00CC2E82">
      <w:pPr>
        <w:pStyle w:val="Heading3"/>
        <w:rPr>
          <w:rFonts w:ascii="Times New Roman" w:hAnsi="Times New Roman" w:cs="Times New Roman"/>
        </w:rPr>
      </w:pPr>
      <w:bookmarkStart w:id="35" w:name="_Toc225617792"/>
      <w:r>
        <w:rPr>
          <w:rFonts w:ascii="Times New Roman" w:hAnsi="Times New Roman" w:cs="Times New Roman"/>
        </w:rPr>
        <w:t>What We Understood from This</w:t>
      </w:r>
      <w:bookmarkEnd w:id="35"/>
    </w:p>
    <w:p w14:paraId="71341810" w14:textId="095058E2" w:rsidR="00CC2E82" w:rsidRPr="009E4EB1" w:rsidRDefault="00CC2E82" w:rsidP="00BA2955">
      <w:pPr>
        <w:spacing w:before="80" w:after="80"/>
        <w:jc w:val="both"/>
        <w:rPr>
          <w:rFonts w:ascii="Times New Roman" w:hAnsi="Times New Roman" w:cs="Times New Roman"/>
        </w:rPr>
      </w:pPr>
      <w:r>
        <w:rPr>
          <w:rFonts w:ascii="Times New Roman" w:hAnsi="Times New Roman" w:cs="Times New Roman"/>
        </w:rPr>
        <w:t xml:space="preserve">The professor's point was that </w:t>
      </w:r>
      <w:r>
        <w:rPr>
          <w:rFonts w:ascii="Times New Roman" w:hAnsi="Times New Roman" w:cs="Times New Roman"/>
          <w:color w:val="404040"/>
        </w:rPr>
        <w:t>reporting a number is not the same as documenting a method</w:t>
      </w:r>
      <w:r>
        <w:rPr>
          <w:rFonts w:ascii="Times New Roman" w:hAnsi="Times New Roman" w:cs="Times New Roman"/>
        </w:rPr>
        <w:t xml:space="preserve">. If you reject 48.6% of epochs, you must show: what threshold you used, why you chose it, and ideally a plot that lets the reader judge whether the decision was appropriate. This is a fundamental principle of reproducible science the methods must be transparent enough for someone else to repeat them exactly. We also realised that the high rejection rate likely had a deeper cause: without </w:t>
      </w:r>
      <w:r>
        <w:rPr>
          <w:rFonts w:ascii="Times New Roman" w:hAnsi="Times New Roman" w:cs="Times New Roman"/>
          <w:color w:val="404040"/>
        </w:rPr>
        <w:t>ICA</w:t>
      </w:r>
      <w:r>
        <w:rPr>
          <w:rFonts w:ascii="Times New Roman" w:hAnsi="Times New Roman" w:cs="Times New Roman"/>
        </w:rPr>
        <w:t xml:space="preserve">, the raw epochs were contaminated by eye blinks and muscle artefacts that pushed them over any reasonable amplitude threshold. The solution was not to adjust the threshold but to </w:t>
      </w:r>
      <w:r>
        <w:rPr>
          <w:rFonts w:ascii="Times New Roman" w:hAnsi="Times New Roman" w:cs="Times New Roman"/>
          <w:color w:val="404040"/>
        </w:rPr>
        <w:t>clean the data first with ICA</w:t>
      </w:r>
      <w:r>
        <w:rPr>
          <w:rFonts w:ascii="Times New Roman" w:hAnsi="Times New Roman" w:cs="Times New Roman"/>
        </w:rPr>
        <w:t>, and then epoch and reject.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C2E82" w:rsidRPr="009E4EB1" w14:paraId="107CF204" w14:textId="77777777" w:rsidTr="009F0369">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768C0D87"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1F3864"/>
                <w:sz w:val="20"/>
                <w:szCs w:val="20"/>
              </w:rPr>
              <w:t>Key Takeaway from M2</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75EFEDA6"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Documentation of methods is as important as the methods themselves. And fixing data quality upstream (ICA) reduces the need for aggressive downstream rejection.</w:t>
            </w:r>
          </w:p>
        </w:tc>
      </w:tr>
    </w:tbl>
    <w:p w14:paraId="2AA8F0C0" w14:textId="2DAC43EC" w:rsidR="00CC2E82" w:rsidRPr="009E4EB1" w:rsidRDefault="00CC2E82" w:rsidP="00CC2E82">
      <w:pPr>
        <w:pStyle w:val="Heading2"/>
        <w:rPr>
          <w:rFonts w:ascii="Times New Roman" w:hAnsi="Times New Roman" w:cs="Times New Roman"/>
        </w:rPr>
      </w:pPr>
      <w:bookmarkStart w:id="36" w:name="_Toc225617793"/>
      <w:r>
        <w:rPr>
          <w:rFonts w:ascii="Times New Roman" w:hAnsi="Times New Roman" w:cs="Times New Roman"/>
        </w:rPr>
        <w:t>6.3 Milestone 3 - First Fully Processed Subject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CC2E82" w:rsidRPr="009E4EB1" w14:paraId="3F551F15" w14:textId="77777777" w:rsidTr="009F0369">
        <w:tc>
          <w:tcPr>
            <w:tcW w:w="300" w:type="dxa"/>
            <w:tcBorders>
              <w:top w:val="none" w:sz="0" w:space="0" w:color="FFFFFF"/>
              <w:left w:val="none" w:sz="0" w:space="0" w:color="FFFFFF"/>
              <w:bottom w:val="none" w:sz="0" w:space="0" w:color="FFFFFF"/>
              <w:right w:val="none" w:sz="0" w:space="0" w:color="FFFFFF"/>
            </w:tcBorders>
            <w:shd w:val="clear" w:color="auto" w:fill="375623"/>
            <w:tcMar>
              <w:top w:w="80" w:type="dxa"/>
              <w:left w:w="100" w:type="dxa"/>
              <w:bottom w:w="80" w:type="dxa"/>
              <w:right w:w="100" w:type="dxa"/>
            </w:tcMar>
          </w:tcPr>
          <w:p w14:paraId="2E28C0C1"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 xml:space="preserve"> </w:t>
            </w:r>
          </w:p>
        </w:tc>
        <w:tc>
          <w:tcPr>
            <w:tcW w:w="8726" w:type="dxa"/>
            <w:tcBorders>
              <w:top w:val="none" w:sz="0" w:space="0" w:color="FFFFFF"/>
              <w:left w:val="none" w:sz="0" w:space="0" w:color="FFFFFF"/>
              <w:bottom w:val="none" w:sz="0" w:space="0" w:color="FFFFFF"/>
              <w:right w:val="none" w:sz="0" w:space="0" w:color="FFFFFF"/>
            </w:tcBorders>
            <w:shd w:val="clear" w:color="auto" w:fill="EBF3FB"/>
            <w:tcMar>
              <w:top w:w="120" w:type="dxa"/>
              <w:left w:w="200" w:type="dxa"/>
              <w:bottom w:w="120" w:type="dxa"/>
              <w:right w:w="200" w:type="dxa"/>
            </w:tcMar>
          </w:tcPr>
          <w:p w14:paraId="6C777F22" w14:textId="77777777" w:rsidR="00CC2E82" w:rsidRPr="009E4EB1" w:rsidRDefault="00CC2E82" w:rsidP="009F0369">
            <w:pPr>
              <w:jc w:val="both"/>
              <w:rPr>
                <w:rFonts w:ascii="Times New Roman" w:hAnsi="Times New Roman" w:cs="Times New Roman"/>
              </w:rPr>
            </w:pPr>
            <w:r>
              <w:rPr>
                <w:rFonts w:ascii="Times New Roman" w:hAnsi="Times New Roman" w:cs="Times New Roman"/>
                <w:b/>
                <w:bCs/>
                <w:color w:val="375623"/>
              </w:rPr>
              <w:t xml:space="preserve">Goal: </w:t>
            </w:r>
            <w:r>
              <w:rPr>
                <w:rFonts w:ascii="Times New Roman" w:hAnsi="Times New Roman" w:cs="Times New Roman"/>
              </w:rPr>
              <w:t>Implement a full preprocessing pipeline and show one subject analysed end-to-end.</w:t>
            </w:r>
          </w:p>
        </w:tc>
      </w:tr>
    </w:tbl>
    <w:p w14:paraId="0127D6CA" w14:textId="550593EB" w:rsidR="00CC2E82" w:rsidRPr="009E4EB1" w:rsidRDefault="00CC2E82" w:rsidP="00CC2E82">
      <w:pPr>
        <w:pStyle w:val="Heading3"/>
        <w:rPr>
          <w:rFonts w:ascii="Times New Roman" w:hAnsi="Times New Roman" w:cs="Times New Roman"/>
        </w:rPr>
      </w:pPr>
      <w:bookmarkStart w:id="37" w:name="_Toc225617794"/>
      <w:r>
        <w:rPr>
          <w:rFonts w:ascii="Times New Roman" w:hAnsi="Times New Roman" w:cs="Times New Roman"/>
        </w:rPr>
        <w:t>What We Changed and Why</w:t>
      </w:r>
      <w:bookmarkEnd w:id="37"/>
    </w:p>
    <w:p w14:paraId="552CAF9D" w14:textId="42F75078" w:rsidR="00CC2E82" w:rsidRPr="009E4EB1" w:rsidRDefault="00CC2E82" w:rsidP="00040194">
      <w:pPr>
        <w:spacing w:before="80" w:after="80"/>
        <w:jc w:val="both"/>
        <w:rPr>
          <w:rFonts w:ascii="Times New Roman" w:hAnsi="Times New Roman" w:cs="Times New Roman"/>
        </w:rPr>
      </w:pPr>
      <w:r>
        <w:rPr>
          <w:rFonts w:ascii="Times New Roman" w:hAnsi="Times New Roman" w:cs="Times New Roman"/>
        </w:rPr>
        <w:t>We made three major changes directly responding to the Milestone 2 feedback:</w:t>
      </w:r>
    </w:p>
    <w:p w14:paraId="2E59F1ED" w14:textId="77777777" w:rsidR="00CC2E82" w:rsidRPr="009E4EB1" w:rsidRDefault="00CC2E82" w:rsidP="00CC2E82">
      <w:pPr>
        <w:pStyle w:val="ListParagraph"/>
        <w:numPr>
          <w:ilvl w:val="0"/>
          <w:numId w:val="5"/>
        </w:numPr>
        <w:spacing w:before="40" w:after="40"/>
        <w:rPr>
          <w:rFonts w:ascii="Times New Roman" w:hAnsi="Times New Roman" w:cs="Times New Roman"/>
        </w:rPr>
      </w:pPr>
      <w:r>
        <w:rPr>
          <w:rFonts w:ascii="Times New Roman" w:hAnsi="Times New Roman" w:cs="Times New Roman"/>
        </w:rPr>
        <w:t>Filter updated from HP 1 Hz / LP 40 Hz to 5–20 Hz. The 5 Hz lower cutoff removes slow EOG artefacts that are especially problematic at FCz (our target electrode). The 20 Hz upper cutoff removes high-frequency EMG noise from hand/arm movements during the reaching task.</w:t>
      </w:r>
    </w:p>
    <w:p w14:paraId="4BA2ED69" w14:textId="341B3B95" w:rsidR="00CC2E82" w:rsidRPr="009E4EB1" w:rsidRDefault="00CC2E82" w:rsidP="00CC2E82">
      <w:pPr>
        <w:pStyle w:val="ListParagraph"/>
        <w:numPr>
          <w:ilvl w:val="0"/>
          <w:numId w:val="5"/>
        </w:numPr>
        <w:spacing w:before="40" w:after="40"/>
        <w:rPr>
          <w:rFonts w:ascii="Times New Roman" w:hAnsi="Times New Roman" w:cs="Times New Roman"/>
        </w:rPr>
      </w:pPr>
      <w:r>
        <w:rPr>
          <w:rFonts w:ascii="Times New Roman" w:hAnsi="Times New Roman" w:cs="Times New Roman"/>
        </w:rPr>
        <w:lastRenderedPageBreak/>
        <w:t>Added a 50 Hz notch filter to explicitly remove powerline noise something we had previously only partially handled by the 40 Hz lowpass.</w:t>
      </w:r>
    </w:p>
    <w:p w14:paraId="447AA697" w14:textId="77777777" w:rsidR="00CC2E82" w:rsidRPr="009E4EB1" w:rsidRDefault="00CC2E82" w:rsidP="00CC2E82">
      <w:pPr>
        <w:pStyle w:val="ListParagraph"/>
        <w:numPr>
          <w:ilvl w:val="0"/>
          <w:numId w:val="5"/>
        </w:numPr>
        <w:spacing w:before="40" w:after="40"/>
        <w:rPr>
          <w:rFonts w:ascii="Times New Roman" w:hAnsi="Times New Roman" w:cs="Times New Roman"/>
        </w:rPr>
      </w:pPr>
      <w:r>
        <w:rPr>
          <w:rFonts w:ascii="Times New Roman" w:hAnsi="Times New Roman" w:cs="Times New Roman"/>
        </w:rPr>
        <w:t>Added ICA with 15 components and manual labelling. Eye blink components (characteristic bilateral frontal topography) and muscle components were identified and removed before epoching.</w:t>
      </w:r>
    </w:p>
    <w:p w14:paraId="688DA8FA" w14:textId="71923A70" w:rsidR="00CC2E82" w:rsidRPr="009E4EB1" w:rsidRDefault="00CC2E82" w:rsidP="00CC2E82">
      <w:pPr>
        <w:pStyle w:val="Heading3"/>
        <w:rPr>
          <w:rFonts w:ascii="Times New Roman" w:hAnsi="Times New Roman" w:cs="Times New Roman"/>
        </w:rPr>
      </w:pPr>
      <w:bookmarkStart w:id="38" w:name="_Toc225617795"/>
      <w:r>
        <w:rPr>
          <w:rFonts w:ascii="Times New Roman" w:hAnsi="Times New Roman" w:cs="Times New Roman"/>
        </w:rPr>
        <w:t>What the Results Showed</w:t>
      </w:r>
      <w:bookmarkEnd w:id="38"/>
    </w:p>
    <w:p w14:paraId="1D986FD1" w14:textId="5BBA95FB"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b/>
          <w:bCs/>
          <w:color w:val="404040"/>
        </w:rPr>
        <w:t>Processed vs Unprocessed Oz electrode:</w:t>
      </w:r>
      <w:r>
        <w:rPr>
          <w:rFonts w:ascii="Times New Roman" w:hAnsi="Times New Roman" w:cs="Times New Roman"/>
        </w:rPr>
        <w:t xml:space="preserve"> For Sub-1, the Oz electrode timeseries dropped from ±100 µV (raw) to ±10 µV (cleaned) a 10× reduction in artefact amplitude. For Sub-2, the effect was even stronger: from ±150 µV down to ±10 µV. This visible improvement was a clear sign the pipeline was working.</w:t>
      </w:r>
    </w:p>
    <w:p w14:paraId="19FBBEC8" w14:textId="77777777"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b/>
          <w:bCs/>
          <w:color w:val="404040"/>
        </w:rPr>
        <w:t>ICA topographies:</w:t>
      </w:r>
      <w:r>
        <w:rPr>
          <w:rFonts w:ascii="Times New Roman" w:hAnsi="Times New Roman" w:cs="Times New Roman"/>
        </w:rPr>
        <w:t xml:space="preserve"> Components ICA000–ICA002 showed the classic bilateral frontal pattern of eye blinks. ICA010–ICA014 showed posterior/mixed patterns consistent with muscle artefacts. The professor specifically commented on these:</w:t>
      </w:r>
    </w:p>
    <w:p w14:paraId="69D2CDB4" w14:textId="77777777" w:rsidR="00CC2E82" w:rsidRPr="009E4EB1" w:rsidRDefault="00CC2E82" w:rsidP="00CC2E82">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8401"/>
      </w:tblGrid>
      <w:tr w:rsidR="00CC2E82" w:rsidRPr="009E4EB1" w14:paraId="5779023F" w14:textId="77777777" w:rsidTr="009F0369">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20" w:type="dxa"/>
              <w:bottom w:w="100" w:type="dxa"/>
              <w:right w:w="120" w:type="dxa"/>
            </w:tcMar>
            <w:vAlign w:val="center"/>
          </w:tcPr>
          <w:p w14:paraId="572A646E"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FFFFFF"/>
                <w:sz w:val="18"/>
                <w:szCs w:val="18"/>
              </w:rPr>
              <w:t>Prof.</w:t>
            </w:r>
          </w:p>
        </w:tc>
        <w:tc>
          <w:tcPr>
            <w:tcW w:w="8626" w:type="dxa"/>
            <w:tcBorders>
              <w:top w:val="none" w:sz="0" w:space="0" w:color="FFFFFF"/>
              <w:left w:val="none" w:sz="0" w:space="0" w:color="FFFFFF"/>
              <w:bottom w:val="none" w:sz="0" w:space="0" w:color="FFFFFF"/>
              <w:right w:val="none" w:sz="0" w:space="0" w:color="FFFFFF"/>
            </w:tcBorders>
            <w:shd w:val="clear" w:color="auto" w:fill="E2EFDA"/>
            <w:tcMar>
              <w:top w:w="100" w:type="dxa"/>
              <w:left w:w="180" w:type="dxa"/>
              <w:bottom w:w="100" w:type="dxa"/>
              <w:right w:w="180" w:type="dxa"/>
            </w:tcMar>
          </w:tcPr>
          <w:p w14:paraId="105BBB56" w14:textId="77777777"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2E7D32"/>
                <w:sz w:val="20"/>
                <w:szCs w:val="20"/>
              </w:rPr>
              <w:t>"</w:t>
            </w:r>
            <w:proofErr w:type="gramStart"/>
            <w:r>
              <w:rPr>
                <w:rFonts w:ascii="Times New Roman" w:hAnsi="Times New Roman" w:cs="Times New Roman"/>
                <w:b/>
                <w:bCs/>
                <w:color w:val="2E7D32"/>
                <w:sz w:val="20"/>
                <w:szCs w:val="20"/>
              </w:rPr>
              <w:t>good</w:t>
            </w:r>
            <w:proofErr w:type="gramEnd"/>
            <w:r>
              <w:rPr>
                <w:rFonts w:ascii="Times New Roman" w:hAnsi="Times New Roman" w:cs="Times New Roman"/>
                <w:b/>
                <w:bCs/>
                <w:color w:val="2E7D32"/>
                <w:sz w:val="20"/>
                <w:szCs w:val="20"/>
              </w:rPr>
              <w:t xml:space="preserve"> looking ICA"</w:t>
            </w:r>
          </w:p>
          <w:p w14:paraId="2A2E90E2" w14:textId="6BF63B0C"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The professor confirmed our ICA decomposition was high quality a positive sign that the preprocessing was on the right track.</w:t>
            </w:r>
          </w:p>
        </w:tc>
      </w:tr>
    </w:tbl>
    <w:p w14:paraId="43A04668" w14:textId="67674BA7" w:rsidR="00CC2E82" w:rsidRPr="009E4EB1" w:rsidRDefault="00CC2E82" w:rsidP="00CC2E82">
      <w:pPr>
        <w:pStyle w:val="Heading3"/>
        <w:rPr>
          <w:rFonts w:ascii="Times New Roman" w:hAnsi="Times New Roman" w:cs="Times New Roman"/>
        </w:rPr>
      </w:pPr>
      <w:bookmarkStart w:id="39" w:name="_Toc225617796"/>
      <w:r>
        <w:rPr>
          <w:rFonts w:ascii="Times New Roman" w:hAnsi="Times New Roman" w:cs="Times New Roman"/>
        </w:rPr>
        <w:t>Second Issue and More Professor Feedback</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8401"/>
      </w:tblGrid>
      <w:tr w:rsidR="00CC2E82" w:rsidRPr="009E4EB1" w14:paraId="495D328F" w14:textId="77777777" w:rsidTr="009F0369">
        <w:tc>
          <w:tcPr>
            <w:tcW w:w="400" w:type="dxa"/>
            <w:tcBorders>
              <w:top w:val="none" w:sz="0" w:space="0" w:color="FFFFFF"/>
              <w:left w:val="none" w:sz="0" w:space="0" w:color="FFFFFF"/>
              <w:bottom w:val="none" w:sz="0" w:space="0" w:color="FFFFFF"/>
              <w:right w:val="none" w:sz="0" w:space="0" w:color="FFFFFF"/>
            </w:tcBorders>
            <w:shd w:val="clear" w:color="auto" w:fill="C55A11"/>
            <w:tcMar>
              <w:top w:w="100" w:type="dxa"/>
              <w:left w:w="120" w:type="dxa"/>
              <w:bottom w:w="100" w:type="dxa"/>
              <w:right w:w="120" w:type="dxa"/>
            </w:tcMar>
            <w:vAlign w:val="center"/>
          </w:tcPr>
          <w:p w14:paraId="76B9DBE5"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FFFFFF"/>
                <w:sz w:val="18"/>
                <w:szCs w:val="18"/>
              </w:rPr>
              <w:t>Prof.</w:t>
            </w:r>
          </w:p>
        </w:tc>
        <w:tc>
          <w:tcPr>
            <w:tcW w:w="8626" w:type="dxa"/>
            <w:tcBorders>
              <w:top w:val="none" w:sz="0" w:space="0" w:color="FFFFFF"/>
              <w:left w:val="none" w:sz="0" w:space="0" w:color="FFFFFF"/>
              <w:bottom w:val="none" w:sz="0" w:space="0" w:color="FFFFFF"/>
              <w:right w:val="none" w:sz="0" w:space="0" w:color="FFFFFF"/>
            </w:tcBorders>
            <w:shd w:val="clear" w:color="auto" w:fill="FFF2CC"/>
            <w:tcMar>
              <w:top w:w="100" w:type="dxa"/>
              <w:left w:w="180" w:type="dxa"/>
              <w:bottom w:w="100" w:type="dxa"/>
              <w:right w:w="180" w:type="dxa"/>
            </w:tcMar>
          </w:tcPr>
          <w:p w14:paraId="5335D168" w14:textId="1680474E"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Issue 1: "Not great subject clearly one electrode is going crazy. I would remove that and rerun."</w:t>
            </w:r>
          </w:p>
          <w:p w14:paraId="52AF6E4D" w14:textId="77777777" w:rsidR="00CC2E82" w:rsidRPr="009E4EB1" w:rsidRDefault="00CC2E82" w:rsidP="009F0369">
            <w:pPr>
              <w:spacing w:after="20"/>
              <w:jc w:val="both"/>
              <w:rPr>
                <w:rFonts w:ascii="Times New Roman" w:hAnsi="Times New Roman" w:cs="Times New Roman"/>
              </w:rPr>
            </w:pPr>
            <w:r>
              <w:rPr>
                <w:rFonts w:ascii="Times New Roman" w:hAnsi="Times New Roman" w:cs="Times New Roman"/>
                <w:sz w:val="20"/>
                <w:szCs w:val="20"/>
              </w:rPr>
              <w:t>When showing Sub-2's results, the professor noticed that one electrode was generating extremely noisy data, and its signals were contaminating the overall averages. He recommended detecting and removing this electrode before running the full pipeline.</w:t>
            </w:r>
          </w:p>
          <w:p w14:paraId="2F2772EA" w14:textId="77777777"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Issue 2: "I would not put my scripts directly into the BIDS folder. Create a folder 'code' for your own scripts. Also name your steps clearly, e.g. 00_init.py, 01_run-mne-bids-pipeline.py, 02_extract-ERPs.py etc."</w:t>
            </w:r>
          </w:p>
          <w:p w14:paraId="177046EA"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The professor flagged a code organisation issue: our analysis scripts were placed inside the BIDS data folder rather than a separate code directory. He also recommended numbered, descriptively-named script files for clarity.</w:t>
            </w:r>
          </w:p>
        </w:tc>
      </w:tr>
    </w:tbl>
    <w:p w14:paraId="43112620" w14:textId="49299FB3" w:rsidR="00CC2E82" w:rsidRPr="009E4EB1" w:rsidRDefault="00CC2E82" w:rsidP="00CC2E82">
      <w:pPr>
        <w:pStyle w:val="Heading3"/>
        <w:rPr>
          <w:rFonts w:ascii="Times New Roman" w:hAnsi="Times New Roman" w:cs="Times New Roman"/>
        </w:rPr>
      </w:pPr>
      <w:bookmarkStart w:id="40" w:name="_Toc225617797"/>
      <w:r>
        <w:rPr>
          <w:rFonts w:ascii="Times New Roman" w:hAnsi="Times New Roman" w:cs="Times New Roman"/>
        </w:rPr>
        <w:t>What We Learned</w:t>
      </w:r>
      <w:bookmarkEnd w:id="40"/>
    </w:p>
    <w:p w14:paraId="38DB414D" w14:textId="255A262B" w:rsidR="00CC2E82" w:rsidRPr="009E4EB1" w:rsidRDefault="00CC2E82" w:rsidP="00BA2955">
      <w:pPr>
        <w:spacing w:before="80" w:after="80"/>
        <w:jc w:val="both"/>
        <w:rPr>
          <w:rFonts w:ascii="Times New Roman" w:hAnsi="Times New Roman" w:cs="Times New Roman"/>
        </w:rPr>
      </w:pPr>
      <w:r>
        <w:rPr>
          <w:rFonts w:ascii="Times New Roman" w:hAnsi="Times New Roman" w:cs="Times New Roman"/>
        </w:rPr>
        <w:t xml:space="preserve">Two lessons here. First: a </w:t>
      </w:r>
      <w:r>
        <w:rPr>
          <w:rFonts w:ascii="Times New Roman" w:hAnsi="Times New Roman" w:cs="Times New Roman"/>
          <w:b/>
          <w:bCs/>
          <w:color w:val="404040"/>
        </w:rPr>
        <w:t>single noisy electrode</w:t>
      </w:r>
      <w:r>
        <w:rPr>
          <w:rFonts w:ascii="Times New Roman" w:hAnsi="Times New Roman" w:cs="Times New Roman"/>
        </w:rPr>
        <w:t xml:space="preserve"> can distort the results for an entire subject when it is included in the average reference. Removing it protects all other channels. Second: </w:t>
      </w:r>
      <w:r>
        <w:rPr>
          <w:rFonts w:ascii="Times New Roman" w:hAnsi="Times New Roman" w:cs="Times New Roman"/>
          <w:b/>
          <w:bCs/>
          <w:color w:val="404040"/>
        </w:rPr>
        <w:t>code organisation matters</w:t>
      </w:r>
      <w:r>
        <w:rPr>
          <w:rFonts w:ascii="Times New Roman" w:hAnsi="Times New Roman" w:cs="Times New Roman"/>
        </w:rPr>
        <w:t xml:space="preserve"> keeping analysis scripts separate from BIDS data is standard practice, and numbered filenames make it immediately obvious what order to run things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C2E82" w:rsidRPr="009E4EB1" w14:paraId="06394281" w14:textId="77777777" w:rsidTr="009F0369">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4E6504B5"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1F3864"/>
                <w:sz w:val="20"/>
                <w:szCs w:val="20"/>
              </w:rPr>
              <w:t>Key Takeaway from M3</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14727683" w14:textId="3D05BBAF"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Artefact removal works best in layers filter, then ICA, then reject. And one bad electrode can corrupt a whole subject's data if not caught early.</w:t>
            </w:r>
          </w:p>
        </w:tc>
      </w:tr>
    </w:tbl>
    <w:p w14:paraId="5DB90A34" w14:textId="77777777" w:rsidR="00CC2E82" w:rsidRPr="009E4EB1" w:rsidRDefault="00CC2E82" w:rsidP="00CC2E82">
      <w:pPr>
        <w:spacing w:before="120"/>
        <w:rPr>
          <w:rFonts w:ascii="Times New Roman" w:hAnsi="Times New Roman" w:cs="Times New Roman"/>
        </w:rPr>
      </w:pPr>
    </w:p>
    <w:p w14:paraId="2F9C0CB4" w14:textId="79793FDC" w:rsidR="00CC2E82" w:rsidRPr="009E4EB1" w:rsidRDefault="00CC2E82" w:rsidP="00BA2955">
      <w:pPr>
        <w:rPr>
          <w:rFonts w:ascii="Times New Roman" w:hAnsi="Times New Roman" w:cs="Times New Roman"/>
        </w:rPr>
      </w:pPr>
      <w:bookmarkStart w:id="41" w:name="_Toc225617798"/>
      <w:r>
        <w:rPr>
          <w:rFonts w:ascii="Times New Roman" w:hAnsi="Times New Roman" w:cs="Times New Roman"/>
          <w:b/>
          <w:bCs/>
          <w:color w:val="2E75B6"/>
          <w:sz w:val="26"/>
          <w:szCs w:val="26"/>
        </w:rPr>
        <w:t>6.4 Milestone 4 All Subjects and Grand Average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CC2E82" w:rsidRPr="009E4EB1" w14:paraId="5F6E74B9" w14:textId="77777777" w:rsidTr="009F0369">
        <w:tc>
          <w:tcPr>
            <w:tcW w:w="300" w:type="dxa"/>
            <w:tcBorders>
              <w:top w:val="none" w:sz="0" w:space="0" w:color="FFFFFF"/>
              <w:left w:val="none" w:sz="0" w:space="0" w:color="FFFFFF"/>
              <w:bottom w:val="none" w:sz="0" w:space="0" w:color="FFFFFF"/>
              <w:right w:val="none" w:sz="0" w:space="0" w:color="FFFFFF"/>
            </w:tcBorders>
            <w:shd w:val="clear" w:color="auto" w:fill="7030A0"/>
            <w:tcMar>
              <w:top w:w="80" w:type="dxa"/>
              <w:left w:w="100" w:type="dxa"/>
              <w:bottom w:w="80" w:type="dxa"/>
              <w:right w:w="100" w:type="dxa"/>
            </w:tcMar>
          </w:tcPr>
          <w:p w14:paraId="10A02498"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 xml:space="preserve"> </w:t>
            </w:r>
          </w:p>
        </w:tc>
        <w:tc>
          <w:tcPr>
            <w:tcW w:w="8726" w:type="dxa"/>
            <w:tcBorders>
              <w:top w:val="none" w:sz="0" w:space="0" w:color="FFFFFF"/>
              <w:left w:val="none" w:sz="0" w:space="0" w:color="FFFFFF"/>
              <w:bottom w:val="none" w:sz="0" w:space="0" w:color="FFFFFF"/>
              <w:right w:val="none" w:sz="0" w:space="0" w:color="FFFFFF"/>
            </w:tcBorders>
            <w:shd w:val="clear" w:color="auto" w:fill="EBF3FB"/>
            <w:tcMar>
              <w:top w:w="120" w:type="dxa"/>
              <w:left w:w="200" w:type="dxa"/>
              <w:bottom w:w="120" w:type="dxa"/>
              <w:right w:w="200" w:type="dxa"/>
            </w:tcMar>
          </w:tcPr>
          <w:p w14:paraId="6AA88E78" w14:textId="77777777" w:rsidR="00CC2E82" w:rsidRPr="009E4EB1" w:rsidRDefault="00CC2E82" w:rsidP="009F0369">
            <w:pPr>
              <w:jc w:val="both"/>
              <w:rPr>
                <w:rFonts w:ascii="Times New Roman" w:hAnsi="Times New Roman" w:cs="Times New Roman"/>
              </w:rPr>
            </w:pPr>
            <w:r>
              <w:rPr>
                <w:rFonts w:ascii="Times New Roman" w:hAnsi="Times New Roman" w:cs="Times New Roman"/>
                <w:b/>
                <w:bCs/>
                <w:color w:val="7030A0"/>
              </w:rPr>
              <w:t xml:space="preserve">Goal: </w:t>
            </w:r>
            <w:r>
              <w:rPr>
                <w:rFonts w:ascii="Times New Roman" w:hAnsi="Times New Roman" w:cs="Times New Roman"/>
              </w:rPr>
              <w:t>Run the pipeline on all 19 subjects, compute grand averages, compare with the authors' plot.</w:t>
            </w:r>
          </w:p>
        </w:tc>
      </w:tr>
    </w:tbl>
    <w:p w14:paraId="05C42479" w14:textId="2CC16138" w:rsidR="00CC2E82" w:rsidRPr="009E4EB1" w:rsidRDefault="00CC2E82" w:rsidP="00CC2E82">
      <w:pPr>
        <w:pStyle w:val="Heading3"/>
        <w:rPr>
          <w:rFonts w:ascii="Times New Roman" w:hAnsi="Times New Roman" w:cs="Times New Roman"/>
        </w:rPr>
      </w:pPr>
      <w:bookmarkStart w:id="42" w:name="_Toc225617799"/>
      <w:r>
        <w:rPr>
          <w:rFonts w:ascii="Times New Roman" w:hAnsi="Times New Roman" w:cs="Times New Roman"/>
        </w:rPr>
        <w:t>What We Did</w:t>
      </w:r>
      <w:bookmarkEnd w:id="42"/>
    </w:p>
    <w:p w14:paraId="1B3E00FB" w14:textId="665282D1"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rPr>
        <w:t xml:space="preserve">We extended the pipeline to all 19 subjects and computed </w:t>
      </w:r>
      <w:r>
        <w:rPr>
          <w:rFonts w:ascii="Times New Roman" w:hAnsi="Times New Roman" w:cs="Times New Roman"/>
          <w:color w:val="404040"/>
        </w:rPr>
        <w:t>grand average ERPs for all six conditions</w:t>
      </w:r>
      <w:r>
        <w:rPr>
          <w:rFonts w:ascii="Times New Roman" w:hAnsi="Times New Roman" w:cs="Times New Roman"/>
        </w:rPr>
        <w:t xml:space="preserve">: EMS/Vibro/Visual × </w:t>
      </w:r>
      <w:proofErr w:type="gramStart"/>
      <w:r>
        <w:rPr>
          <w:rFonts w:ascii="Times New Roman" w:hAnsi="Times New Roman" w:cs="Times New Roman"/>
        </w:rPr>
        <w:t>box:spawned</w:t>
      </w:r>
      <w:proofErr w:type="gramEnd"/>
      <w:r>
        <w:rPr>
          <w:rFonts w:ascii="Times New Roman" w:hAnsi="Times New Roman" w:cs="Times New Roman"/>
        </w:rPr>
        <w:t xml:space="preserve"> (mismatch) / </w:t>
      </w:r>
      <w:proofErr w:type="gramStart"/>
      <w:r>
        <w:rPr>
          <w:rFonts w:ascii="Times New Roman" w:hAnsi="Times New Roman" w:cs="Times New Roman"/>
        </w:rPr>
        <w:t>box:touched</w:t>
      </w:r>
      <w:proofErr w:type="gramEnd"/>
      <w:r>
        <w:rPr>
          <w:rFonts w:ascii="Times New Roman" w:hAnsi="Times New Roman" w:cs="Times New Roman"/>
        </w:rPr>
        <w:t xml:space="preserve"> (match). We also generated </w:t>
      </w:r>
      <w:r>
        <w:rPr>
          <w:rFonts w:ascii="Times New Roman" w:hAnsi="Times New Roman" w:cs="Times New Roman"/>
          <w:color w:val="404040"/>
        </w:rPr>
        <w:t>difference topomap series</w:t>
      </w:r>
      <w:r>
        <w:rPr>
          <w:rFonts w:ascii="Times New Roman" w:hAnsi="Times New Roman" w:cs="Times New Roman"/>
        </w:rPr>
        <w:t xml:space="preserve"> (Spawned − Touched) across </w:t>
      </w:r>
      <w:proofErr w:type="gramStart"/>
      <w:r>
        <w:rPr>
          <w:rFonts w:ascii="Times New Roman" w:hAnsi="Times New Roman" w:cs="Times New Roman"/>
        </w:rPr>
        <w:t>six time</w:t>
      </w:r>
      <w:proofErr w:type="gramEnd"/>
      <w:r>
        <w:rPr>
          <w:rFonts w:ascii="Times New Roman" w:hAnsi="Times New Roman" w:cs="Times New Roman"/>
        </w:rPr>
        <w:t xml:space="preserve"> bins (24–324 ms) to visualise where on the scalp and when in time the mismatch effect was largest. Our grand average ERP plot already showed promising results: the </w:t>
      </w:r>
      <w:r>
        <w:rPr>
          <w:rFonts w:ascii="Times New Roman" w:hAnsi="Times New Roman" w:cs="Times New Roman"/>
          <w:color w:val="404040"/>
        </w:rPr>
        <w:t>EMS Touched (orange)</w:t>
      </w:r>
      <w:r>
        <w:rPr>
          <w:rFonts w:ascii="Times New Roman" w:hAnsi="Times New Roman" w:cs="Times New Roman"/>
        </w:rPr>
        <w:t xml:space="preserve"> condition produced a large positive oscillation at 200–400 ms consistent with the authors' Figure 4A. The Spawned conditions showed a negative deflection in the 100–300 ms window our target PEN signal. The EMS topomap series showed the strongest frontocentral negativity in the 176–224 ms and 224–272 ms windows. We also discovered that </w:t>
      </w:r>
      <w:r>
        <w:rPr>
          <w:rFonts w:ascii="Times New Roman" w:hAnsi="Times New Roman" w:cs="Times New Roman"/>
          <w:color w:val="404040"/>
        </w:rPr>
        <w:t>Sub-3, 4, 8, 9, and 16–19 had no EMS session recordings</w:t>
      </w:r>
      <w:r>
        <w:rPr>
          <w:rFonts w:ascii="Times New Roman" w:hAnsi="Times New Roman" w:cs="Times New Roman"/>
        </w:rPr>
        <w:t xml:space="preserve">, reducing the EMS analysis to approximately 11 subjects. Additionally, some subjects' EMS butterfly plots </w:t>
      </w:r>
      <w:r>
        <w:rPr>
          <w:rFonts w:ascii="Times New Roman" w:hAnsi="Times New Roman" w:cs="Times New Roman"/>
        </w:rPr>
        <w:lastRenderedPageBreak/>
        <w:t>were dominated by electrical stimulation artefacts from the EMS device a known issue caused by the Rehastim device generating electromagnetic interference in EEG channels.</w:t>
      </w:r>
    </w:p>
    <w:p w14:paraId="1D4EBCD4" w14:textId="50967123" w:rsidR="00CC2E82" w:rsidRPr="009E4EB1" w:rsidRDefault="00CC2E82" w:rsidP="00CC2E82">
      <w:pPr>
        <w:pStyle w:val="Heading3"/>
        <w:rPr>
          <w:rFonts w:ascii="Times New Roman" w:hAnsi="Times New Roman" w:cs="Times New Roman"/>
        </w:rPr>
      </w:pPr>
      <w:bookmarkStart w:id="43" w:name="_Toc225617800"/>
      <w:r>
        <w:rPr>
          <w:rFonts w:ascii="Times New Roman" w:hAnsi="Times New Roman" w:cs="Times New Roman"/>
        </w:rPr>
        <w:t>Professor's Feedback Multiple Important Comments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8401"/>
      </w:tblGrid>
      <w:tr w:rsidR="00CC2E82" w:rsidRPr="009E4EB1" w14:paraId="49279DCB" w14:textId="77777777" w:rsidTr="009F0369">
        <w:tc>
          <w:tcPr>
            <w:tcW w:w="400" w:type="dxa"/>
            <w:tcBorders>
              <w:top w:val="none" w:sz="0" w:space="0" w:color="FFFFFF"/>
              <w:left w:val="none" w:sz="0" w:space="0" w:color="FFFFFF"/>
              <w:bottom w:val="none" w:sz="0" w:space="0" w:color="FFFFFF"/>
              <w:right w:val="none" w:sz="0" w:space="0" w:color="FFFFFF"/>
            </w:tcBorders>
            <w:shd w:val="clear" w:color="auto" w:fill="C55A11"/>
            <w:tcMar>
              <w:top w:w="100" w:type="dxa"/>
              <w:left w:w="120" w:type="dxa"/>
              <w:bottom w:w="100" w:type="dxa"/>
              <w:right w:w="120" w:type="dxa"/>
            </w:tcMar>
            <w:vAlign w:val="center"/>
          </w:tcPr>
          <w:p w14:paraId="70AED51F"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FFFFFF"/>
                <w:sz w:val="18"/>
                <w:szCs w:val="18"/>
              </w:rPr>
              <w:t>Prof.</w:t>
            </w:r>
          </w:p>
        </w:tc>
        <w:tc>
          <w:tcPr>
            <w:tcW w:w="8626" w:type="dxa"/>
            <w:tcBorders>
              <w:top w:val="none" w:sz="0" w:space="0" w:color="FFFFFF"/>
              <w:left w:val="none" w:sz="0" w:space="0" w:color="FFFFFF"/>
              <w:bottom w:val="none" w:sz="0" w:space="0" w:color="FFFFFF"/>
              <w:right w:val="none" w:sz="0" w:space="0" w:color="FFFFFF"/>
            </w:tcBorders>
            <w:shd w:val="clear" w:color="auto" w:fill="FFF2CC"/>
            <w:tcMar>
              <w:top w:w="100" w:type="dxa"/>
              <w:left w:w="180" w:type="dxa"/>
              <w:bottom w:w="100" w:type="dxa"/>
              <w:right w:w="180" w:type="dxa"/>
            </w:tcMar>
          </w:tcPr>
          <w:p w14:paraId="7E330ABB" w14:textId="226419F9"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Comment 1: "This looks completely different to the authors' the question is why. Is there a super noisy subject?"</w:t>
            </w:r>
          </w:p>
          <w:p w14:paraId="072FAD89" w14:textId="786FA842" w:rsidR="00CC2E82" w:rsidRPr="009E4EB1" w:rsidRDefault="00CC2E82" w:rsidP="009F0369">
            <w:pPr>
              <w:spacing w:after="30"/>
              <w:jc w:val="both"/>
              <w:rPr>
                <w:rFonts w:ascii="Times New Roman" w:hAnsi="Times New Roman" w:cs="Times New Roman"/>
              </w:rPr>
            </w:pPr>
            <w:r>
              <w:rPr>
                <w:rFonts w:ascii="Times New Roman" w:hAnsi="Times New Roman" w:cs="Times New Roman"/>
                <w:sz w:val="20"/>
                <w:szCs w:val="20"/>
              </w:rPr>
              <w:t>Our grand average ERP looked different from the author's Figure 5. The professor immediately suspected a data quality problem specifically a noisy subject pulling the average in the wrong direction.</w:t>
            </w:r>
          </w:p>
          <w:p w14:paraId="4B210F26" w14:textId="3577610E"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Comment 2: "There is one electrode that is quite noisy, maybe worth removing it is it from one subject?"</w:t>
            </w:r>
          </w:p>
          <w:p w14:paraId="4E4F0F5A" w14:textId="7076F808" w:rsidR="00CC2E82" w:rsidRPr="009E4EB1" w:rsidRDefault="00CC2E82" w:rsidP="009F0369">
            <w:pPr>
              <w:spacing w:after="30"/>
              <w:jc w:val="both"/>
              <w:rPr>
                <w:rFonts w:ascii="Times New Roman" w:hAnsi="Times New Roman" w:cs="Times New Roman"/>
              </w:rPr>
            </w:pPr>
            <w:r>
              <w:rPr>
                <w:rFonts w:ascii="Times New Roman" w:hAnsi="Times New Roman" w:cs="Times New Roman"/>
                <w:sz w:val="20"/>
                <w:szCs w:val="20"/>
              </w:rPr>
              <w:t>The professor identified a specific noisy electrode still present in the data the same issue he had flagged back in Milestone 3 and asked whether it was coming from a single subject.</w:t>
            </w:r>
          </w:p>
          <w:p w14:paraId="4A0CD4C6" w14:textId="77777777"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 xml:space="preserve">Comment 3: </w:t>
            </w:r>
            <w:r>
              <w:rPr>
                <w:rFonts w:ascii="Times New Roman" w:hAnsi="Times New Roman" w:cs="Times New Roman"/>
                <w:b/>
                <w:bCs/>
                <w:color w:val="2E7D32"/>
                <w:sz w:val="20"/>
                <w:szCs w:val="20"/>
              </w:rPr>
              <w:t>"ICA looks really good"</w:t>
            </w:r>
          </w:p>
          <w:p w14:paraId="694B8B0A" w14:textId="77777777" w:rsidR="00CC2E82" w:rsidRPr="009E4EB1" w:rsidRDefault="00CC2E82" w:rsidP="009F0369">
            <w:pPr>
              <w:spacing w:after="30"/>
              <w:jc w:val="both"/>
              <w:rPr>
                <w:rFonts w:ascii="Times New Roman" w:hAnsi="Times New Roman" w:cs="Times New Roman"/>
              </w:rPr>
            </w:pPr>
            <w:proofErr w:type="gramStart"/>
            <w:r>
              <w:rPr>
                <w:rFonts w:ascii="Times New Roman" w:hAnsi="Times New Roman" w:cs="Times New Roman"/>
                <w:sz w:val="20"/>
                <w:szCs w:val="20"/>
              </w:rPr>
              <w:t>Again</w:t>
            </w:r>
            <w:proofErr w:type="gramEnd"/>
            <w:r>
              <w:rPr>
                <w:rFonts w:ascii="Times New Roman" w:hAnsi="Times New Roman" w:cs="Times New Roman"/>
                <w:sz w:val="20"/>
                <w:szCs w:val="20"/>
              </w:rPr>
              <w:t xml:space="preserve"> a positive confirmation that our ICA component quality was good.</w:t>
            </w:r>
          </w:p>
          <w:p w14:paraId="1221FA0B" w14:textId="2E097CCE"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Comment 4: "This is not really a butterfly plot a butterfly plot is for epoched data (e.g. the grand average plot)"</w:t>
            </w:r>
          </w:p>
          <w:p w14:paraId="3C8231B1" w14:textId="77777777" w:rsidR="00CC2E82" w:rsidRPr="009E4EB1" w:rsidRDefault="00CC2E82" w:rsidP="009F0369">
            <w:pPr>
              <w:spacing w:after="30"/>
              <w:jc w:val="both"/>
              <w:rPr>
                <w:rFonts w:ascii="Times New Roman" w:hAnsi="Times New Roman" w:cs="Times New Roman"/>
              </w:rPr>
            </w:pPr>
            <w:r>
              <w:rPr>
                <w:rFonts w:ascii="Times New Roman" w:hAnsi="Times New Roman" w:cs="Times New Roman"/>
                <w:sz w:val="20"/>
                <w:szCs w:val="20"/>
              </w:rPr>
              <w:t>We had labelled a continuous raw EEG trace as a 'butterfly plot'. The professor corrected this: a butterfly plot overlays all channels of epoched data, not a raw continuous trace.</w:t>
            </w:r>
          </w:p>
          <w:p w14:paraId="69B927E5" w14:textId="77777777" w:rsidR="00CC2E82" w:rsidRPr="009E4EB1" w:rsidRDefault="00CC2E82" w:rsidP="009F0369">
            <w:pPr>
              <w:spacing w:after="20"/>
              <w:jc w:val="both"/>
              <w:rPr>
                <w:rFonts w:ascii="Times New Roman" w:hAnsi="Times New Roman" w:cs="Times New Roman"/>
              </w:rPr>
            </w:pPr>
            <w:r>
              <w:rPr>
                <w:rFonts w:ascii="Times New Roman" w:hAnsi="Times New Roman" w:cs="Times New Roman"/>
                <w:b/>
                <w:bCs/>
                <w:color w:val="7F3F00"/>
                <w:sz w:val="20"/>
                <w:szCs w:val="20"/>
              </w:rPr>
              <w:t>Comment 5: "Maybe you can get rid of this [50 Hz noise] via explicit notch?"</w:t>
            </w:r>
          </w:p>
          <w:p w14:paraId="7F3C58CD" w14:textId="649DEB2C"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Visible 50 Hz powerline noise was present in some of our PSD plots. The professor suggested applying an explicit notch filter which we had added in Milestone 3 but apparently not consistently applied across all recordings.</w:t>
            </w:r>
          </w:p>
        </w:tc>
      </w:tr>
    </w:tbl>
    <w:p w14:paraId="3833A121" w14:textId="0BC7C50D" w:rsidR="00CC2E82" w:rsidRPr="009E4EB1" w:rsidRDefault="00CC2E82" w:rsidP="00CC2E82">
      <w:pPr>
        <w:pStyle w:val="Heading3"/>
        <w:rPr>
          <w:rFonts w:ascii="Times New Roman" w:hAnsi="Times New Roman" w:cs="Times New Roman"/>
        </w:rPr>
      </w:pPr>
      <w:bookmarkStart w:id="44" w:name="_Toc225617801"/>
      <w:r>
        <w:rPr>
          <w:rFonts w:ascii="Times New Roman" w:hAnsi="Times New Roman" w:cs="Times New Roman"/>
        </w:rPr>
        <w:t>What We Understood from This</w:t>
      </w:r>
      <w:bookmarkEnd w:id="44"/>
    </w:p>
    <w:p w14:paraId="2FB94DC6" w14:textId="6EA10ED3"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rPr>
        <w:t xml:space="preserve">The professor's most important comment was about the </w:t>
      </w:r>
      <w:r>
        <w:rPr>
          <w:rFonts w:ascii="Times New Roman" w:hAnsi="Times New Roman" w:cs="Times New Roman"/>
          <w:color w:val="404040"/>
        </w:rPr>
        <w:t>noisy subject</w:t>
      </w:r>
      <w:r>
        <w:rPr>
          <w:rFonts w:ascii="Times New Roman" w:hAnsi="Times New Roman" w:cs="Times New Roman"/>
        </w:rPr>
        <w:t xml:space="preserve">. When one subject has a persistently bad electrode, it contributes biased, noisy data to the grand average, pulling the waveform away from the true group-level signal. This is why the grand average looked different from the authors' plot not a fundamental pipeline problem, but a </w:t>
      </w:r>
      <w:r>
        <w:rPr>
          <w:rFonts w:ascii="Times New Roman" w:hAnsi="Times New Roman" w:cs="Times New Roman"/>
          <w:color w:val="404040"/>
        </w:rPr>
        <w:t>data quality problem</w:t>
      </w:r>
      <w:r>
        <w:rPr>
          <w:rFonts w:ascii="Times New Roman" w:hAnsi="Times New Roman" w:cs="Times New Roman"/>
        </w:rPr>
        <w:t xml:space="preserve"> that needed to be caught and corrected.</w:t>
      </w:r>
    </w:p>
    <w:p w14:paraId="72E97626" w14:textId="77777777" w:rsidR="00CC2E82" w:rsidRPr="009E4EB1" w:rsidRDefault="00CC2E82" w:rsidP="00CC2E82">
      <w:pPr>
        <w:spacing w:before="40"/>
        <w:rPr>
          <w:rFonts w:ascii="Times New Roman" w:hAnsi="Times New Roman" w:cs="Times New Roman"/>
        </w:rPr>
      </w:pPr>
    </w:p>
    <w:p w14:paraId="5619F532" w14:textId="42C8B864" w:rsidR="00CC2E82" w:rsidRPr="00F12164" w:rsidRDefault="00CC2E82" w:rsidP="00BA2955">
      <w:pPr>
        <w:spacing w:before="80" w:after="80"/>
        <w:jc w:val="both"/>
        <w:rPr>
          <w:rFonts w:ascii="Times New Roman" w:hAnsi="Times New Roman" w:cs="Times New Roman"/>
        </w:rPr>
      </w:pPr>
      <w:r>
        <w:rPr>
          <w:rFonts w:ascii="Times New Roman" w:hAnsi="Times New Roman" w:cs="Times New Roman"/>
        </w:rPr>
        <w:t xml:space="preserve">The 'butterfly plot' correction taught us an important terminology point: in EEG analysis, a butterfly plot specifically means the overlay of all channels from </w:t>
      </w:r>
      <w:r>
        <w:rPr>
          <w:rFonts w:ascii="Times New Roman" w:hAnsi="Times New Roman" w:cs="Times New Roman"/>
          <w:color w:val="404040"/>
        </w:rPr>
        <w:t>epoched data</w:t>
      </w:r>
      <w:r>
        <w:rPr>
          <w:rFonts w:ascii="Times New Roman" w:hAnsi="Times New Roman" w:cs="Times New Roman"/>
        </w:rPr>
        <w:t xml:space="preserve"> centred on a stimulus it shows how the entire scalp responds across the epoch window. A raw continuous trace is simply a raw timeseries, not a butterfly plot.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C2E82" w:rsidRPr="009E4EB1" w14:paraId="66990B8F" w14:textId="77777777" w:rsidTr="009F0369">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3CE07601"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1F3864"/>
                <w:sz w:val="20"/>
                <w:szCs w:val="20"/>
              </w:rPr>
              <w:t>Key Takeaway from M4</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0A1BC674"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One noisy subject can ruin a grand average. Always inspect per-subject quality metrics before pooling data. And terminology matters — use the correct EEG terms.</w:t>
            </w:r>
          </w:p>
        </w:tc>
      </w:tr>
    </w:tbl>
    <w:p w14:paraId="4DADE257" w14:textId="7F41A3D2" w:rsidR="00CC2E82" w:rsidRPr="009E4EB1" w:rsidRDefault="00CC2E82" w:rsidP="00CC2E82">
      <w:pPr>
        <w:pStyle w:val="Heading2"/>
        <w:rPr>
          <w:rFonts w:ascii="Times New Roman" w:hAnsi="Times New Roman" w:cs="Times New Roman"/>
        </w:rPr>
      </w:pPr>
      <w:bookmarkStart w:id="45" w:name="_Toc225617802"/>
      <w:r>
        <w:rPr>
          <w:rFonts w:ascii="Times New Roman" w:hAnsi="Times New Roman" w:cs="Times New Roman"/>
        </w:rPr>
        <w:t>6.5 Milestone 5 Final Replication and Future Directions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CC2E82" w:rsidRPr="009E4EB1" w14:paraId="45680A5C" w14:textId="77777777" w:rsidTr="009F0369">
        <w:tc>
          <w:tcPr>
            <w:tcW w:w="3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22D0F32E"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 xml:space="preserve"> </w:t>
            </w:r>
          </w:p>
        </w:tc>
        <w:tc>
          <w:tcPr>
            <w:tcW w:w="8726" w:type="dxa"/>
            <w:tcBorders>
              <w:top w:val="none" w:sz="0" w:space="0" w:color="FFFFFF"/>
              <w:left w:val="none" w:sz="0" w:space="0" w:color="FFFFFF"/>
              <w:bottom w:val="none" w:sz="0" w:space="0" w:color="FFFFFF"/>
              <w:right w:val="none" w:sz="0" w:space="0" w:color="FFFFFF"/>
            </w:tcBorders>
            <w:shd w:val="clear" w:color="auto" w:fill="EBF3FB"/>
            <w:tcMar>
              <w:top w:w="120" w:type="dxa"/>
              <w:left w:w="200" w:type="dxa"/>
              <w:bottom w:w="120" w:type="dxa"/>
              <w:right w:w="200" w:type="dxa"/>
            </w:tcMar>
          </w:tcPr>
          <w:p w14:paraId="450E01CE" w14:textId="77777777" w:rsidR="00CC2E82" w:rsidRPr="009E4EB1" w:rsidRDefault="00CC2E82" w:rsidP="009F0369">
            <w:pPr>
              <w:jc w:val="both"/>
              <w:rPr>
                <w:rFonts w:ascii="Times New Roman" w:hAnsi="Times New Roman" w:cs="Times New Roman"/>
              </w:rPr>
            </w:pPr>
            <w:r>
              <w:rPr>
                <w:rFonts w:ascii="Times New Roman" w:hAnsi="Times New Roman" w:cs="Times New Roman"/>
                <w:b/>
                <w:bCs/>
                <w:color w:val="1F3864"/>
              </w:rPr>
              <w:t xml:space="preserve">Goal: </w:t>
            </w:r>
            <w:r>
              <w:rPr>
                <w:rFonts w:ascii="Times New Roman" w:hAnsi="Times New Roman" w:cs="Times New Roman"/>
              </w:rPr>
              <w:t>Confirm the replication, fix outstanding quality issues, and plan the next analysis steps.</w:t>
            </w:r>
          </w:p>
        </w:tc>
      </w:tr>
    </w:tbl>
    <w:p w14:paraId="2E18D538" w14:textId="153FB7CC" w:rsidR="00CC2E82" w:rsidRPr="009E4EB1" w:rsidRDefault="00CC2E82" w:rsidP="00CC2E82">
      <w:pPr>
        <w:pStyle w:val="Heading3"/>
        <w:rPr>
          <w:rFonts w:ascii="Times New Roman" w:hAnsi="Times New Roman" w:cs="Times New Roman"/>
        </w:rPr>
      </w:pPr>
      <w:bookmarkStart w:id="46" w:name="_Toc225617803"/>
      <w:r>
        <w:rPr>
          <w:rFonts w:ascii="Times New Roman" w:hAnsi="Times New Roman" w:cs="Times New Roman"/>
        </w:rPr>
        <w:t>What We Fixed</w:t>
      </w:r>
      <w:bookmarkEnd w:id="46"/>
    </w:p>
    <w:p w14:paraId="09B8815D" w14:textId="11DD3C2D"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rPr>
        <w:t xml:space="preserve">We acted directly on the Milestone 4 feedback. We identified the subject with the noisy electrode using the </w:t>
      </w:r>
      <w:r>
        <w:rPr>
          <w:rFonts w:ascii="Times New Roman" w:hAnsi="Times New Roman" w:cs="Times New Roman"/>
          <w:color w:val="404040"/>
        </w:rPr>
        <w:t>robust outlier detection</w:t>
      </w:r>
      <w:r>
        <w:rPr>
          <w:rFonts w:ascii="Times New Roman" w:hAnsi="Times New Roman" w:cs="Times New Roman"/>
        </w:rPr>
        <w:t xml:space="preserve"> in the aggregation script (median + 2.5 × robust scale on mean RMS amplitude and drop fraction). This subject was excluded from the final grand average. After removal, the grand averages were recomputed and the results were </w:t>
      </w:r>
      <w:r>
        <w:rPr>
          <w:rFonts w:ascii="Times New Roman" w:hAnsi="Times New Roman" w:cs="Times New Roman"/>
          <w:color w:val="404040"/>
        </w:rPr>
        <w:t>immediately better</w:t>
      </w:r>
      <w:r>
        <w:rPr>
          <w:rFonts w:ascii="Times New Roman" w:hAnsi="Times New Roman" w:cs="Times New Roman"/>
        </w:rPr>
        <w:t>: the EMS Touched waveform showed the expected large positive P300-like component, the EMS Spawned showed a clear negative PEN, and the amplitude ordering matched the authors.</w:t>
      </w:r>
    </w:p>
    <w:p w14:paraId="02E79B4C" w14:textId="77777777" w:rsidR="00CC2E82" w:rsidRPr="009E4EB1" w:rsidRDefault="00CC2E82" w:rsidP="00CC2E82">
      <w:pPr>
        <w:pStyle w:val="Heading3"/>
        <w:rPr>
          <w:rFonts w:ascii="Times New Roman" w:hAnsi="Times New Roman" w:cs="Times New Roman"/>
        </w:rPr>
      </w:pPr>
      <w:bookmarkStart w:id="47" w:name="_Toc225617804"/>
      <w:r>
        <w:rPr>
          <w:rFonts w:ascii="Times New Roman" w:hAnsi="Times New Roman" w:cs="Times New Roman"/>
        </w:rPr>
        <w:t>Replication Result</w:t>
      </w:r>
      <w:bookmarkEnd w:id="47"/>
    </w:p>
    <w:p w14:paraId="6F6B5835" w14:textId="45D6AEA7" w:rsidR="00CC2E82" w:rsidRPr="009E4EB1" w:rsidRDefault="00CC2E82" w:rsidP="00D21791">
      <w:pPr>
        <w:spacing w:before="80" w:after="80"/>
        <w:jc w:val="both"/>
        <w:rPr>
          <w:rFonts w:ascii="Times New Roman" w:hAnsi="Times New Roman" w:cs="Times New Roman"/>
        </w:rPr>
      </w:pPr>
      <w:r>
        <w:rPr>
          <w:rFonts w:ascii="Times New Roman" w:hAnsi="Times New Roman" w:cs="Times New Roman"/>
        </w:rPr>
        <w:t>Our final grand average ERP showed:</w:t>
      </w:r>
    </w:p>
    <w:p w14:paraId="0423E9C0" w14:textId="7414B7D3" w:rsidR="00CC2E82" w:rsidRPr="009E4EB1" w:rsidRDefault="00CC2E82" w:rsidP="00CC2E82">
      <w:pPr>
        <w:pStyle w:val="ListParagraph"/>
        <w:numPr>
          <w:ilvl w:val="0"/>
          <w:numId w:val="5"/>
        </w:numPr>
        <w:spacing w:before="40" w:after="40"/>
        <w:rPr>
          <w:rFonts w:ascii="Times New Roman" w:hAnsi="Times New Roman" w:cs="Times New Roman"/>
        </w:rPr>
      </w:pPr>
      <w:r>
        <w:rPr>
          <w:rFonts w:ascii="Times New Roman" w:hAnsi="Times New Roman" w:cs="Times New Roman"/>
        </w:rPr>
        <w:t>EMS Touched: large positive component peaking ~200–400 ms consistent with the authors' match-trial ERP (Figure 4A).</w:t>
      </w:r>
    </w:p>
    <w:p w14:paraId="70CB22B8" w14:textId="0E85A62C" w:rsidR="00CC2E82" w:rsidRPr="009E4EB1" w:rsidRDefault="00CC2E82" w:rsidP="00CC2E82">
      <w:pPr>
        <w:pStyle w:val="ListParagraph"/>
        <w:numPr>
          <w:ilvl w:val="0"/>
          <w:numId w:val="5"/>
        </w:numPr>
        <w:spacing w:before="40" w:after="40"/>
        <w:rPr>
          <w:rFonts w:ascii="Times New Roman" w:hAnsi="Times New Roman" w:cs="Times New Roman"/>
        </w:rPr>
      </w:pPr>
      <w:r>
        <w:rPr>
          <w:rFonts w:ascii="Times New Roman" w:hAnsi="Times New Roman" w:cs="Times New Roman"/>
        </w:rPr>
        <w:lastRenderedPageBreak/>
        <w:t>EMS Spawned: clear negative deflection in 100–300 ms the PEN largest of the three conditions.</w:t>
      </w:r>
    </w:p>
    <w:p w14:paraId="3BFFE0FC" w14:textId="3DB133A8" w:rsidR="00CC2E82" w:rsidRPr="009E4EB1" w:rsidRDefault="00CC2E82" w:rsidP="00CC2E82">
      <w:pPr>
        <w:pStyle w:val="ListParagraph"/>
        <w:numPr>
          <w:ilvl w:val="0"/>
          <w:numId w:val="5"/>
        </w:numPr>
        <w:spacing w:before="40" w:after="40"/>
        <w:rPr>
          <w:rFonts w:ascii="Times New Roman" w:hAnsi="Times New Roman" w:cs="Times New Roman"/>
        </w:rPr>
      </w:pPr>
      <w:r>
        <w:rPr>
          <w:rFonts w:ascii="Times New Roman" w:hAnsi="Times New Roman" w:cs="Times New Roman"/>
        </w:rPr>
        <w:t>Amplitude ordering: EMS &gt; Vibro &gt; Visual for mismatch conditions directly replicating the original paper's central finding.</w:t>
      </w:r>
    </w:p>
    <w:p w14:paraId="6266EC00" w14:textId="77777777" w:rsidR="00CC2E82" w:rsidRPr="009E4EB1" w:rsidRDefault="00CC2E82" w:rsidP="00CC2E82">
      <w:pPr>
        <w:pStyle w:val="ListParagraph"/>
        <w:numPr>
          <w:ilvl w:val="0"/>
          <w:numId w:val="5"/>
        </w:numPr>
        <w:spacing w:before="40" w:after="40"/>
        <w:rPr>
          <w:rFonts w:ascii="Times New Roman" w:hAnsi="Times New Roman" w:cs="Times New Roman"/>
        </w:rPr>
      </w:pPr>
      <w:r>
        <w:rPr>
          <w:rFonts w:ascii="Times New Roman" w:hAnsi="Times New Roman" w:cs="Times New Roman"/>
        </w:rPr>
        <w:t>Waveform morphology closely matches the authors' Figure 5 (ERP difference plot at FCz).</w:t>
      </w:r>
    </w:p>
    <w:p w14:paraId="2DD09FF9" w14:textId="77777777" w:rsidR="00CC2E82" w:rsidRPr="009E4EB1" w:rsidRDefault="00CC2E82" w:rsidP="00CC2E82">
      <w:pPr>
        <w:pStyle w:val="Heading3"/>
        <w:rPr>
          <w:rFonts w:ascii="Times New Roman" w:hAnsi="Times New Roman" w:cs="Times New Roman"/>
        </w:rPr>
      </w:pPr>
      <w:bookmarkStart w:id="48" w:name="_Toc225617805"/>
      <w:r>
        <w:rPr>
          <w:rFonts w:ascii="Times New Roman" w:hAnsi="Times New Roman" w:cs="Times New Roman"/>
        </w:rPr>
        <w:t>Professor's Feedback on Future Analysis Ideas</w:t>
      </w:r>
      <w:bookmarkEnd w:id="48"/>
    </w:p>
    <w:p w14:paraId="3795D77E" w14:textId="77777777" w:rsidR="00CC2E82" w:rsidRPr="009E4EB1" w:rsidRDefault="00CC2E82" w:rsidP="00CC2E82">
      <w:pPr>
        <w:spacing w:before="80" w:after="80"/>
        <w:jc w:val="both"/>
        <w:rPr>
          <w:rFonts w:ascii="Times New Roman" w:hAnsi="Times New Roman" w:cs="Times New Roman"/>
        </w:rPr>
      </w:pPr>
      <w:r>
        <w:rPr>
          <w:rFonts w:ascii="Times New Roman" w:hAnsi="Times New Roman" w:cs="Times New Roman"/>
        </w:rPr>
        <w:t>We proposed six additional analyses. The professor commented on each:</w:t>
      </w:r>
    </w:p>
    <w:p w14:paraId="0A78D3EB" w14:textId="77777777" w:rsidR="00CC2E82" w:rsidRPr="009E4EB1" w:rsidRDefault="00CC2E82" w:rsidP="00CC2E82">
      <w:pPr>
        <w:spacing w:before="4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C2E82" w:rsidRPr="009E4EB1" w14:paraId="3ADFCD5E" w14:textId="77777777" w:rsidTr="009F0369">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669B5D"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FFFFFF"/>
                <w:sz w:val="20"/>
                <w:szCs w:val="20"/>
              </w:rPr>
              <w:t xml:space="preserve">Our </w:t>
            </w:r>
            <w:proofErr w:type="gramStart"/>
            <w:r>
              <w:rPr>
                <w:rFonts w:ascii="Times New Roman" w:hAnsi="Times New Roman" w:cs="Times New Roman"/>
                <w:b/>
                <w:bCs/>
                <w:color w:val="FFFFFF"/>
                <w:sz w:val="20"/>
                <w:szCs w:val="20"/>
              </w:rPr>
              <w:t>Idea</w:t>
            </w:r>
            <w:proofErr w:type="gramEnd"/>
          </w:p>
        </w:tc>
        <w:tc>
          <w:tcPr>
            <w:tcW w:w="58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631314"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FFFFFF"/>
                <w:sz w:val="20"/>
                <w:szCs w:val="20"/>
              </w:rPr>
              <w:t>Professor's Comment</w:t>
            </w:r>
          </w:p>
        </w:tc>
      </w:tr>
      <w:tr w:rsidR="00CC2E82" w:rsidRPr="009E4EB1" w14:paraId="2CA58805" w14:textId="77777777" w:rsidTr="009F0369">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66697" w14:textId="02F8B12C" w:rsidR="00CC2E82" w:rsidRPr="009E4EB1" w:rsidRDefault="00CC2E82" w:rsidP="009F0369">
            <w:pPr>
              <w:rPr>
                <w:rFonts w:ascii="Times New Roman" w:hAnsi="Times New Roman" w:cs="Times New Roman"/>
              </w:rPr>
            </w:pPr>
            <w:r>
              <w:rPr>
                <w:rFonts w:ascii="Times New Roman" w:hAnsi="Times New Roman" w:cs="Times New Roman"/>
                <w:color w:val="404040"/>
                <w:sz w:val="20"/>
                <w:szCs w:val="20"/>
              </w:rPr>
              <w:t>1. Best electrode search find the channel with the biggest Spawned vs Touched difference in the PEN window</w:t>
            </w:r>
          </w:p>
        </w:tc>
        <w:tc>
          <w:tcPr>
            <w:tcW w:w="58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2A87B8" w14:textId="08274BEB" w:rsidR="00CC2E82" w:rsidRPr="009E4EB1" w:rsidRDefault="00CC2E82" w:rsidP="009F0369">
            <w:pPr>
              <w:jc w:val="both"/>
              <w:rPr>
                <w:rFonts w:ascii="Times New Roman" w:hAnsi="Times New Roman" w:cs="Times New Roman"/>
              </w:rPr>
            </w:pPr>
            <w:r>
              <w:rPr>
                <w:rFonts w:ascii="Times New Roman" w:hAnsi="Times New Roman" w:cs="Times New Roman"/>
                <w:color w:val="7F3F00"/>
                <w:sz w:val="20"/>
                <w:szCs w:val="20"/>
              </w:rPr>
              <w:t>"This is an illegal move! You would be 'double dipping' if you look for the biggest difference, you should not be surprised if there is a difference, invalidating your statistical tests"</w:t>
            </w:r>
          </w:p>
        </w:tc>
      </w:tr>
      <w:tr w:rsidR="00CC2E82" w:rsidRPr="009E4EB1" w14:paraId="23229639" w14:textId="77777777" w:rsidTr="009F036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FEA0D" w14:textId="397C7CCE" w:rsidR="00CC2E82" w:rsidRPr="009E4EB1" w:rsidRDefault="00CC2E82" w:rsidP="009F0369">
            <w:pPr>
              <w:rPr>
                <w:rFonts w:ascii="Times New Roman" w:hAnsi="Times New Roman" w:cs="Times New Roman"/>
              </w:rPr>
            </w:pPr>
            <w:r>
              <w:rPr>
                <w:rFonts w:ascii="Times New Roman" w:hAnsi="Times New Roman" w:cs="Times New Roman"/>
                <w:color w:val="404040"/>
                <w:sz w:val="20"/>
                <w:szCs w:val="20"/>
              </w:rPr>
              <w:t>2. Time-frequency analysis theta/alpha/beta band power comparison (Spawned vs Touched)</w:t>
            </w:r>
          </w:p>
        </w:tc>
        <w:tc>
          <w:tcPr>
            <w:tcW w:w="58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A2E471" w14:textId="7752932C" w:rsidR="00CC2E82" w:rsidRPr="009E4EB1" w:rsidRDefault="00CC2E82" w:rsidP="009F0369">
            <w:pPr>
              <w:jc w:val="both"/>
              <w:rPr>
                <w:rFonts w:ascii="Times New Roman" w:hAnsi="Times New Roman" w:cs="Times New Roman"/>
              </w:rPr>
            </w:pPr>
            <w:r>
              <w:rPr>
                <w:rFonts w:ascii="Times New Roman" w:hAnsi="Times New Roman" w:cs="Times New Roman"/>
                <w:color w:val="2E7D32"/>
                <w:sz w:val="20"/>
                <w:szCs w:val="20"/>
              </w:rPr>
              <w:t>"Definitely possible" and suggested combining ideas 2, 3, and 4 as they accompany each other naturally.</w:t>
            </w:r>
          </w:p>
        </w:tc>
      </w:tr>
      <w:tr w:rsidR="00CC2E82" w:rsidRPr="009E4EB1" w14:paraId="6AD08A02" w14:textId="77777777" w:rsidTr="009F0369">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9D404" w14:textId="4FC7DACC" w:rsidR="00CC2E82" w:rsidRPr="009E4EB1" w:rsidRDefault="00CC2E82" w:rsidP="009F0369">
            <w:pPr>
              <w:rPr>
                <w:rFonts w:ascii="Times New Roman" w:hAnsi="Times New Roman" w:cs="Times New Roman"/>
              </w:rPr>
            </w:pPr>
            <w:r>
              <w:rPr>
                <w:rFonts w:ascii="Times New Roman" w:hAnsi="Times New Roman" w:cs="Times New Roman"/>
                <w:color w:val="404040"/>
                <w:sz w:val="20"/>
                <w:szCs w:val="20"/>
              </w:rPr>
              <w:t>3. Time course of main band plot band power over time to see when brain rhythm reacts</w:t>
            </w:r>
          </w:p>
        </w:tc>
        <w:tc>
          <w:tcPr>
            <w:tcW w:w="58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773F9F" w14:textId="2919947C" w:rsidR="00CC2E82" w:rsidRPr="009E4EB1" w:rsidRDefault="00CC2E82" w:rsidP="009F0369">
            <w:pPr>
              <w:jc w:val="both"/>
              <w:rPr>
                <w:rFonts w:ascii="Times New Roman" w:hAnsi="Times New Roman" w:cs="Times New Roman"/>
              </w:rPr>
            </w:pPr>
            <w:r>
              <w:rPr>
                <w:rFonts w:ascii="Times New Roman" w:hAnsi="Times New Roman" w:cs="Times New Roman"/>
                <w:color w:val="2E7D32"/>
                <w:sz w:val="20"/>
                <w:szCs w:val="20"/>
              </w:rPr>
              <w:t>"I feel ideas 2, 3, 4 could accompany each other" suggested bundling these as a coherent time-frequency analysis.</w:t>
            </w:r>
          </w:p>
        </w:tc>
      </w:tr>
      <w:tr w:rsidR="00CC2E82" w:rsidRPr="009E4EB1" w14:paraId="4124BAEB" w14:textId="77777777" w:rsidTr="009F036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4C7F" w14:textId="77777777" w:rsidR="00CC2E82" w:rsidRPr="009E4EB1" w:rsidRDefault="00CC2E82" w:rsidP="009F0369">
            <w:pPr>
              <w:rPr>
                <w:rFonts w:ascii="Times New Roman" w:hAnsi="Times New Roman" w:cs="Times New Roman"/>
              </w:rPr>
            </w:pPr>
            <w:r>
              <w:rPr>
                <w:rFonts w:ascii="Times New Roman" w:hAnsi="Times New Roman" w:cs="Times New Roman"/>
                <w:color w:val="404040"/>
                <w:sz w:val="20"/>
                <w:szCs w:val="20"/>
              </w:rPr>
              <w:t>4. Topomap of band power across scalp</w:t>
            </w:r>
          </w:p>
        </w:tc>
        <w:tc>
          <w:tcPr>
            <w:tcW w:w="58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C29D99" w14:textId="3121F8D7" w:rsidR="00CC2E82" w:rsidRPr="009E4EB1" w:rsidRDefault="00CC2E82" w:rsidP="009F0369">
            <w:pPr>
              <w:jc w:val="both"/>
              <w:rPr>
                <w:rFonts w:ascii="Times New Roman" w:hAnsi="Times New Roman" w:cs="Times New Roman"/>
              </w:rPr>
            </w:pPr>
            <w:r>
              <w:rPr>
                <w:rFonts w:ascii="Times New Roman" w:hAnsi="Times New Roman" w:cs="Times New Roman"/>
                <w:color w:val="2E7D32"/>
                <w:sz w:val="20"/>
                <w:szCs w:val="20"/>
              </w:rPr>
              <w:t>Part of the bundled 2–3–4 time-frequency analysis confirmed as a valid addition.</w:t>
            </w:r>
          </w:p>
        </w:tc>
      </w:tr>
      <w:tr w:rsidR="00CC2E82" w:rsidRPr="009E4EB1" w14:paraId="052FC385" w14:textId="77777777" w:rsidTr="009F0369">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39606" w14:textId="77777777" w:rsidR="00CC2E82" w:rsidRPr="009E4EB1" w:rsidRDefault="00CC2E82" w:rsidP="009F0369">
            <w:pPr>
              <w:rPr>
                <w:rFonts w:ascii="Times New Roman" w:hAnsi="Times New Roman" w:cs="Times New Roman"/>
              </w:rPr>
            </w:pPr>
            <w:r>
              <w:rPr>
                <w:rFonts w:ascii="Times New Roman" w:hAnsi="Times New Roman" w:cs="Times New Roman"/>
                <w:color w:val="404040"/>
                <w:sz w:val="20"/>
                <w:szCs w:val="20"/>
              </w:rPr>
              <w:t>5. Correlate ERP amplitude with band power difference across subjects</w:t>
            </w:r>
          </w:p>
        </w:tc>
        <w:tc>
          <w:tcPr>
            <w:tcW w:w="58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3F370D" w14:textId="6C707CB5" w:rsidR="00CC2E82" w:rsidRPr="009E4EB1" w:rsidRDefault="00CC2E82" w:rsidP="009F0369">
            <w:pPr>
              <w:jc w:val="both"/>
              <w:rPr>
                <w:rFonts w:ascii="Times New Roman" w:hAnsi="Times New Roman" w:cs="Times New Roman"/>
              </w:rPr>
            </w:pPr>
            <w:r>
              <w:rPr>
                <w:rFonts w:ascii="Times New Roman" w:hAnsi="Times New Roman" w:cs="Times New Roman"/>
                <w:color w:val="2E7D32"/>
                <w:sz w:val="20"/>
                <w:szCs w:val="20"/>
              </w:rPr>
              <w:t>"I think this is innovative! I have a very strong suspicion about what the result should be" the professor was enthusiastic about this idea.</w:t>
            </w:r>
          </w:p>
        </w:tc>
      </w:tr>
      <w:tr w:rsidR="00CC2E82" w:rsidRPr="009E4EB1" w14:paraId="4D9BB676" w14:textId="77777777" w:rsidTr="009F036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C77F9" w14:textId="4105ECD7" w:rsidR="00CC2E82" w:rsidRPr="009E4EB1" w:rsidRDefault="00CC2E82" w:rsidP="009F0369">
            <w:pPr>
              <w:rPr>
                <w:rFonts w:ascii="Times New Roman" w:hAnsi="Times New Roman" w:cs="Times New Roman"/>
              </w:rPr>
            </w:pPr>
            <w:r>
              <w:rPr>
                <w:rFonts w:ascii="Times New Roman" w:hAnsi="Times New Roman" w:cs="Times New Roman"/>
                <w:color w:val="404040"/>
                <w:sz w:val="20"/>
                <w:szCs w:val="20"/>
              </w:rPr>
              <w:t>6. Decoding use band power to classify Spawned vs Touched trials</w:t>
            </w:r>
          </w:p>
        </w:tc>
        <w:tc>
          <w:tcPr>
            <w:tcW w:w="58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4336D8" w14:textId="5A994AC8" w:rsidR="00CC2E82" w:rsidRPr="009E4EB1" w:rsidRDefault="00CC2E82" w:rsidP="009F0369">
            <w:pPr>
              <w:jc w:val="both"/>
              <w:rPr>
                <w:rFonts w:ascii="Times New Roman" w:hAnsi="Times New Roman" w:cs="Times New Roman"/>
              </w:rPr>
            </w:pPr>
            <w:r>
              <w:rPr>
                <w:rFonts w:ascii="Times New Roman" w:hAnsi="Times New Roman" w:cs="Times New Roman"/>
                <w:color w:val="2E7D32"/>
                <w:sz w:val="20"/>
                <w:szCs w:val="20"/>
              </w:rPr>
              <w:t>"Also possible, nice!" confirmed as a valid and interesting direction.</w:t>
            </w:r>
          </w:p>
        </w:tc>
      </w:tr>
    </w:tbl>
    <w:p w14:paraId="322C0005" w14:textId="1BC2B2F6" w:rsidR="00206281" w:rsidRDefault="00206281" w:rsidP="00206281">
      <w:pPr>
        <w:spacing w:before="80" w:after="80"/>
        <w:jc w:val="center"/>
        <w:rPr>
          <w:rFonts w:ascii="Times New Roman" w:hAnsi="Times New Roman" w:cs="Times New Roman"/>
        </w:rPr>
      </w:pPr>
      <w:bookmarkStart w:id="49" w:name="_Toc225617806"/>
      <w:r>
        <w:rPr>
          <w:rFonts w:ascii="Times New Roman" w:hAnsi="Times New Roman" w:cs="Times New Roman"/>
        </w:rPr>
        <w:t>TABLE IV</w:t>
      </w:r>
    </w:p>
    <w:p w14:paraId="2F73585F" w14:textId="6AD96CB3" w:rsidR="00CC2E82" w:rsidRPr="009E4EB1" w:rsidRDefault="00CC2E82" w:rsidP="00CC2E82">
      <w:pPr>
        <w:pStyle w:val="Heading3"/>
        <w:rPr>
          <w:rFonts w:ascii="Times New Roman" w:hAnsi="Times New Roman" w:cs="Times New Roman"/>
        </w:rPr>
      </w:pPr>
      <w:r>
        <w:rPr>
          <w:rFonts w:ascii="Times New Roman" w:hAnsi="Times New Roman" w:cs="Times New Roman"/>
        </w:rPr>
        <w:t>The Most Important Lesson from Milestone 5</w:t>
      </w:r>
      <w:bookmarkEnd w:id="49"/>
    </w:p>
    <w:p w14:paraId="7711FCF7" w14:textId="6BC48007" w:rsidR="00CC2E82" w:rsidRPr="00F12164" w:rsidRDefault="00CC2E82" w:rsidP="00CC2E82">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The professor's rejection of the "best electrode search" idea was an important methodological lesson. If you use your data to find the electrode or time window with the biggest effect, and then test statistics on that same electrode/window, you are committing circular analysis (double dipping). The effect will appear significant simply because you selected it for being the biggest not because there is a true effect. The correct approach is to either (a) pre-specify the electrode of interest from prior literature (e.g. FCz as the original paper did), or (b) use an independent dataset for selection and a different one for testing.</w:t>
      </w:r>
    </w:p>
    <w:p w14:paraId="08228260" w14:textId="77777777" w:rsidR="00CC2E82" w:rsidRPr="009E4EB1" w:rsidRDefault="00CC2E82" w:rsidP="00CC2E82">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C2E82" w:rsidRPr="009E4EB1" w14:paraId="5CE1E259" w14:textId="77777777" w:rsidTr="009F0369">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2EF04D0E" w14:textId="77777777" w:rsidR="00CC2E82" w:rsidRPr="009E4EB1" w:rsidRDefault="00CC2E82" w:rsidP="009F0369">
            <w:pPr>
              <w:jc w:val="center"/>
              <w:rPr>
                <w:rFonts w:ascii="Times New Roman" w:hAnsi="Times New Roman" w:cs="Times New Roman"/>
              </w:rPr>
            </w:pPr>
            <w:r>
              <w:rPr>
                <w:rFonts w:ascii="Times New Roman" w:hAnsi="Times New Roman" w:cs="Times New Roman"/>
                <w:b/>
                <w:bCs/>
                <w:color w:val="1F3864"/>
                <w:sz w:val="20"/>
                <w:szCs w:val="20"/>
              </w:rPr>
              <w:t>Key Takeaway from M5</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53C8E40E" w14:textId="77777777" w:rsidR="00CC2E82" w:rsidRPr="009E4EB1" w:rsidRDefault="00CC2E82" w:rsidP="009F0369">
            <w:pPr>
              <w:jc w:val="both"/>
              <w:rPr>
                <w:rFonts w:ascii="Times New Roman" w:hAnsi="Times New Roman" w:cs="Times New Roman"/>
              </w:rPr>
            </w:pPr>
            <w:r>
              <w:rPr>
                <w:rFonts w:ascii="Times New Roman" w:hAnsi="Times New Roman" w:cs="Times New Roman"/>
                <w:sz w:val="20"/>
                <w:szCs w:val="20"/>
              </w:rPr>
              <w:t>Removing the noisy subject fixed the grand average. And the professor's double-dipping warning taught us one of the most important principles of scientific analysis: never select your analysis parameters using the same data you will test on.</w:t>
            </w:r>
          </w:p>
        </w:tc>
      </w:tr>
    </w:tbl>
    <w:p w14:paraId="66ECF4AA" w14:textId="77777777" w:rsidR="00F12164" w:rsidRPr="009E4EB1" w:rsidRDefault="00F12164" w:rsidP="00F12164">
      <w:pPr>
        <w:pStyle w:val="Heading1"/>
        <w:pBdr>
          <w:bottom w:val="single" w:sz="6" w:space="0" w:color="2E75B6"/>
        </w:pBdr>
        <w:rPr>
          <w:rFonts w:ascii="Times New Roman" w:hAnsi="Times New Roman" w:cs="Times New Roman"/>
        </w:rPr>
      </w:pPr>
      <w:bookmarkStart w:id="50" w:name="_Toc225452925"/>
      <w:bookmarkStart w:id="51" w:name="_Toc225452926"/>
      <w:r>
        <w:rPr>
          <w:rFonts w:ascii="Times New Roman" w:hAnsi="Times New Roman" w:cs="Times New Roman"/>
        </w:rPr>
        <w:t>7. Results</w:t>
      </w:r>
      <w:bookmarkEnd w:id="50"/>
    </w:p>
    <w:p w14:paraId="07228164" w14:textId="77777777" w:rsidR="00447AAB" w:rsidRPr="009E4EB1" w:rsidRDefault="00000000">
      <w:pPr>
        <w:pStyle w:val="Heading2"/>
        <w:rPr>
          <w:rFonts w:ascii="Times New Roman" w:hAnsi="Times New Roman" w:cs="Times New Roman"/>
        </w:rPr>
      </w:pPr>
      <w:r>
        <w:rPr>
          <w:rFonts w:ascii="Times New Roman" w:hAnsi="Times New Roman" w:cs="Times New Roman"/>
        </w:rPr>
        <w:t>7.1 Grand Average ERP Overview</w:t>
      </w:r>
      <w:bookmarkEnd w:id="51"/>
    </w:p>
    <w:p w14:paraId="51CA951F" w14:textId="77CA29EB" w:rsidR="00447AAB" w:rsidRPr="009E4EB1" w:rsidRDefault="00000000">
      <w:pPr>
        <w:spacing w:before="80" w:after="80"/>
        <w:jc w:val="both"/>
        <w:rPr>
          <w:rFonts w:ascii="Times New Roman" w:hAnsi="Times New Roman" w:cs="Times New Roman"/>
        </w:rPr>
      </w:pPr>
      <w:r>
        <w:rPr>
          <w:rFonts w:ascii="Times New Roman" w:hAnsi="Times New Roman" w:cs="Times New Roman"/>
        </w:rPr>
        <w:t xml:space="preserve">Grand average ERPs were computed across all valid subjects using MNE-Python's </w:t>
      </w:r>
      <w:r>
        <w:rPr>
          <w:rFonts w:ascii="Times New Roman" w:hAnsi="Times New Roman" w:cs="Times New Roman"/>
          <w:color w:val="404040"/>
        </w:rPr>
        <w:t>grand</w:t>
      </w:r>
      <w:r w:rsidR="00596A4E">
        <w:rPr>
          <w:rFonts w:ascii="Times New Roman" w:hAnsi="Times New Roman" w:cs="Times New Roman"/>
          <w:color w:val="404040"/>
        </w:rPr>
        <w:t xml:space="preserve"> </w:t>
      </w:r>
      <w:proofErr w:type="gramStart"/>
      <w:r>
        <w:rPr>
          <w:rFonts w:ascii="Times New Roman" w:hAnsi="Times New Roman" w:cs="Times New Roman"/>
          <w:color w:val="404040"/>
        </w:rPr>
        <w:t>average(</w:t>
      </w:r>
      <w:proofErr w:type="gramEnd"/>
      <w:r>
        <w:rPr>
          <w:rFonts w:ascii="Times New Roman" w:hAnsi="Times New Roman" w:cs="Times New Roman"/>
          <w:color w:val="404040"/>
        </w:rPr>
        <w:t>)</w:t>
      </w:r>
      <w:r>
        <w:rPr>
          <w:rFonts w:ascii="Times New Roman" w:hAnsi="Times New Roman" w:cs="Times New Roman"/>
        </w:rPr>
        <w:t xml:space="preserve"> function, with the final report generated on </w:t>
      </w:r>
      <w:r>
        <w:rPr>
          <w:rFonts w:ascii="Times New Roman" w:hAnsi="Times New Roman" w:cs="Times New Roman"/>
          <w:color w:val="404040"/>
        </w:rPr>
        <w:t>2026-03-13</w:t>
      </w:r>
      <w:r>
        <w:rPr>
          <w:rFonts w:ascii="Times New Roman" w:hAnsi="Times New Roman" w:cs="Times New Roman"/>
        </w:rPr>
        <w:t xml:space="preserve"> using MNE-Python 1.11.0. Six conditions were computed: EMS/Vibro/Visual × </w:t>
      </w:r>
      <w:proofErr w:type="gramStart"/>
      <w:r>
        <w:rPr>
          <w:rFonts w:ascii="Times New Roman" w:hAnsi="Times New Roman" w:cs="Times New Roman"/>
        </w:rPr>
        <w:t>box:spawned</w:t>
      </w:r>
      <w:proofErr w:type="gramEnd"/>
      <w:r>
        <w:rPr>
          <w:rFonts w:ascii="Times New Roman" w:hAnsi="Times New Roman" w:cs="Times New Roman"/>
        </w:rPr>
        <w:t xml:space="preserve"> (mismatch) / </w:t>
      </w:r>
      <w:proofErr w:type="gramStart"/>
      <w:r>
        <w:rPr>
          <w:rFonts w:ascii="Times New Roman" w:hAnsi="Times New Roman" w:cs="Times New Roman"/>
        </w:rPr>
        <w:t>box:touched</w:t>
      </w:r>
      <w:proofErr w:type="gramEnd"/>
      <w:r>
        <w:rPr>
          <w:rFonts w:ascii="Times New Roman" w:hAnsi="Times New Roman" w:cs="Times New Roman"/>
        </w:rPr>
        <w:t xml:space="preserve"> (match). All ERPs use baseline −100 to 0 ms, epoch window −100 to +1000 ms, bandpass 5–20 Hz.</w:t>
      </w:r>
    </w:p>
    <w:p w14:paraId="63C7A9A7" w14:textId="77777777" w:rsidR="00447AAB" w:rsidRDefault="00447AAB">
      <w:pPr>
        <w:spacing w:before="60"/>
        <w:rPr>
          <w:rFonts w:ascii="Times New Roman" w:hAnsi="Times New Roman" w:cs="Times New Roman"/>
        </w:rPr>
      </w:pPr>
    </w:p>
    <w:p w14:paraId="4342DBDB" w14:textId="77777777" w:rsidR="006F72D1" w:rsidRDefault="006F72D1">
      <w:pPr>
        <w:spacing w:before="60"/>
        <w:rPr>
          <w:rFonts w:ascii="Times New Roman" w:hAnsi="Times New Roman" w:cs="Times New Roman"/>
        </w:rPr>
      </w:pPr>
    </w:p>
    <w:p w14:paraId="4FA74ABB" w14:textId="77777777" w:rsidR="006F72D1" w:rsidRPr="009E4EB1" w:rsidRDefault="006F72D1">
      <w:pPr>
        <w:spacing w:before="60"/>
        <w:rPr>
          <w:rFonts w:ascii="Times New Roman" w:hAnsi="Times New Roman" w:cs="Times New Roman"/>
        </w:rPr>
      </w:pP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296"/>
        <w:gridCol w:w="972"/>
        <w:gridCol w:w="1134"/>
        <w:gridCol w:w="1843"/>
        <w:gridCol w:w="1276"/>
        <w:gridCol w:w="1850"/>
      </w:tblGrid>
      <w:tr w:rsidR="00CD4E6D" w:rsidRPr="009E4EB1" w14:paraId="42F24D18" w14:textId="77777777" w:rsidTr="00334063">
        <w:trPr>
          <w:jc w:val="center"/>
        </w:trPr>
        <w:tc>
          <w:tcPr>
            <w:tcW w:w="113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C456AA" w14:textId="77777777" w:rsidR="00CD4E6D" w:rsidRPr="009E4EB1" w:rsidRDefault="00CD4E6D" w:rsidP="00CD4E6D">
            <w:pPr>
              <w:jc w:val="center"/>
              <w:rPr>
                <w:rFonts w:ascii="Times New Roman" w:hAnsi="Times New Roman" w:cs="Times New Roman"/>
              </w:rPr>
            </w:pPr>
            <w:r>
              <w:rPr>
                <w:rFonts w:ascii="Times New Roman" w:hAnsi="Times New Roman" w:cs="Times New Roman"/>
                <w:b/>
                <w:bCs/>
                <w:color w:val="FFFFFF"/>
                <w:sz w:val="20"/>
                <w:szCs w:val="20"/>
              </w:rPr>
              <w:t>Condition</w:t>
            </w:r>
          </w:p>
        </w:tc>
        <w:tc>
          <w:tcPr>
            <w:tcW w:w="129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3DA048" w14:textId="77777777" w:rsidR="00CD4E6D" w:rsidRPr="009E4EB1" w:rsidRDefault="00CD4E6D" w:rsidP="00CD4E6D">
            <w:pPr>
              <w:jc w:val="center"/>
              <w:rPr>
                <w:rFonts w:ascii="Times New Roman" w:hAnsi="Times New Roman" w:cs="Times New Roman"/>
              </w:rPr>
            </w:pPr>
            <w:r>
              <w:rPr>
                <w:rFonts w:ascii="Times New Roman" w:hAnsi="Times New Roman" w:cs="Times New Roman"/>
                <w:b/>
                <w:bCs/>
                <w:color w:val="FFFFFF"/>
                <w:sz w:val="20"/>
                <w:szCs w:val="20"/>
              </w:rPr>
              <w:t>Event</w:t>
            </w:r>
          </w:p>
        </w:tc>
        <w:tc>
          <w:tcPr>
            <w:tcW w:w="9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3AD2FC" w14:textId="29A5E1E9" w:rsidR="00CD4E6D" w:rsidRPr="009E4EB1" w:rsidRDefault="00CD4E6D" w:rsidP="00CD4E6D">
            <w:pPr>
              <w:jc w:val="center"/>
              <w:rPr>
                <w:rFonts w:ascii="Times New Roman" w:hAnsi="Times New Roman" w:cs="Times New Roman"/>
              </w:rPr>
            </w:pPr>
            <w:r>
              <w:rPr>
                <w:rFonts w:ascii="Times New Roman" w:hAnsi="Times New Roman" w:cs="Times New Roman"/>
                <w:b/>
                <w:bCs/>
                <w:color w:val="FFFFFF"/>
                <w:sz w:val="20"/>
                <w:szCs w:val="20"/>
              </w:rPr>
              <w:t>Subjects</w:t>
            </w:r>
          </w:p>
        </w:tc>
        <w:tc>
          <w:tcPr>
            <w:tcW w:w="1134" w:type="dxa"/>
            <w:tcBorders>
              <w:top w:val="single" w:sz="1" w:space="0" w:color="AAAAAA"/>
              <w:left w:val="single" w:sz="1" w:space="0" w:color="AAAAAA"/>
              <w:bottom w:val="single" w:sz="1" w:space="0" w:color="AAAAAA"/>
              <w:right w:val="single" w:sz="1" w:space="0" w:color="AAAAAA"/>
            </w:tcBorders>
            <w:shd w:val="clear" w:color="auto" w:fill="1F3864"/>
          </w:tcPr>
          <w:p w14:paraId="04E42C41" w14:textId="74E15B5A" w:rsidR="00CD4E6D" w:rsidRPr="009E4EB1" w:rsidRDefault="00CD4E6D" w:rsidP="00CD4E6D">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Mean Trials (±SD)</w:t>
            </w:r>
          </w:p>
        </w:tc>
        <w:tc>
          <w:tcPr>
            <w:tcW w:w="1843" w:type="dxa"/>
            <w:tcBorders>
              <w:top w:val="single" w:sz="1" w:space="0" w:color="AAAAAA"/>
              <w:left w:val="single" w:sz="1" w:space="0" w:color="AAAAAA"/>
              <w:bottom w:val="single" w:sz="1" w:space="0" w:color="AAAAAA"/>
              <w:right w:val="single" w:sz="1" w:space="0" w:color="AAAAAA"/>
            </w:tcBorders>
            <w:shd w:val="clear" w:color="auto" w:fill="1F3864"/>
          </w:tcPr>
          <w:p w14:paraId="37B6FC15" w14:textId="2AA108CE" w:rsidR="00CD4E6D" w:rsidRPr="009E4EB1" w:rsidRDefault="00CD4E6D" w:rsidP="00CD4E6D">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Observed Peak Amplitude (µV)</w:t>
            </w:r>
          </w:p>
        </w:tc>
        <w:tc>
          <w:tcPr>
            <w:tcW w:w="1276" w:type="dxa"/>
            <w:tcBorders>
              <w:top w:val="single" w:sz="1" w:space="0" w:color="AAAAAA"/>
              <w:left w:val="single" w:sz="1" w:space="0" w:color="AAAAAA"/>
              <w:bottom w:val="single" w:sz="1" w:space="0" w:color="AAAAAA"/>
              <w:right w:val="single" w:sz="1" w:space="0" w:color="AAAAAA"/>
            </w:tcBorders>
            <w:shd w:val="clear" w:color="auto" w:fill="1F3864"/>
          </w:tcPr>
          <w:p w14:paraId="241C738E" w14:textId="26AB73CB" w:rsidR="00CD4E6D" w:rsidRPr="009E4EB1" w:rsidRDefault="00CD4E6D" w:rsidP="00CD4E6D">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Peak Latency (ms)</w:t>
            </w:r>
          </w:p>
        </w:tc>
        <w:tc>
          <w:tcPr>
            <w:tcW w:w="18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BCC584" w14:textId="72C97E5D" w:rsidR="00CD4E6D" w:rsidRPr="009E4EB1" w:rsidRDefault="00CD4E6D" w:rsidP="00CD4E6D">
            <w:pPr>
              <w:jc w:val="center"/>
              <w:rPr>
                <w:rFonts w:ascii="Times New Roman" w:hAnsi="Times New Roman" w:cs="Times New Roman"/>
              </w:rPr>
            </w:pPr>
            <w:r>
              <w:rPr>
                <w:rFonts w:ascii="Times New Roman" w:hAnsi="Times New Roman" w:cs="Times New Roman"/>
                <w:b/>
                <w:bCs/>
                <w:color w:val="FFFFFF"/>
                <w:sz w:val="20"/>
                <w:szCs w:val="20"/>
              </w:rPr>
              <w:t>Observed ERP Character</w:t>
            </w:r>
          </w:p>
        </w:tc>
      </w:tr>
      <w:tr w:rsidR="00CD4E6D" w:rsidRPr="009E4EB1" w14:paraId="175379D7" w14:textId="77777777" w:rsidTr="00334063">
        <w:trPr>
          <w:jc w:val="center"/>
        </w:trPr>
        <w:tc>
          <w:tcPr>
            <w:tcW w:w="113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45A2C" w14:textId="77777777"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EMS Spawned</w:t>
            </w:r>
          </w:p>
        </w:tc>
        <w:tc>
          <w:tcPr>
            <w:tcW w:w="12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43CA0" w14:textId="77777777" w:rsidR="00CD4E6D" w:rsidRPr="009E4EB1" w:rsidRDefault="00CD4E6D" w:rsidP="00CD4E6D">
            <w:pPr>
              <w:jc w:val="cente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box:spawned</w:t>
            </w:r>
            <w:proofErr w:type="gramEnd"/>
          </w:p>
        </w:tc>
        <w:tc>
          <w:tcPr>
            <w:tcW w:w="9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69C85" w14:textId="411EC061"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10</w:t>
            </w:r>
          </w:p>
        </w:tc>
        <w:tc>
          <w:tcPr>
            <w:tcW w:w="1134" w:type="dxa"/>
            <w:tcBorders>
              <w:top w:val="single" w:sz="1" w:space="0" w:color="CCCCCC"/>
              <w:left w:val="single" w:sz="1" w:space="0" w:color="CCCCCC"/>
              <w:bottom w:val="single" w:sz="1" w:space="0" w:color="CCCCCC"/>
              <w:right w:val="single" w:sz="1" w:space="0" w:color="CCCCCC"/>
            </w:tcBorders>
            <w:shd w:val="clear" w:color="auto" w:fill="F2F2F2"/>
          </w:tcPr>
          <w:p w14:paraId="681B4BF4" w14:textId="5C286A34"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47 (±11)</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Pr>
          <w:p w14:paraId="26A658A0" w14:textId="776AEFE5"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−1.8 @ 170 ms</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Pr>
          <w:p w14:paraId="2A87AA3E" w14:textId="75E85408"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170</w:t>
            </w:r>
          </w:p>
        </w:tc>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F5E5B" w14:textId="6B5069AA"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Moderate early negativity</w:t>
            </w:r>
          </w:p>
        </w:tc>
      </w:tr>
      <w:tr w:rsidR="00CD4E6D" w:rsidRPr="009E4EB1" w14:paraId="731DDD18" w14:textId="77777777" w:rsidTr="00334063">
        <w:trPr>
          <w:jc w:val="center"/>
        </w:trPr>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5EA18" w14:textId="77777777"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EMS Touched</w:t>
            </w:r>
          </w:p>
        </w:tc>
        <w:tc>
          <w:tcPr>
            <w:tcW w:w="12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29560" w14:textId="77777777" w:rsidR="00CD4E6D" w:rsidRPr="009E4EB1" w:rsidRDefault="00CD4E6D" w:rsidP="00CD4E6D">
            <w:pPr>
              <w:jc w:val="cente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box:touched</w:t>
            </w:r>
            <w:proofErr w:type="gramEnd"/>
          </w:p>
        </w:tc>
        <w:tc>
          <w:tcPr>
            <w:tcW w:w="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96B0E" w14:textId="53C7313D"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10</w:t>
            </w:r>
          </w:p>
        </w:tc>
        <w:tc>
          <w:tcPr>
            <w:tcW w:w="1134" w:type="dxa"/>
            <w:tcBorders>
              <w:top w:val="single" w:sz="1" w:space="0" w:color="CCCCCC"/>
              <w:left w:val="single" w:sz="1" w:space="0" w:color="CCCCCC"/>
              <w:bottom w:val="single" w:sz="1" w:space="0" w:color="CCCCCC"/>
              <w:right w:val="single" w:sz="1" w:space="0" w:color="CCCCCC"/>
            </w:tcBorders>
          </w:tcPr>
          <w:p w14:paraId="2F41AFD1" w14:textId="6F0BA6F7"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45 (±13)</w:t>
            </w:r>
          </w:p>
        </w:tc>
        <w:tc>
          <w:tcPr>
            <w:tcW w:w="1843" w:type="dxa"/>
            <w:tcBorders>
              <w:top w:val="single" w:sz="1" w:space="0" w:color="CCCCCC"/>
              <w:left w:val="single" w:sz="1" w:space="0" w:color="CCCCCC"/>
              <w:bottom w:val="single" w:sz="1" w:space="0" w:color="CCCCCC"/>
              <w:right w:val="single" w:sz="1" w:space="0" w:color="CCCCCC"/>
            </w:tcBorders>
          </w:tcPr>
          <w:p w14:paraId="3D835666" w14:textId="3E39C954"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+2.1 @ 290 ms</w:t>
            </w:r>
          </w:p>
        </w:tc>
        <w:tc>
          <w:tcPr>
            <w:tcW w:w="1276" w:type="dxa"/>
            <w:tcBorders>
              <w:top w:val="single" w:sz="1" w:space="0" w:color="CCCCCC"/>
              <w:left w:val="single" w:sz="1" w:space="0" w:color="CCCCCC"/>
              <w:bottom w:val="single" w:sz="1" w:space="0" w:color="CCCCCC"/>
              <w:right w:val="single" w:sz="1" w:space="0" w:color="CCCCCC"/>
            </w:tcBorders>
          </w:tcPr>
          <w:p w14:paraId="1E61D103" w14:textId="6A91602C"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290</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CB023" w14:textId="4654B965"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Large positive peak (P300-like)</w:t>
            </w:r>
          </w:p>
        </w:tc>
      </w:tr>
      <w:tr w:rsidR="00CD4E6D" w:rsidRPr="009E4EB1" w14:paraId="512ED1F5" w14:textId="77777777" w:rsidTr="00334063">
        <w:trPr>
          <w:jc w:val="center"/>
        </w:trPr>
        <w:tc>
          <w:tcPr>
            <w:tcW w:w="113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7CC44" w14:textId="77777777"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Vibro Spawned</w:t>
            </w:r>
          </w:p>
        </w:tc>
        <w:tc>
          <w:tcPr>
            <w:tcW w:w="12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43D52" w14:textId="77777777" w:rsidR="00CD4E6D" w:rsidRPr="009E4EB1" w:rsidRDefault="00CD4E6D" w:rsidP="00CD4E6D">
            <w:pPr>
              <w:jc w:val="cente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box:spawned</w:t>
            </w:r>
            <w:proofErr w:type="gramEnd"/>
          </w:p>
        </w:tc>
        <w:tc>
          <w:tcPr>
            <w:tcW w:w="9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14CDA" w14:textId="1BB8CF7F"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17</w:t>
            </w:r>
          </w:p>
        </w:tc>
        <w:tc>
          <w:tcPr>
            <w:tcW w:w="1134" w:type="dxa"/>
            <w:tcBorders>
              <w:top w:val="single" w:sz="1" w:space="0" w:color="CCCCCC"/>
              <w:left w:val="single" w:sz="1" w:space="0" w:color="CCCCCC"/>
              <w:bottom w:val="single" w:sz="1" w:space="0" w:color="CCCCCC"/>
              <w:right w:val="single" w:sz="1" w:space="0" w:color="CCCCCC"/>
            </w:tcBorders>
            <w:shd w:val="clear" w:color="auto" w:fill="F2F2F2"/>
          </w:tcPr>
          <w:p w14:paraId="0A0E6BC5" w14:textId="5C1BF0BA"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53 (±9)</w:t>
            </w:r>
          </w:p>
          <w:p w14:paraId="2F9456F3" w14:textId="77777777" w:rsidR="00CD4E6D" w:rsidRPr="009E4EB1" w:rsidRDefault="00CD4E6D" w:rsidP="00CD4E6D">
            <w:pPr>
              <w:jc w:val="center"/>
              <w:rPr>
                <w:rFonts w:ascii="Times New Roman" w:hAnsi="Times New Roman" w:cs="Times New Roman"/>
                <w:color w:val="000000" w:themeColor="text1"/>
                <w:sz w:val="20"/>
                <w:szCs w:val="20"/>
              </w:rPr>
            </w:pPr>
          </w:p>
        </w:tc>
        <w:tc>
          <w:tcPr>
            <w:tcW w:w="1843" w:type="dxa"/>
            <w:tcBorders>
              <w:top w:val="single" w:sz="1" w:space="0" w:color="CCCCCC"/>
              <w:left w:val="single" w:sz="1" w:space="0" w:color="CCCCCC"/>
              <w:bottom w:val="single" w:sz="1" w:space="0" w:color="CCCCCC"/>
              <w:right w:val="single" w:sz="1" w:space="0" w:color="CCCCCC"/>
            </w:tcBorders>
            <w:shd w:val="clear" w:color="auto" w:fill="F2F2F2"/>
          </w:tcPr>
          <w:p w14:paraId="0D638AA0" w14:textId="155E0C1A"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−1.2 @ 150 ms</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Pr>
          <w:p w14:paraId="653FA0FB" w14:textId="22D34938"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150</w:t>
            </w:r>
          </w:p>
        </w:tc>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E2DC6" w14:textId="1F26AB19"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Mild early negativity</w:t>
            </w:r>
          </w:p>
        </w:tc>
      </w:tr>
      <w:tr w:rsidR="00CD4E6D" w:rsidRPr="009E4EB1" w14:paraId="03F02C63" w14:textId="77777777" w:rsidTr="00334063">
        <w:trPr>
          <w:jc w:val="center"/>
        </w:trPr>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9735B" w14:textId="77777777"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Vibro Touched</w:t>
            </w:r>
          </w:p>
        </w:tc>
        <w:tc>
          <w:tcPr>
            <w:tcW w:w="12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B2B40" w14:textId="77777777" w:rsidR="00CD4E6D" w:rsidRPr="009E4EB1" w:rsidRDefault="00CD4E6D" w:rsidP="00CD4E6D">
            <w:pPr>
              <w:jc w:val="cente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box:touched</w:t>
            </w:r>
            <w:proofErr w:type="gramEnd"/>
          </w:p>
        </w:tc>
        <w:tc>
          <w:tcPr>
            <w:tcW w:w="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EAC7" w14:textId="1BFD08EA"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17</w:t>
            </w:r>
          </w:p>
        </w:tc>
        <w:tc>
          <w:tcPr>
            <w:tcW w:w="1134" w:type="dxa"/>
            <w:tcBorders>
              <w:top w:val="single" w:sz="1" w:space="0" w:color="CCCCCC"/>
              <w:left w:val="single" w:sz="1" w:space="0" w:color="CCCCCC"/>
              <w:bottom w:val="single" w:sz="1" w:space="0" w:color="CCCCCC"/>
              <w:right w:val="single" w:sz="1" w:space="0" w:color="CCCCCC"/>
            </w:tcBorders>
          </w:tcPr>
          <w:p w14:paraId="52E26324" w14:textId="7E3EAF31"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52 (±10)</w:t>
            </w:r>
          </w:p>
        </w:tc>
        <w:tc>
          <w:tcPr>
            <w:tcW w:w="1843" w:type="dxa"/>
            <w:tcBorders>
              <w:top w:val="single" w:sz="1" w:space="0" w:color="CCCCCC"/>
              <w:left w:val="single" w:sz="1" w:space="0" w:color="CCCCCC"/>
              <w:bottom w:val="single" w:sz="1" w:space="0" w:color="CCCCCC"/>
              <w:right w:val="single" w:sz="1" w:space="0" w:color="CCCCCC"/>
            </w:tcBorders>
          </w:tcPr>
          <w:p w14:paraId="61B1FBA5" w14:textId="5A43A515"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+1.4 @ 270 ms</w:t>
            </w:r>
          </w:p>
        </w:tc>
        <w:tc>
          <w:tcPr>
            <w:tcW w:w="1276" w:type="dxa"/>
            <w:tcBorders>
              <w:top w:val="single" w:sz="1" w:space="0" w:color="CCCCCC"/>
              <w:left w:val="single" w:sz="1" w:space="0" w:color="CCCCCC"/>
              <w:bottom w:val="single" w:sz="1" w:space="0" w:color="CCCCCC"/>
              <w:right w:val="single" w:sz="1" w:space="0" w:color="CCCCCC"/>
            </w:tcBorders>
          </w:tcPr>
          <w:p w14:paraId="565A6239" w14:textId="7F532C13"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270</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9946F" w14:textId="2D26923A"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Moderate positive peak</w:t>
            </w:r>
          </w:p>
        </w:tc>
      </w:tr>
      <w:tr w:rsidR="00CD4E6D" w:rsidRPr="009E4EB1" w14:paraId="0EFD3497" w14:textId="77777777" w:rsidTr="00334063">
        <w:trPr>
          <w:jc w:val="center"/>
        </w:trPr>
        <w:tc>
          <w:tcPr>
            <w:tcW w:w="113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37F13" w14:textId="77777777"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Visual Spawned</w:t>
            </w:r>
          </w:p>
        </w:tc>
        <w:tc>
          <w:tcPr>
            <w:tcW w:w="12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EBCB7" w14:textId="77777777" w:rsidR="00CD4E6D" w:rsidRPr="009E4EB1" w:rsidRDefault="00CD4E6D" w:rsidP="00CD4E6D">
            <w:pPr>
              <w:jc w:val="cente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box:spawned</w:t>
            </w:r>
            <w:proofErr w:type="gramEnd"/>
          </w:p>
        </w:tc>
        <w:tc>
          <w:tcPr>
            <w:tcW w:w="9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A96E5" w14:textId="554BC150"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17</w:t>
            </w:r>
          </w:p>
        </w:tc>
        <w:tc>
          <w:tcPr>
            <w:tcW w:w="1134" w:type="dxa"/>
            <w:tcBorders>
              <w:top w:val="single" w:sz="1" w:space="0" w:color="CCCCCC"/>
              <w:left w:val="single" w:sz="1" w:space="0" w:color="CCCCCC"/>
              <w:bottom w:val="single" w:sz="1" w:space="0" w:color="CCCCCC"/>
              <w:right w:val="single" w:sz="1" w:space="0" w:color="CCCCCC"/>
            </w:tcBorders>
            <w:shd w:val="clear" w:color="auto" w:fill="F2F2F2"/>
          </w:tcPr>
          <w:p w14:paraId="3C25AFA9" w14:textId="424F1648"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55 (±8)</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Pr>
          <w:p w14:paraId="7102C706" w14:textId="1A0AA249"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−0.6 @ 140 ms</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Pr>
          <w:p w14:paraId="477FAAF5" w14:textId="56F66694"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140</w:t>
            </w:r>
          </w:p>
        </w:tc>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B7D93" w14:textId="6A59DE96"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Weak early negativity</w:t>
            </w:r>
          </w:p>
        </w:tc>
      </w:tr>
      <w:tr w:rsidR="00CD4E6D" w:rsidRPr="009E4EB1" w14:paraId="3911B071" w14:textId="77777777" w:rsidTr="00334063">
        <w:trPr>
          <w:jc w:val="center"/>
        </w:trPr>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4393" w14:textId="77777777"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Visual Touched</w:t>
            </w:r>
          </w:p>
        </w:tc>
        <w:tc>
          <w:tcPr>
            <w:tcW w:w="12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81327" w14:textId="77777777" w:rsidR="00CD4E6D" w:rsidRPr="009E4EB1" w:rsidRDefault="00CD4E6D" w:rsidP="00CD4E6D">
            <w:pPr>
              <w:jc w:val="cente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box:touched</w:t>
            </w:r>
            <w:proofErr w:type="gramEnd"/>
          </w:p>
        </w:tc>
        <w:tc>
          <w:tcPr>
            <w:tcW w:w="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39436" w14:textId="5643FEC4"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17</w:t>
            </w:r>
          </w:p>
        </w:tc>
        <w:tc>
          <w:tcPr>
            <w:tcW w:w="1134" w:type="dxa"/>
            <w:tcBorders>
              <w:top w:val="single" w:sz="1" w:space="0" w:color="CCCCCC"/>
              <w:left w:val="single" w:sz="1" w:space="0" w:color="CCCCCC"/>
              <w:bottom w:val="single" w:sz="1" w:space="0" w:color="CCCCCC"/>
              <w:right w:val="single" w:sz="1" w:space="0" w:color="CCCCCC"/>
            </w:tcBorders>
          </w:tcPr>
          <w:p w14:paraId="3FD8CA8E" w14:textId="79AB8F7D"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54 (±9)</w:t>
            </w:r>
          </w:p>
        </w:tc>
        <w:tc>
          <w:tcPr>
            <w:tcW w:w="1843" w:type="dxa"/>
            <w:tcBorders>
              <w:top w:val="single" w:sz="1" w:space="0" w:color="CCCCCC"/>
              <w:left w:val="single" w:sz="1" w:space="0" w:color="CCCCCC"/>
              <w:bottom w:val="single" w:sz="1" w:space="0" w:color="CCCCCC"/>
              <w:right w:val="single" w:sz="1" w:space="0" w:color="CCCCCC"/>
            </w:tcBorders>
          </w:tcPr>
          <w:p w14:paraId="40CCC9B1" w14:textId="16511E94"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+0.7 @ 250 ms</w:t>
            </w:r>
          </w:p>
        </w:tc>
        <w:tc>
          <w:tcPr>
            <w:tcW w:w="1276" w:type="dxa"/>
            <w:tcBorders>
              <w:top w:val="single" w:sz="1" w:space="0" w:color="CCCCCC"/>
              <w:left w:val="single" w:sz="1" w:space="0" w:color="CCCCCC"/>
              <w:bottom w:val="single" w:sz="1" w:space="0" w:color="CCCCCC"/>
              <w:right w:val="single" w:sz="1" w:space="0" w:color="CCCCCC"/>
            </w:tcBorders>
          </w:tcPr>
          <w:p w14:paraId="11F97262" w14:textId="4DCAFBE2" w:rsidR="00CD4E6D" w:rsidRPr="009E4EB1" w:rsidRDefault="00CD4E6D" w:rsidP="00CD4E6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250</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9BBAE" w14:textId="39D36200" w:rsidR="00CD4E6D" w:rsidRPr="009E4EB1" w:rsidRDefault="00CD4E6D" w:rsidP="00CD4E6D">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Small positive response</w:t>
            </w:r>
          </w:p>
        </w:tc>
      </w:tr>
    </w:tbl>
    <w:p w14:paraId="76AABBA9" w14:textId="45E13536" w:rsidR="00447AAB" w:rsidRPr="009E4EB1" w:rsidRDefault="002309AF" w:rsidP="002309AF">
      <w:pPr>
        <w:spacing w:before="80" w:after="80"/>
        <w:jc w:val="center"/>
        <w:rPr>
          <w:rFonts w:ascii="Times New Roman" w:hAnsi="Times New Roman" w:cs="Times New Roman"/>
        </w:rPr>
      </w:pPr>
      <w:r>
        <w:rPr>
          <w:rFonts w:ascii="Times New Roman" w:hAnsi="Times New Roman" w:cs="Times New Roman"/>
        </w:rPr>
        <w:t>TABLE V</w:t>
      </w:r>
    </w:p>
    <w:p w14:paraId="0EEE3B2F" w14:textId="6E766F46" w:rsidR="00447AAB" w:rsidRPr="009E4EB1" w:rsidRDefault="00000000">
      <w:pPr>
        <w:pStyle w:val="Heading2"/>
        <w:rPr>
          <w:rFonts w:ascii="Times New Roman" w:hAnsi="Times New Roman" w:cs="Times New Roman"/>
        </w:rPr>
      </w:pPr>
      <w:bookmarkStart w:id="52" w:name="_Toc225452927"/>
      <w:r>
        <w:rPr>
          <w:rFonts w:ascii="Times New Roman" w:hAnsi="Times New Roman" w:cs="Times New Roman"/>
        </w:rPr>
        <w:t>7.2 Key ERP Observations</w:t>
      </w:r>
      <w:bookmarkEnd w:id="52"/>
    </w:p>
    <w:p w14:paraId="2141FFA5" w14:textId="77777777" w:rsidR="00CD4E6D" w:rsidRPr="00CD4E6D" w:rsidRDefault="00CD4E6D" w:rsidP="000643BB">
      <w:pPr>
        <w:pStyle w:val="Heading2"/>
        <w:spacing w:before="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What We Found</w:t>
      </w:r>
    </w:p>
    <w:p w14:paraId="18D9A8A0" w14:textId="6B0091C1" w:rsidR="00CD4E6D" w:rsidRPr="009E4EB1" w:rsidRDefault="00CD4E6D" w:rsidP="000643BB">
      <w:pPr>
        <w:pStyle w:val="Heading2"/>
        <w:spacing w:before="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Touch Events (</w:t>
      </w:r>
      <w:proofErr w:type="gramStart"/>
      <w:r>
        <w:rPr>
          <w:rFonts w:ascii="Times New Roman" w:hAnsi="Times New Roman" w:cs="Times New Roman"/>
          <w:color w:val="000000" w:themeColor="text1"/>
          <w:sz w:val="22"/>
          <w:szCs w:val="22"/>
        </w:rPr>
        <w:t>box.touched</w:t>
      </w:r>
      <w:proofErr w:type="gramEnd"/>
      <w:r>
        <w:rPr>
          <w:rFonts w:ascii="Times New Roman" w:hAnsi="Times New Roman" w:cs="Times New Roman"/>
          <w:color w:val="000000" w:themeColor="text1"/>
          <w:sz w:val="22"/>
          <w:szCs w:val="22"/>
        </w:rPr>
        <w:t>) Positive Brain Response</w:t>
      </w:r>
    </w:p>
    <w:p w14:paraId="21F9B0DE" w14:textId="05513E8F" w:rsidR="00CD4E6D" w:rsidRPr="00CD4E6D" w:rsidRDefault="00CD4E6D" w:rsidP="000643BB">
      <w:pPr>
        <w:pStyle w:val="Heading2"/>
        <w:spacing w:before="0"/>
        <w:jc w:val="both"/>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When subjects touched an object, their brain showed a positive response around 200–300 ms. This is similar to the P300 component, which is a common brain response to important events. The response was strongest in the EMS condition (force feedback), moderate in the vibro condition (vibration only), and weakest in the visual condition (no haptic feedback). In simple terms, more feedback led to a stronger brain response.</w:t>
      </w:r>
    </w:p>
    <w:p w14:paraId="0302EB20" w14:textId="4C25F4DA" w:rsidR="00CD4E6D" w:rsidRPr="00CD4E6D" w:rsidRDefault="00CD4E6D" w:rsidP="000643BB">
      <w:pPr>
        <w:pStyle w:val="Heading2"/>
        <w:spacing w:before="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Spawn Events (</w:t>
      </w:r>
      <w:proofErr w:type="gramStart"/>
      <w:r>
        <w:rPr>
          <w:rFonts w:ascii="Times New Roman" w:hAnsi="Times New Roman" w:cs="Times New Roman"/>
          <w:color w:val="000000" w:themeColor="text1"/>
          <w:sz w:val="22"/>
          <w:szCs w:val="22"/>
        </w:rPr>
        <w:t>box.spawned</w:t>
      </w:r>
      <w:proofErr w:type="gramEnd"/>
      <w:r>
        <w:rPr>
          <w:rFonts w:ascii="Times New Roman" w:hAnsi="Times New Roman" w:cs="Times New Roman"/>
          <w:color w:val="000000" w:themeColor="text1"/>
          <w:sz w:val="22"/>
          <w:szCs w:val="22"/>
        </w:rPr>
        <w:t>) Negative Brain Response</w:t>
      </w:r>
    </w:p>
    <w:p w14:paraId="2202E020" w14:textId="77777777" w:rsidR="00CD4E6D" w:rsidRPr="00CD4E6D" w:rsidRDefault="00CD4E6D" w:rsidP="000643BB">
      <w:pPr>
        <w:pStyle w:val="Heading2"/>
        <w:spacing w:before="0"/>
        <w:jc w:val="both"/>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When objects appeared on the screen, the brain showed a negative response around 100–200 ms. This likely reflects an error signal, where the brain detects something unexpected. The strongest negative response was seen in the EMS condition, followed by vibro, and then visual. This suggests that force feedback increases the brain’s error detection response.</w:t>
      </w:r>
    </w:p>
    <w:p w14:paraId="635CF9A0" w14:textId="77777777" w:rsidR="00CD4E6D" w:rsidRPr="00CD4E6D" w:rsidRDefault="00CD4E6D" w:rsidP="000643BB">
      <w:pPr>
        <w:pStyle w:val="Heading2"/>
        <w:spacing w:before="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Comparison: Touched vs Spawned</w:t>
      </w:r>
    </w:p>
    <w:p w14:paraId="00E16358" w14:textId="77777777" w:rsidR="00CD4E6D" w:rsidRPr="00CD4E6D" w:rsidRDefault="00CD4E6D" w:rsidP="000643BB">
      <w:pPr>
        <w:pStyle w:val="Heading2"/>
        <w:spacing w:before="0"/>
        <w:jc w:val="both"/>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Touch-related responses were positive and occurred later (200–300 ms), indicating processing of a confirmed action. In contrast, spawn-related responses were negative and occurred earlier (100–200 ms), indicating detection of a possible mismatch. In both cases, EMS produced the strongest effects, while the visual condition showed the weakest.</w:t>
      </w:r>
    </w:p>
    <w:p w14:paraId="3DAFCB53" w14:textId="1734F2FF" w:rsidR="00CD4E6D" w:rsidRPr="00CD4E6D" w:rsidRDefault="00CD4E6D" w:rsidP="000643BB">
      <w:pPr>
        <w:pStyle w:val="Heading2"/>
        <w:spacing w:before="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Replication: Did We Match the Paper?</w:t>
      </w:r>
    </w:p>
    <w:p w14:paraId="5DDC2F73" w14:textId="1B35F44A" w:rsidR="00CD4E6D" w:rsidRPr="00CD4E6D" w:rsidRDefault="00CD4E6D" w:rsidP="000643BB">
      <w:pPr>
        <w:pStyle w:val="Heading2"/>
        <w:spacing w:before="0"/>
        <w:jc w:val="both"/>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The original study reported strong negative responses during mismatch trials, especially for EMS (−6.2 µV), followed by vibro (−4.7 µV) and visual (−4.0 µV), with the pattern EMS &gt; Vibro &gt; Visual. Our results show a similar trend. EMS produced the largest negative response during spawned events, vibro showed a moderate response, and visual showed the smallest. The overall order (EMS &gt; Vibro &gt; Visual) matches the paper, and the observed waveform shapes (negative for spawned, positive for touched) are consistent with expected brain responses.</w:t>
      </w:r>
    </w:p>
    <w:p w14:paraId="3E92FDC2" w14:textId="189A543C" w:rsidR="00CD4E6D" w:rsidRPr="00CD4E6D" w:rsidRDefault="00CD4E6D" w:rsidP="000643BB">
      <w:pPr>
        <w:pStyle w:val="Heading2"/>
        <w:spacing w:before="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Important</w:t>
      </w:r>
    </w:p>
    <w:p w14:paraId="6C2C2D00" w14:textId="739E4814" w:rsidR="00CD4E6D" w:rsidRPr="00CD4E6D" w:rsidRDefault="00CD4E6D" w:rsidP="000643BB">
      <w:pPr>
        <w:pStyle w:val="Heading2"/>
        <w:spacing w:before="0"/>
        <w:jc w:val="both"/>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This is not an exact replication of the paper. The events differ (spawn vs touch instead of premature vs on-time feedback), the subjects are different, and the experimental setup is not identical. In particular, our filtering range (5–20 Hz) differs from the paper’s range (0.2–35 Hz), and we did not perform statistical tests such as ANOVA. Overall, while we cannot confirm that this is the exact same effect, the matching pattern (EMS &gt; Vibro &gt; Visual) and reasonable waveform shapes suggest that our findings are meaningful and broadly consistent with the original study.</w:t>
      </w:r>
      <w:r>
        <w:rPr>
          <w:rFonts w:ascii="Times New Roman" w:hAnsi="Times New Roman" w:cs="Times New Roman"/>
          <w:vanish/>
          <w:color w:val="404040"/>
        </w:rPr>
        <w:t>Top of Form</w:t>
      </w:r>
    </w:p>
    <w:p w14:paraId="75C74FD5" w14:textId="77777777" w:rsidR="00CD4E6D" w:rsidRDefault="00CD4E6D" w:rsidP="00CD4E6D">
      <w:pPr>
        <w:spacing w:before="80"/>
        <w:rPr>
          <w:rFonts w:ascii="Times New Roman" w:hAnsi="Times New Roman" w:cs="Times New Roman"/>
          <w:b/>
          <w:bCs/>
          <w:color w:val="404040"/>
        </w:rPr>
      </w:pPr>
      <w:r>
        <w:rPr>
          <w:rFonts w:ascii="Times New Roman" w:hAnsi="Times New Roman" w:cs="Times New Roman"/>
          <w:b/>
          <w:bCs/>
          <w:vanish/>
          <w:color w:val="404040"/>
        </w:rPr>
        <w:t>Bottom of Form</w:t>
      </w:r>
    </w:p>
    <w:p w14:paraId="4B9A204B" w14:textId="77777777" w:rsidR="006F72D1" w:rsidRPr="00CD4E6D" w:rsidRDefault="006F72D1" w:rsidP="00CD4E6D">
      <w:pPr>
        <w:spacing w:before="80"/>
        <w:rPr>
          <w:rFonts w:ascii="Times New Roman" w:hAnsi="Times New Roman" w:cs="Times New Roman"/>
          <w:b/>
          <w:bCs/>
          <w:vanish/>
          <w:color w:val="404040"/>
        </w:rPr>
      </w:pPr>
    </w:p>
    <w:p w14:paraId="3AB8E139" w14:textId="77777777" w:rsidR="00447AAB" w:rsidRPr="009E4EB1" w:rsidRDefault="00000000">
      <w:pPr>
        <w:pStyle w:val="Heading2"/>
        <w:rPr>
          <w:rFonts w:ascii="Times New Roman" w:hAnsi="Times New Roman" w:cs="Times New Roman"/>
        </w:rPr>
      </w:pPr>
      <w:bookmarkStart w:id="53" w:name="_Toc225452930"/>
      <w:r>
        <w:rPr>
          <w:rFonts w:ascii="Times New Roman" w:hAnsi="Times New Roman" w:cs="Times New Roman"/>
        </w:rPr>
        <w:t>7.3 Comparison with Original Results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26"/>
        <w:gridCol w:w="2000"/>
      </w:tblGrid>
      <w:tr w:rsidR="00447AAB" w:rsidRPr="009E4EB1" w14:paraId="308FB53A"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A52B23" w14:textId="77777777" w:rsidR="00447AAB" w:rsidRPr="009E4EB1" w:rsidRDefault="00000000">
            <w:pPr>
              <w:jc w:val="center"/>
              <w:rPr>
                <w:rFonts w:ascii="Times New Roman" w:hAnsi="Times New Roman" w:cs="Times New Roman"/>
              </w:rPr>
            </w:pPr>
            <w:r>
              <w:rPr>
                <w:rFonts w:ascii="Times New Roman" w:hAnsi="Times New Roman" w:cs="Times New Roman"/>
                <w:b/>
                <w:bCs/>
                <w:color w:val="FFFFFF"/>
                <w:sz w:val="20"/>
                <w:szCs w:val="20"/>
              </w:rPr>
              <w:t>Condition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74B8FB" w14:textId="77777777" w:rsidR="00447AAB" w:rsidRPr="009E4EB1" w:rsidRDefault="00000000">
            <w:pPr>
              <w:jc w:val="center"/>
              <w:rPr>
                <w:rFonts w:ascii="Times New Roman" w:hAnsi="Times New Roman" w:cs="Times New Roman"/>
              </w:rPr>
            </w:pPr>
            <w:r>
              <w:rPr>
                <w:rFonts w:ascii="Times New Roman" w:hAnsi="Times New Roman" w:cs="Times New Roman"/>
                <w:b/>
                <w:bCs/>
                <w:color w:val="FFFFFF"/>
                <w:sz w:val="20"/>
                <w:szCs w:val="20"/>
              </w:rPr>
              <w:t>Original PEN (µV)</w:t>
            </w:r>
          </w:p>
        </w:tc>
        <w:tc>
          <w:tcPr>
            <w:tcW w:w="24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E931CD" w14:textId="77777777" w:rsidR="00447AAB" w:rsidRPr="009E4EB1" w:rsidRDefault="00000000">
            <w:pPr>
              <w:jc w:val="center"/>
              <w:rPr>
                <w:rFonts w:ascii="Times New Roman" w:hAnsi="Times New Roman" w:cs="Times New Roman"/>
              </w:rPr>
            </w:pPr>
            <w:r>
              <w:rPr>
                <w:rFonts w:ascii="Times New Roman" w:hAnsi="Times New Roman" w:cs="Times New Roman"/>
                <w:b/>
                <w:bCs/>
                <w:color w:val="FFFFFF"/>
                <w:sz w:val="20"/>
                <w:szCs w:val="20"/>
              </w:rPr>
              <w:t>Our Result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285D4B" w14:textId="77777777" w:rsidR="00447AAB" w:rsidRPr="009E4EB1" w:rsidRDefault="00000000">
            <w:pPr>
              <w:jc w:val="center"/>
              <w:rPr>
                <w:rFonts w:ascii="Times New Roman" w:hAnsi="Times New Roman" w:cs="Times New Roman"/>
              </w:rPr>
            </w:pPr>
            <w:r>
              <w:rPr>
                <w:rFonts w:ascii="Times New Roman" w:hAnsi="Times New Roman" w:cs="Times New Roman"/>
                <w:b/>
                <w:bCs/>
                <w:color w:val="FFFFFF"/>
                <w:sz w:val="20"/>
                <w:szCs w:val="20"/>
              </w:rPr>
              <w:t>Match?</w:t>
            </w:r>
          </w:p>
        </w:tc>
      </w:tr>
      <w:tr w:rsidR="00447AAB" w:rsidRPr="009E4EB1" w14:paraId="1B9512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847A4"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EMS Mismatch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122B0"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−6.2 µV (SD 2.1)</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C980D"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Clear neg. deflection, largest of 3 conditions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1E397" w14:textId="77777777" w:rsidR="00447AAB" w:rsidRPr="009E4EB1" w:rsidRDefault="00000000">
            <w:pPr>
              <w:rPr>
                <w:rFonts w:ascii="Times New Roman" w:hAnsi="Times New Roman" w:cs="Times New Roman"/>
              </w:rPr>
            </w:pPr>
            <w:r>
              <w:rPr>
                <w:rFonts w:ascii="Segoe UI Symbol" w:hAnsi="Segoe UI Symbol" w:cs="Segoe UI Symbol"/>
                <w:b/>
                <w:bCs/>
                <w:color w:val="2E7D32"/>
                <w:sz w:val="20"/>
                <w:szCs w:val="20"/>
              </w:rPr>
              <w:t>✓</w:t>
            </w:r>
          </w:p>
        </w:tc>
      </w:tr>
      <w:tr w:rsidR="00447AAB" w:rsidRPr="009E4EB1" w14:paraId="16F1E51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27232"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Vibro Mismatch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3B8F1"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−4.7 µV (SD 2.4)</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A1AF"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Moderate neg. deflection, intermediate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98FE3" w14:textId="77777777" w:rsidR="00447AAB" w:rsidRPr="009E4EB1" w:rsidRDefault="00000000">
            <w:pPr>
              <w:rPr>
                <w:rFonts w:ascii="Times New Roman" w:hAnsi="Times New Roman" w:cs="Times New Roman"/>
              </w:rPr>
            </w:pPr>
            <w:r>
              <w:rPr>
                <w:rFonts w:ascii="Segoe UI Symbol" w:hAnsi="Segoe UI Symbol" w:cs="Segoe UI Symbol"/>
                <w:b/>
                <w:bCs/>
                <w:color w:val="2E7D32"/>
                <w:sz w:val="20"/>
                <w:szCs w:val="20"/>
              </w:rPr>
              <w:t>✓</w:t>
            </w:r>
          </w:p>
        </w:tc>
      </w:tr>
      <w:tr w:rsidR="00447AAB" w:rsidRPr="009E4EB1" w14:paraId="6B6901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E4CDD"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Visual Mismatch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7AC40"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−4.0 µV (SD 1.7)</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7F7A7"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Smallest neg. deflection of 3 conditions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4AACB" w14:textId="77777777" w:rsidR="00447AAB" w:rsidRPr="009E4EB1" w:rsidRDefault="00000000">
            <w:pPr>
              <w:rPr>
                <w:rFonts w:ascii="Times New Roman" w:hAnsi="Times New Roman" w:cs="Times New Roman"/>
              </w:rPr>
            </w:pPr>
            <w:r>
              <w:rPr>
                <w:rFonts w:ascii="Segoe UI Symbol" w:hAnsi="Segoe UI Symbol" w:cs="Segoe UI Symbol"/>
                <w:b/>
                <w:bCs/>
                <w:color w:val="2E7D32"/>
                <w:sz w:val="20"/>
                <w:szCs w:val="20"/>
              </w:rPr>
              <w:t>✓</w:t>
            </w:r>
          </w:p>
        </w:tc>
      </w:tr>
      <w:tr w:rsidR="00447AAB" w:rsidRPr="009E4EB1" w14:paraId="480F47A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C01A4"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Amplitude order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7BE94"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EMS &gt; Vibro &gt; Visual</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710FA"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EMS &gt; Vibro &gt; Visual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31F29" w14:textId="77777777" w:rsidR="00447AAB" w:rsidRPr="009E4EB1" w:rsidRDefault="00000000">
            <w:pPr>
              <w:rPr>
                <w:rFonts w:ascii="Times New Roman" w:hAnsi="Times New Roman" w:cs="Times New Roman"/>
              </w:rPr>
            </w:pPr>
            <w:r>
              <w:rPr>
                <w:rFonts w:ascii="Segoe UI Symbol" w:hAnsi="Segoe UI Symbol" w:cs="Segoe UI Symbol"/>
                <w:b/>
                <w:bCs/>
                <w:color w:val="2E7D32"/>
                <w:sz w:val="20"/>
                <w:szCs w:val="20"/>
              </w:rPr>
              <w:t>✓</w:t>
            </w:r>
          </w:p>
        </w:tc>
      </w:tr>
      <w:tr w:rsidR="00447AAB" w:rsidRPr="009E4EB1" w14:paraId="091B65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CB0C1"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PEN latency diff.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5A2D8"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Not significant</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5244B"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Approx. 100–200 ms across all conditions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E1368" w14:textId="77777777" w:rsidR="00447AAB" w:rsidRPr="009E4EB1" w:rsidRDefault="00000000">
            <w:pPr>
              <w:rPr>
                <w:rFonts w:ascii="Times New Roman" w:hAnsi="Times New Roman" w:cs="Times New Roman"/>
              </w:rPr>
            </w:pPr>
            <w:r>
              <w:rPr>
                <w:rFonts w:ascii="Segoe UI Symbol" w:hAnsi="Segoe UI Symbol" w:cs="Segoe UI Symbol"/>
                <w:b/>
                <w:bCs/>
                <w:color w:val="2E7D32"/>
                <w:sz w:val="20"/>
                <w:szCs w:val="20"/>
              </w:rPr>
              <w:t>✓</w:t>
            </w:r>
          </w:p>
        </w:tc>
      </w:tr>
      <w:tr w:rsidR="00447AAB" w:rsidRPr="009E4EB1" w14:paraId="65D7EC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2E9B2"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Stats (ANOVA)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C42F5" w14:textId="77777777" w:rsidR="00447AAB" w:rsidRPr="009E4EB1" w:rsidRDefault="00000000">
            <w:pPr>
              <w:rPr>
                <w:rFonts w:ascii="Times New Roman" w:hAnsi="Times New Roman" w:cs="Times New Roman"/>
              </w:rPr>
            </w:pPr>
            <w:proofErr w:type="gramStart"/>
            <w:r>
              <w:rPr>
                <w:rFonts w:ascii="Times New Roman" w:hAnsi="Times New Roman" w:cs="Times New Roman"/>
                <w:color w:val="404040"/>
                <w:sz w:val="20"/>
                <w:szCs w:val="20"/>
              </w:rPr>
              <w:t>F(</w:t>
            </w:r>
            <w:proofErr w:type="gramEnd"/>
            <w:r>
              <w:rPr>
                <w:rFonts w:ascii="Times New Roman" w:hAnsi="Times New Roman" w:cs="Times New Roman"/>
                <w:color w:val="404040"/>
                <w:sz w:val="20"/>
                <w:szCs w:val="20"/>
              </w:rPr>
              <w:t>2,</w:t>
            </w:r>
            <w:proofErr w:type="gramStart"/>
            <w:r>
              <w:rPr>
                <w:rFonts w:ascii="Times New Roman" w:hAnsi="Times New Roman" w:cs="Times New Roman"/>
                <w:color w:val="404040"/>
                <w:sz w:val="20"/>
                <w:szCs w:val="20"/>
              </w:rPr>
              <w:t>30)=</w:t>
            </w:r>
            <w:proofErr w:type="gramEnd"/>
            <w:r>
              <w:rPr>
                <w:rFonts w:ascii="Times New Roman" w:hAnsi="Times New Roman" w:cs="Times New Roman"/>
                <w:color w:val="404040"/>
                <w:sz w:val="20"/>
                <w:szCs w:val="20"/>
              </w:rPr>
              <w:t>3.31, p=.05</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17D0E" w14:textId="77777777" w:rsidR="00447AAB" w:rsidRPr="009E4EB1" w:rsidRDefault="00000000">
            <w:pPr>
              <w:rPr>
                <w:rFonts w:ascii="Times New Roman" w:hAnsi="Times New Roman" w:cs="Times New Roman"/>
              </w:rPr>
            </w:pPr>
            <w:r>
              <w:rPr>
                <w:rFonts w:ascii="Times New Roman" w:hAnsi="Times New Roman" w:cs="Times New Roman"/>
                <w:color w:val="404040"/>
                <w:sz w:val="20"/>
                <w:szCs w:val="20"/>
              </w:rPr>
              <w:t>Not computed (qualitative replication)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769F0" w14:textId="77777777" w:rsidR="00447AAB" w:rsidRPr="009E4EB1" w:rsidRDefault="00000000">
            <w:pPr>
              <w:rPr>
                <w:rFonts w:ascii="Times New Roman" w:hAnsi="Times New Roman" w:cs="Times New Roman"/>
              </w:rPr>
            </w:pPr>
            <w:r>
              <w:rPr>
                <w:rFonts w:ascii="Times New Roman" w:hAnsi="Times New Roman" w:cs="Times New Roman"/>
                <w:sz w:val="20"/>
                <w:szCs w:val="20"/>
              </w:rPr>
              <w:t>—</w:t>
            </w:r>
          </w:p>
        </w:tc>
      </w:tr>
    </w:tbl>
    <w:p w14:paraId="279C0C83" w14:textId="05385A96" w:rsidR="00447AAB" w:rsidRPr="009E4EB1" w:rsidRDefault="001C7D69" w:rsidP="001C7D69">
      <w:pPr>
        <w:spacing w:before="80" w:after="80"/>
        <w:jc w:val="center"/>
        <w:rPr>
          <w:rFonts w:ascii="Times New Roman" w:hAnsi="Times New Roman" w:cs="Times New Roman"/>
        </w:rPr>
      </w:pPr>
      <w:r>
        <w:rPr>
          <w:rFonts w:ascii="Times New Roman" w:hAnsi="Times New Roman" w:cs="Times New Roman"/>
        </w:rPr>
        <w:t>TABLE VI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47AAB" w:rsidRPr="009E4EB1" w14:paraId="52D6FAEB" w14:textId="77777777">
        <w:tc>
          <w:tcPr>
            <w:tcW w:w="1500" w:type="dxa"/>
            <w:tcBorders>
              <w:top w:val="none" w:sz="0" w:space="0" w:color="FFFFFF"/>
              <w:left w:val="none" w:sz="0" w:space="0" w:color="FFFFFF"/>
              <w:bottom w:val="none" w:sz="0" w:space="0" w:color="FFFFFF"/>
              <w:right w:val="none" w:sz="0" w:space="0" w:color="FFFFFF"/>
            </w:tcBorders>
            <w:shd w:val="clear" w:color="auto" w:fill="BDD7EE"/>
            <w:tcMar>
              <w:top w:w="100" w:type="dxa"/>
              <w:left w:w="140" w:type="dxa"/>
              <w:bottom w:w="100" w:type="dxa"/>
              <w:right w:w="140" w:type="dxa"/>
            </w:tcMar>
            <w:vAlign w:val="center"/>
          </w:tcPr>
          <w:p w14:paraId="2898C526" w14:textId="713D34D3" w:rsidR="00447AAB" w:rsidRPr="009E4EB1" w:rsidRDefault="00000000">
            <w:pPr>
              <w:jc w:val="center"/>
              <w:rPr>
                <w:rFonts w:ascii="Times New Roman" w:hAnsi="Times New Roman" w:cs="Times New Roman"/>
              </w:rPr>
            </w:pPr>
            <w:r>
              <w:rPr>
                <w:rFonts w:ascii="Times New Roman" w:hAnsi="Times New Roman" w:cs="Times New Roman"/>
                <w:b/>
                <w:bCs/>
                <w:color w:val="1F3864"/>
                <w:sz w:val="20"/>
                <w:szCs w:val="20"/>
              </w:rPr>
              <w:t>Overall Replication Status</w:t>
            </w:r>
          </w:p>
        </w:tc>
        <w:tc>
          <w:tcPr>
            <w:tcW w:w="7526"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tcPr>
          <w:p w14:paraId="07D00831" w14:textId="77777777" w:rsidR="00447AAB" w:rsidRPr="009E4EB1" w:rsidRDefault="00000000">
            <w:pPr>
              <w:jc w:val="both"/>
              <w:rPr>
                <w:rFonts w:ascii="Times New Roman" w:hAnsi="Times New Roman" w:cs="Times New Roman"/>
              </w:rPr>
            </w:pPr>
            <w:r>
              <w:rPr>
                <w:rFonts w:ascii="Times New Roman" w:hAnsi="Times New Roman" w:cs="Times New Roman"/>
                <w:sz w:val="20"/>
                <w:szCs w:val="20"/>
              </w:rPr>
              <w:t>We have qualitatively replicated all three of the original paper's main findings: (1) a clear PEN in mismatch trials, (2) a positive P300-like component in match trials, and (3) the amplitude ordering EMS &gt; Vibro &gt; Visual. Formal statistical analysis (ANOVA + Wilcoxon) was not performed, which limits the strength of our conclusions but does not change the qualitative direction of the results.</w:t>
            </w:r>
          </w:p>
        </w:tc>
      </w:tr>
    </w:tbl>
    <w:p w14:paraId="0A39EB8D" w14:textId="50A603F2" w:rsidR="006F72D1" w:rsidRDefault="00832051" w:rsidP="00832051">
      <w:pPr>
        <w:pStyle w:val="Heading1"/>
        <w:pBdr>
          <w:bottom w:val="single" w:sz="6" w:space="0" w:color="2E75B6"/>
        </w:pBdr>
        <w:rPr>
          <w:noProof/>
        </w:rPr>
      </w:pPr>
      <w:bookmarkStart w:id="54" w:name="_Toc225452931"/>
      <w:bookmarkStart w:id="55" w:name="_Toc225452932"/>
      <w:r>
        <w:rPr>
          <w:rFonts w:ascii="Times New Roman" w:hAnsi="Times New Roman" w:cs="Times New Roman"/>
        </w:rPr>
        <w:t>Author’s Plots:</w:t>
      </w:r>
    </w:p>
    <w:p w14:paraId="42DD3AB1" w14:textId="731CFA84" w:rsidR="00832051" w:rsidRDefault="00832051" w:rsidP="00832051">
      <w:pPr>
        <w:pStyle w:val="Heading1"/>
        <w:pBdr>
          <w:bottom w:val="single" w:sz="6" w:space="0" w:color="2E75B6"/>
        </w:pBdr>
        <w:jc w:val="center"/>
        <w:rPr>
          <w:rFonts w:ascii="Times New Roman" w:hAnsi="Times New Roman" w:cs="Times New Roman"/>
        </w:rPr>
      </w:pPr>
      <w:r>
        <w:rPr>
          <w:rFonts w:ascii="Times New Roman" w:hAnsi="Times New Roman" w:cs="Times New Roman"/>
          <w:noProof/>
        </w:rPr>
        <w:drawing>
          <wp:inline distT="0" distB="0" distL="0" distR="0" wp14:anchorId="39C388EC" wp14:editId="1A145C89">
            <wp:extent cx="2812575" cy="2569028"/>
            <wp:effectExtent l="0" t="0" r="6985" b="3175"/>
            <wp:docPr id="5081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38354" name=""/>
                    <pic:cNvPicPr/>
                  </pic:nvPicPr>
                  <pic:blipFill>
                    <a:blip r:embed="rId11"/>
                    <a:stretch>
                      <a:fillRect/>
                    </a:stretch>
                  </pic:blipFill>
                  <pic:spPr>
                    <a:xfrm>
                      <a:off x="0" y="0"/>
                      <a:ext cx="2822262" cy="2577877"/>
                    </a:xfrm>
                    <a:prstGeom prst="rect">
                      <a:avLst/>
                    </a:prstGeom>
                  </pic:spPr>
                </pic:pic>
              </a:graphicData>
            </a:graphic>
          </wp:inline>
        </w:drawing>
      </w:r>
    </w:p>
    <w:p w14:paraId="2E1CD9A3" w14:textId="1392AE0F" w:rsidR="00832051" w:rsidRDefault="00832051" w:rsidP="00832051">
      <w:pPr>
        <w:pStyle w:val="Heading1"/>
        <w:pBdr>
          <w:bottom w:val="single" w:sz="6" w:space="0" w:color="2E75B6"/>
        </w:pBdr>
        <w:jc w:val="center"/>
        <w:rPr>
          <w:rFonts w:ascii="Times New Roman" w:hAnsi="Times New Roman" w:cs="Times New Roman"/>
        </w:rPr>
      </w:pPr>
      <w:r>
        <w:rPr>
          <w:rFonts w:ascii="Times New Roman" w:hAnsi="Times New Roman" w:cs="Times New Roman"/>
          <w:noProof/>
        </w:rPr>
        <w:drawing>
          <wp:inline distT="0" distB="0" distL="0" distR="0" wp14:anchorId="3378A4E8" wp14:editId="365B2ED3">
            <wp:extent cx="2453853" cy="1722269"/>
            <wp:effectExtent l="0" t="0" r="3810" b="0"/>
            <wp:docPr id="4825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84740" name=""/>
                    <pic:cNvPicPr/>
                  </pic:nvPicPr>
                  <pic:blipFill>
                    <a:blip r:embed="rId12"/>
                    <a:stretch>
                      <a:fillRect/>
                    </a:stretch>
                  </pic:blipFill>
                  <pic:spPr>
                    <a:xfrm>
                      <a:off x="0" y="0"/>
                      <a:ext cx="2453853" cy="1722269"/>
                    </a:xfrm>
                    <a:prstGeom prst="rect">
                      <a:avLst/>
                    </a:prstGeom>
                  </pic:spPr>
                </pic:pic>
              </a:graphicData>
            </a:graphic>
          </wp:inline>
        </w:drawing>
      </w:r>
      <w:r>
        <w:rPr>
          <w:rFonts w:ascii="Times New Roman" w:hAnsi="Times New Roman" w:cs="Times New Roman"/>
          <w:noProof/>
        </w:rPr>
        <w:drawing>
          <wp:inline distT="0" distB="0" distL="0" distR="0" wp14:anchorId="5A3610E5" wp14:editId="6732FA47">
            <wp:extent cx="2530059" cy="1752752"/>
            <wp:effectExtent l="0" t="0" r="3810" b="0"/>
            <wp:docPr id="119245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59861" name=""/>
                    <pic:cNvPicPr/>
                  </pic:nvPicPr>
                  <pic:blipFill>
                    <a:blip r:embed="rId13"/>
                    <a:stretch>
                      <a:fillRect/>
                    </a:stretch>
                  </pic:blipFill>
                  <pic:spPr>
                    <a:xfrm>
                      <a:off x="0" y="0"/>
                      <a:ext cx="2530059" cy="1752752"/>
                    </a:xfrm>
                    <a:prstGeom prst="rect">
                      <a:avLst/>
                    </a:prstGeom>
                  </pic:spPr>
                </pic:pic>
              </a:graphicData>
            </a:graphic>
          </wp:inline>
        </w:drawing>
      </w:r>
    </w:p>
    <w:p w14:paraId="3BA2F719" w14:textId="34235C06" w:rsidR="00E277A9" w:rsidRDefault="00E277A9" w:rsidP="0031387E">
      <w:pPr>
        <w:pStyle w:val="Heading1"/>
        <w:pBdr>
          <w:bottom w:val="single" w:sz="6" w:space="0" w:color="2E75B6"/>
        </w:pBdr>
        <w:rPr>
          <w:rFonts w:ascii="Times New Roman" w:hAnsi="Times New Roman" w:cs="Times New Roman"/>
        </w:rPr>
      </w:pPr>
      <w:r>
        <w:rPr>
          <w:rFonts w:ascii="Times New Roman" w:hAnsi="Times New Roman" w:cs="Times New Roman"/>
        </w:rPr>
        <w:lastRenderedPageBreak/>
        <w:t>Our Plots:</w:t>
      </w:r>
    </w:p>
    <w:p w14:paraId="296F1FA7" w14:textId="48198AF6" w:rsidR="00E277A9" w:rsidRDefault="00E277A9" w:rsidP="0031387E">
      <w:pPr>
        <w:pStyle w:val="Heading1"/>
        <w:pBdr>
          <w:bottom w:val="single" w:sz="6" w:space="0" w:color="2E75B6"/>
        </w:pBdr>
        <w:rPr>
          <w:rFonts w:ascii="Times New Roman" w:hAnsi="Times New Roman" w:cs="Times New Roman"/>
        </w:rPr>
      </w:pPr>
      <w:r>
        <w:rPr>
          <w:noProof/>
        </w:rPr>
        <w:drawing>
          <wp:inline distT="0" distB="0" distL="0" distR="0" wp14:anchorId="7E8241FC" wp14:editId="715CD3A4">
            <wp:extent cx="6036310" cy="3854450"/>
            <wp:effectExtent l="0" t="0" r="2540" b="0"/>
            <wp:docPr id="2129427247" name="Picture 3" descr="Paper-style ERP Match/Mis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aper-style ERP Match/Mismatc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6310" cy="3854450"/>
                    </a:xfrm>
                    <a:prstGeom prst="rect">
                      <a:avLst/>
                    </a:prstGeom>
                    <a:noFill/>
                    <a:ln>
                      <a:noFill/>
                    </a:ln>
                  </pic:spPr>
                </pic:pic>
              </a:graphicData>
            </a:graphic>
          </wp:inline>
        </w:drawing>
      </w:r>
    </w:p>
    <w:p w14:paraId="1D59D132" w14:textId="67763F05" w:rsidR="005E6877" w:rsidRPr="00753442" w:rsidRDefault="00753442" w:rsidP="00753442">
      <w:pPr>
        <w:pStyle w:val="Heading1"/>
        <w:pBdr>
          <w:bottom w:val="single" w:sz="6" w:space="0" w:color="2E75B6"/>
        </w:pBdr>
        <w:jc w:val="center"/>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 xml:space="preserve">Fig. 3. </w:t>
      </w:r>
      <w:r w:rsidR="00B1768C">
        <w:rPr>
          <w:rFonts w:ascii="Times New Roman" w:hAnsi="Times New Roman" w:cs="Times New Roman"/>
          <w:b w:val="0"/>
          <w:bCs w:val="0"/>
          <w:color w:val="000000" w:themeColor="text1"/>
          <w:sz w:val="22"/>
          <w:szCs w:val="22"/>
        </w:rPr>
        <w:t>Gr</w:t>
      </w:r>
      <w:r>
        <w:rPr>
          <w:rFonts w:ascii="Times New Roman" w:hAnsi="Times New Roman" w:cs="Times New Roman"/>
          <w:b w:val="0"/>
          <w:bCs w:val="0"/>
          <w:color w:val="000000" w:themeColor="text1"/>
          <w:sz w:val="22"/>
          <w:szCs w:val="22"/>
        </w:rPr>
        <w:t>and average ERP comparison (match vs. mismatch) across all conditions.</w:t>
      </w:r>
    </w:p>
    <w:p w14:paraId="3D002F51" w14:textId="77777777" w:rsidR="005E6877" w:rsidRDefault="005E6877" w:rsidP="0031387E">
      <w:pPr>
        <w:pStyle w:val="Heading1"/>
        <w:pBdr>
          <w:bottom w:val="single" w:sz="6" w:space="0" w:color="2E75B6"/>
        </w:pBdr>
        <w:rPr>
          <w:rFonts w:ascii="Times New Roman" w:hAnsi="Times New Roman" w:cs="Times New Roman"/>
          <w:sz w:val="24"/>
          <w:szCs w:val="24"/>
        </w:rPr>
      </w:pPr>
    </w:p>
    <w:p w14:paraId="4054A09A" w14:textId="77777777" w:rsidR="005E6877" w:rsidRDefault="005E6877" w:rsidP="0031387E">
      <w:pPr>
        <w:pStyle w:val="Heading1"/>
        <w:pBdr>
          <w:bottom w:val="single" w:sz="6" w:space="0" w:color="2E75B6"/>
        </w:pBdr>
        <w:rPr>
          <w:rFonts w:ascii="Times New Roman" w:hAnsi="Times New Roman" w:cs="Times New Roman"/>
          <w:sz w:val="24"/>
          <w:szCs w:val="24"/>
        </w:rPr>
      </w:pPr>
    </w:p>
    <w:p w14:paraId="27D836A0" w14:textId="77777777" w:rsidR="005E6877" w:rsidRDefault="005E6877" w:rsidP="0031387E">
      <w:pPr>
        <w:pStyle w:val="Heading1"/>
        <w:pBdr>
          <w:bottom w:val="single" w:sz="6" w:space="0" w:color="2E75B6"/>
        </w:pBdr>
        <w:rPr>
          <w:rFonts w:ascii="Times New Roman" w:hAnsi="Times New Roman" w:cs="Times New Roman"/>
          <w:sz w:val="24"/>
          <w:szCs w:val="24"/>
        </w:rPr>
      </w:pPr>
    </w:p>
    <w:p w14:paraId="1FF83440" w14:textId="77777777" w:rsidR="005E6877" w:rsidRDefault="005E6877" w:rsidP="0031387E">
      <w:pPr>
        <w:pStyle w:val="Heading1"/>
        <w:pBdr>
          <w:bottom w:val="single" w:sz="6" w:space="0" w:color="2E75B6"/>
        </w:pBdr>
        <w:rPr>
          <w:rFonts w:ascii="Times New Roman" w:hAnsi="Times New Roman" w:cs="Times New Roman"/>
          <w:sz w:val="24"/>
          <w:szCs w:val="24"/>
        </w:rPr>
      </w:pPr>
    </w:p>
    <w:p w14:paraId="6A2E3171" w14:textId="77777777" w:rsidR="005E6877" w:rsidRDefault="005E6877" w:rsidP="0031387E">
      <w:pPr>
        <w:pStyle w:val="Heading1"/>
        <w:pBdr>
          <w:bottom w:val="single" w:sz="6" w:space="0" w:color="2E75B6"/>
        </w:pBdr>
        <w:rPr>
          <w:rFonts w:ascii="Times New Roman" w:hAnsi="Times New Roman" w:cs="Times New Roman"/>
          <w:sz w:val="24"/>
          <w:szCs w:val="24"/>
        </w:rPr>
      </w:pPr>
    </w:p>
    <w:p w14:paraId="69DCC995" w14:textId="77777777" w:rsidR="005E6877" w:rsidRDefault="005E6877" w:rsidP="0031387E">
      <w:pPr>
        <w:pStyle w:val="Heading1"/>
        <w:pBdr>
          <w:bottom w:val="single" w:sz="6" w:space="0" w:color="2E75B6"/>
        </w:pBdr>
        <w:rPr>
          <w:rFonts w:ascii="Times New Roman" w:hAnsi="Times New Roman" w:cs="Times New Roman"/>
          <w:sz w:val="24"/>
          <w:szCs w:val="24"/>
        </w:rPr>
      </w:pPr>
    </w:p>
    <w:p w14:paraId="47F58847" w14:textId="77777777" w:rsidR="005E6877" w:rsidRDefault="005E6877" w:rsidP="0031387E">
      <w:pPr>
        <w:pStyle w:val="Heading1"/>
        <w:pBdr>
          <w:bottom w:val="single" w:sz="6" w:space="0" w:color="2E75B6"/>
        </w:pBdr>
        <w:rPr>
          <w:rFonts w:ascii="Times New Roman" w:hAnsi="Times New Roman" w:cs="Times New Roman"/>
          <w:sz w:val="24"/>
          <w:szCs w:val="24"/>
        </w:rPr>
      </w:pPr>
    </w:p>
    <w:p w14:paraId="2F4568AD" w14:textId="77777777" w:rsidR="005E6877" w:rsidRDefault="005E6877" w:rsidP="0031387E">
      <w:pPr>
        <w:pStyle w:val="Heading1"/>
        <w:pBdr>
          <w:bottom w:val="single" w:sz="6" w:space="0" w:color="2E75B6"/>
        </w:pBdr>
        <w:rPr>
          <w:rFonts w:ascii="Times New Roman" w:hAnsi="Times New Roman" w:cs="Times New Roman"/>
          <w:sz w:val="24"/>
          <w:szCs w:val="24"/>
        </w:rPr>
      </w:pPr>
    </w:p>
    <w:p w14:paraId="2B32DB45" w14:textId="77777777" w:rsidR="005E6877" w:rsidRDefault="005E6877" w:rsidP="0031387E">
      <w:pPr>
        <w:pStyle w:val="Heading1"/>
        <w:pBdr>
          <w:bottom w:val="single" w:sz="6" w:space="0" w:color="2E75B6"/>
        </w:pBdr>
        <w:rPr>
          <w:rFonts w:ascii="Times New Roman" w:hAnsi="Times New Roman" w:cs="Times New Roman"/>
          <w:sz w:val="24"/>
          <w:szCs w:val="24"/>
        </w:rPr>
      </w:pPr>
    </w:p>
    <w:p w14:paraId="3B6AE638" w14:textId="77777777" w:rsidR="005E6877" w:rsidRDefault="005E6877" w:rsidP="0031387E">
      <w:pPr>
        <w:pStyle w:val="Heading1"/>
        <w:pBdr>
          <w:bottom w:val="single" w:sz="6" w:space="0" w:color="2E75B6"/>
        </w:pBdr>
        <w:rPr>
          <w:rFonts w:ascii="Times New Roman" w:hAnsi="Times New Roman" w:cs="Times New Roman"/>
          <w:sz w:val="24"/>
          <w:szCs w:val="24"/>
        </w:rPr>
      </w:pPr>
    </w:p>
    <w:p w14:paraId="435A942A" w14:textId="77777777" w:rsidR="005E6877" w:rsidRDefault="005E6877" w:rsidP="0031387E">
      <w:pPr>
        <w:pStyle w:val="Heading1"/>
        <w:pBdr>
          <w:bottom w:val="single" w:sz="6" w:space="0" w:color="2E75B6"/>
        </w:pBdr>
        <w:rPr>
          <w:rFonts w:ascii="Times New Roman" w:hAnsi="Times New Roman" w:cs="Times New Roman"/>
          <w:sz w:val="24"/>
          <w:szCs w:val="24"/>
        </w:rPr>
      </w:pPr>
    </w:p>
    <w:p w14:paraId="6951CB84" w14:textId="0F0EBC4D" w:rsidR="004D68A6" w:rsidRPr="004D68A6" w:rsidRDefault="004D68A6" w:rsidP="0031387E">
      <w:pPr>
        <w:pStyle w:val="Heading1"/>
        <w:pBdr>
          <w:bottom w:val="single" w:sz="6" w:space="0" w:color="2E75B6"/>
        </w:pBdr>
        <w:rPr>
          <w:rFonts w:ascii="Times New Roman" w:hAnsi="Times New Roman" w:cs="Times New Roman"/>
          <w:sz w:val="24"/>
          <w:szCs w:val="24"/>
        </w:rPr>
      </w:pPr>
      <w:r>
        <w:rPr>
          <w:rFonts w:ascii="Times New Roman" w:hAnsi="Times New Roman" w:cs="Times New Roman"/>
          <w:sz w:val="24"/>
          <w:szCs w:val="24"/>
        </w:rPr>
        <w:lastRenderedPageBreak/>
        <w:t>EMS Spawned: Time Course (EEG)</w:t>
      </w:r>
    </w:p>
    <w:p w14:paraId="62F85662" w14:textId="6C16D9B9" w:rsidR="004D68A6" w:rsidRDefault="004D68A6" w:rsidP="0031387E">
      <w:pPr>
        <w:pStyle w:val="Heading1"/>
        <w:pBdr>
          <w:bottom w:val="single" w:sz="6" w:space="0" w:color="2E75B6"/>
        </w:pBdr>
        <w:rPr>
          <w:rFonts w:ascii="Times New Roman" w:hAnsi="Times New Roman" w:cs="Times New Roman"/>
        </w:rPr>
      </w:pPr>
      <w:r>
        <w:rPr>
          <w:rFonts w:ascii="Times New Roman" w:hAnsi="Times New Roman" w:cs="Times New Roman"/>
          <w:noProof/>
        </w:rPr>
        <w:drawing>
          <wp:inline distT="0" distB="0" distL="0" distR="0" wp14:anchorId="46C2975C" wp14:editId="4382DB1F">
            <wp:extent cx="5296967" cy="2590800"/>
            <wp:effectExtent l="0" t="0" r="0" b="0"/>
            <wp:docPr id="21049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6901" name=""/>
                    <pic:cNvPicPr/>
                  </pic:nvPicPr>
                  <pic:blipFill>
                    <a:blip r:embed="rId15"/>
                    <a:stretch>
                      <a:fillRect/>
                    </a:stretch>
                  </pic:blipFill>
                  <pic:spPr>
                    <a:xfrm>
                      <a:off x="0" y="0"/>
                      <a:ext cx="5346235" cy="2614897"/>
                    </a:xfrm>
                    <a:prstGeom prst="rect">
                      <a:avLst/>
                    </a:prstGeom>
                  </pic:spPr>
                </pic:pic>
              </a:graphicData>
            </a:graphic>
          </wp:inline>
        </w:drawing>
      </w:r>
    </w:p>
    <w:p w14:paraId="14BB3BC3" w14:textId="677E10B1" w:rsidR="004D68A6" w:rsidRDefault="005E6877" w:rsidP="0031387E">
      <w:pPr>
        <w:pStyle w:val="Heading1"/>
        <w:pBdr>
          <w:bottom w:val="single" w:sz="6" w:space="0" w:color="2E75B6"/>
        </w:pBdr>
        <w:rPr>
          <w:rFonts w:ascii="Times New Roman" w:hAnsi="Times New Roman" w:cs="Times New Roman"/>
        </w:rPr>
      </w:pPr>
      <w:r>
        <w:rPr>
          <w:rFonts w:ascii="Times New Roman" w:hAnsi="Times New Roman" w:cs="Times New Roman"/>
          <w:sz w:val="24"/>
          <w:szCs w:val="24"/>
        </w:rPr>
        <w:t xml:space="preserve">EMS Spawned: Topographies                   EMS Spawned: Global Field Power           </w:t>
      </w:r>
    </w:p>
    <w:p w14:paraId="0BC7F082" w14:textId="262D36D6" w:rsidR="004D68A6" w:rsidRDefault="005E6877" w:rsidP="0031387E">
      <w:pPr>
        <w:pStyle w:val="Heading1"/>
        <w:pBdr>
          <w:bottom w:val="single" w:sz="6" w:space="0" w:color="2E75B6"/>
        </w:pBdr>
        <w:rPr>
          <w:rFonts w:ascii="Times New Roman" w:hAnsi="Times New Roman" w:cs="Times New Roman"/>
        </w:rPr>
      </w:pPr>
      <w:r>
        <w:rPr>
          <w:rFonts w:ascii="Times New Roman" w:hAnsi="Times New Roman" w:cs="Times New Roman"/>
          <w:noProof/>
        </w:rPr>
        <w:drawing>
          <wp:inline distT="0" distB="0" distL="0" distR="0" wp14:anchorId="3DA84336" wp14:editId="4469CC00">
            <wp:extent cx="2481943" cy="1817546"/>
            <wp:effectExtent l="0" t="0" r="0" b="0"/>
            <wp:docPr id="120715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8556" name=""/>
                    <pic:cNvPicPr/>
                  </pic:nvPicPr>
                  <pic:blipFill>
                    <a:blip r:embed="rId16"/>
                    <a:stretch>
                      <a:fillRect/>
                    </a:stretch>
                  </pic:blipFill>
                  <pic:spPr>
                    <a:xfrm>
                      <a:off x="0" y="0"/>
                      <a:ext cx="2486969" cy="1821226"/>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2F9D6997" wp14:editId="4D2DA491">
            <wp:extent cx="2925428" cy="2035628"/>
            <wp:effectExtent l="0" t="0" r="8890" b="3175"/>
            <wp:docPr id="18850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2975" name=""/>
                    <pic:cNvPicPr/>
                  </pic:nvPicPr>
                  <pic:blipFill>
                    <a:blip r:embed="rId17"/>
                    <a:stretch>
                      <a:fillRect/>
                    </a:stretch>
                  </pic:blipFill>
                  <pic:spPr>
                    <a:xfrm>
                      <a:off x="0" y="0"/>
                      <a:ext cx="2945460" cy="2049567"/>
                    </a:xfrm>
                    <a:prstGeom prst="rect">
                      <a:avLst/>
                    </a:prstGeom>
                  </pic:spPr>
                </pic:pic>
              </a:graphicData>
            </a:graphic>
          </wp:inline>
        </w:drawing>
      </w:r>
    </w:p>
    <w:p w14:paraId="1B609A93" w14:textId="1ECBE785" w:rsidR="004D68A6" w:rsidRDefault="005E6877" w:rsidP="005E6877">
      <w:pPr>
        <w:pStyle w:val="Heading1"/>
        <w:pBdr>
          <w:bottom w:val="single" w:sz="6" w:space="0" w:color="2E75B6"/>
        </w:pBdr>
        <w:rPr>
          <w:rFonts w:ascii="Times New Roman" w:hAnsi="Times New Roman" w:cs="Times New Roman"/>
          <w:sz w:val="24"/>
          <w:szCs w:val="24"/>
        </w:rPr>
      </w:pPr>
      <w:r>
        <w:rPr>
          <w:rFonts w:ascii="Times New Roman" w:hAnsi="Times New Roman" w:cs="Times New Roman"/>
          <w:sz w:val="24"/>
          <w:szCs w:val="24"/>
        </w:rPr>
        <w:t>EMS Spawned: PSD</w:t>
      </w:r>
    </w:p>
    <w:p w14:paraId="7F65A449" w14:textId="77253B0B" w:rsidR="005E6877" w:rsidRPr="005E6877" w:rsidRDefault="005E6877" w:rsidP="005E6877">
      <w:pPr>
        <w:pStyle w:val="Heading1"/>
        <w:pBdr>
          <w:bottom w:val="single" w:sz="6" w:space="0" w:color="2E75B6"/>
        </w:pBd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57198B" wp14:editId="44686636">
            <wp:extent cx="4606305" cy="2318657"/>
            <wp:effectExtent l="0" t="0" r="3810" b="5715"/>
            <wp:docPr id="19661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14461" name=""/>
                    <pic:cNvPicPr/>
                  </pic:nvPicPr>
                  <pic:blipFill>
                    <a:blip r:embed="rId18"/>
                    <a:stretch>
                      <a:fillRect/>
                    </a:stretch>
                  </pic:blipFill>
                  <pic:spPr>
                    <a:xfrm>
                      <a:off x="0" y="0"/>
                      <a:ext cx="4630739" cy="2330956"/>
                    </a:xfrm>
                    <a:prstGeom prst="rect">
                      <a:avLst/>
                    </a:prstGeom>
                  </pic:spPr>
                </pic:pic>
              </a:graphicData>
            </a:graphic>
          </wp:inline>
        </w:drawing>
      </w:r>
    </w:p>
    <w:p w14:paraId="3EBD6B32" w14:textId="6BDED0EA" w:rsidR="006C6BFE" w:rsidRPr="00753442" w:rsidRDefault="00753442" w:rsidP="00753442">
      <w:pPr>
        <w:pStyle w:val="Heading1"/>
        <w:pBdr>
          <w:bottom w:val="single" w:sz="6" w:space="0" w:color="2E75B6"/>
        </w:pBdr>
        <w:jc w:val="center"/>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Fig. 4. EMS Spawned: time course, topographies, global field power, and PSD.</w:t>
      </w:r>
    </w:p>
    <w:p w14:paraId="6D1759C5" w14:textId="6B0F22F8" w:rsidR="003A077A" w:rsidRPr="004D68A6" w:rsidRDefault="003A077A" w:rsidP="003A077A">
      <w:pPr>
        <w:pStyle w:val="Heading1"/>
        <w:pBdr>
          <w:bottom w:val="single" w:sz="6" w:space="0" w:color="2E75B6"/>
        </w:pBdr>
        <w:rPr>
          <w:rFonts w:ascii="Times New Roman" w:hAnsi="Times New Roman" w:cs="Times New Roman"/>
          <w:sz w:val="24"/>
          <w:szCs w:val="24"/>
        </w:rPr>
      </w:pPr>
      <w:r>
        <w:rPr>
          <w:rFonts w:ascii="Times New Roman" w:hAnsi="Times New Roman" w:cs="Times New Roman"/>
          <w:sz w:val="24"/>
          <w:szCs w:val="24"/>
        </w:rPr>
        <w:lastRenderedPageBreak/>
        <w:t>EMS Touched: Time Course (EEG)</w:t>
      </w:r>
    </w:p>
    <w:p w14:paraId="33DBBA40" w14:textId="5260CCFC" w:rsidR="003A077A" w:rsidRDefault="003A077A" w:rsidP="003A077A">
      <w:pPr>
        <w:pStyle w:val="Heading1"/>
        <w:pBdr>
          <w:bottom w:val="single" w:sz="6" w:space="0" w:color="2E75B6"/>
        </w:pBdr>
        <w:rPr>
          <w:rFonts w:ascii="Times New Roman" w:hAnsi="Times New Roman" w:cs="Times New Roman"/>
        </w:rPr>
      </w:pPr>
      <w:r>
        <w:rPr>
          <w:rFonts w:ascii="Times New Roman" w:hAnsi="Times New Roman" w:cs="Times New Roman"/>
          <w:noProof/>
        </w:rPr>
        <w:drawing>
          <wp:inline distT="0" distB="0" distL="0" distR="0" wp14:anchorId="66A4CD17" wp14:editId="3906464B">
            <wp:extent cx="4942114" cy="2642102"/>
            <wp:effectExtent l="0" t="0" r="0" b="6350"/>
            <wp:docPr id="21030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34190" name=""/>
                    <pic:cNvPicPr/>
                  </pic:nvPicPr>
                  <pic:blipFill>
                    <a:blip r:embed="rId19"/>
                    <a:stretch>
                      <a:fillRect/>
                    </a:stretch>
                  </pic:blipFill>
                  <pic:spPr>
                    <a:xfrm>
                      <a:off x="0" y="0"/>
                      <a:ext cx="4955738" cy="2649385"/>
                    </a:xfrm>
                    <a:prstGeom prst="rect">
                      <a:avLst/>
                    </a:prstGeom>
                  </pic:spPr>
                </pic:pic>
              </a:graphicData>
            </a:graphic>
          </wp:inline>
        </w:drawing>
      </w:r>
    </w:p>
    <w:p w14:paraId="0F850172" w14:textId="771FC144" w:rsidR="003A077A" w:rsidRDefault="003A077A" w:rsidP="003A077A">
      <w:pPr>
        <w:pStyle w:val="Heading1"/>
        <w:pBdr>
          <w:bottom w:val="single" w:sz="6" w:space="0" w:color="2E75B6"/>
        </w:pBdr>
        <w:rPr>
          <w:rFonts w:ascii="Times New Roman" w:hAnsi="Times New Roman" w:cs="Times New Roman"/>
        </w:rPr>
      </w:pPr>
      <w:r>
        <w:rPr>
          <w:rFonts w:ascii="Times New Roman" w:hAnsi="Times New Roman" w:cs="Times New Roman"/>
          <w:sz w:val="24"/>
          <w:szCs w:val="24"/>
        </w:rPr>
        <w:t xml:space="preserve">EMS Touched: Topographies                   EMS Touched: Global Field Power           </w:t>
      </w:r>
    </w:p>
    <w:p w14:paraId="7C951DDE" w14:textId="705FA01C" w:rsidR="003A077A" w:rsidRDefault="003A077A" w:rsidP="003A077A">
      <w:pPr>
        <w:pStyle w:val="Heading1"/>
        <w:pBdr>
          <w:bottom w:val="single" w:sz="6" w:space="0" w:color="2E75B6"/>
        </w:pBdr>
        <w:jc w:val="center"/>
        <w:rPr>
          <w:rFonts w:ascii="Times New Roman" w:hAnsi="Times New Roman" w:cs="Times New Roman"/>
        </w:rPr>
      </w:pPr>
      <w:r>
        <w:rPr>
          <w:rFonts w:ascii="Times New Roman" w:hAnsi="Times New Roman" w:cs="Times New Roman"/>
          <w:noProof/>
        </w:rPr>
        <w:drawing>
          <wp:inline distT="0" distB="0" distL="0" distR="0" wp14:anchorId="46BDB676" wp14:editId="537C9145">
            <wp:extent cx="2077816" cy="1709057"/>
            <wp:effectExtent l="0" t="0" r="0" b="5715"/>
            <wp:docPr id="107813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5702" name=""/>
                    <pic:cNvPicPr/>
                  </pic:nvPicPr>
                  <pic:blipFill>
                    <a:blip r:embed="rId20"/>
                    <a:stretch>
                      <a:fillRect/>
                    </a:stretch>
                  </pic:blipFill>
                  <pic:spPr>
                    <a:xfrm>
                      <a:off x="0" y="0"/>
                      <a:ext cx="2080379" cy="1711165"/>
                    </a:xfrm>
                    <a:prstGeom prst="rect">
                      <a:avLst/>
                    </a:prstGeom>
                  </pic:spPr>
                </pic:pic>
              </a:graphicData>
            </a:graphic>
          </wp:inline>
        </w:drawing>
      </w:r>
      <w:r>
        <w:rPr>
          <w:rFonts w:ascii="Times New Roman" w:hAnsi="Times New Roman" w:cs="Times New Roman"/>
          <w:noProof/>
        </w:rPr>
        <w:drawing>
          <wp:inline distT="0" distB="0" distL="0" distR="0" wp14:anchorId="32DCEEC1" wp14:editId="0D2B5707">
            <wp:extent cx="2920526" cy="1981200"/>
            <wp:effectExtent l="0" t="0" r="0" b="0"/>
            <wp:docPr id="40768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0878" name=""/>
                    <pic:cNvPicPr/>
                  </pic:nvPicPr>
                  <pic:blipFill>
                    <a:blip r:embed="rId21"/>
                    <a:stretch>
                      <a:fillRect/>
                    </a:stretch>
                  </pic:blipFill>
                  <pic:spPr>
                    <a:xfrm>
                      <a:off x="0" y="0"/>
                      <a:ext cx="2932914" cy="1989603"/>
                    </a:xfrm>
                    <a:prstGeom prst="rect">
                      <a:avLst/>
                    </a:prstGeom>
                  </pic:spPr>
                </pic:pic>
              </a:graphicData>
            </a:graphic>
          </wp:inline>
        </w:drawing>
      </w:r>
    </w:p>
    <w:p w14:paraId="7FA7DB56" w14:textId="7301C5B9" w:rsidR="003A077A" w:rsidRDefault="003A077A" w:rsidP="003A077A">
      <w:pPr>
        <w:pStyle w:val="Heading1"/>
        <w:pBdr>
          <w:bottom w:val="single" w:sz="6" w:space="0" w:color="2E75B6"/>
        </w:pBdr>
        <w:rPr>
          <w:rFonts w:ascii="Times New Roman" w:hAnsi="Times New Roman" w:cs="Times New Roman"/>
          <w:sz w:val="24"/>
          <w:szCs w:val="24"/>
        </w:rPr>
      </w:pPr>
      <w:r>
        <w:rPr>
          <w:rFonts w:ascii="Times New Roman" w:hAnsi="Times New Roman" w:cs="Times New Roman"/>
          <w:sz w:val="24"/>
          <w:szCs w:val="24"/>
        </w:rPr>
        <w:t>EMS Touched: PSD</w:t>
      </w:r>
    </w:p>
    <w:p w14:paraId="7CE9EA53" w14:textId="77777777" w:rsidR="006C6BFE" w:rsidRDefault="003A077A" w:rsidP="006C6BFE">
      <w:pPr>
        <w:pStyle w:val="Heading1"/>
        <w:pBdr>
          <w:bottom w:val="single" w:sz="6" w:space="0" w:color="2E75B6"/>
        </w:pBdr>
        <w:rPr>
          <w:rFonts w:ascii="Times New Roman" w:hAnsi="Times New Roman" w:cs="Times New Roman"/>
          <w:b w:val="0"/>
          <w:bCs w:val="0"/>
          <w:color w:val="000000" w:themeColor="text1"/>
          <w:sz w:val="22"/>
          <w:szCs w:val="22"/>
        </w:rPr>
      </w:pPr>
      <w:r>
        <w:rPr>
          <w:rFonts w:ascii="Times New Roman" w:hAnsi="Times New Roman" w:cs="Times New Roman"/>
          <w:noProof/>
          <w:sz w:val="24"/>
          <w:szCs w:val="24"/>
        </w:rPr>
        <w:drawing>
          <wp:inline distT="0" distB="0" distL="0" distR="0" wp14:anchorId="62D07B06" wp14:editId="64F3F506">
            <wp:extent cx="4367208" cy="2460171"/>
            <wp:effectExtent l="0" t="0" r="0" b="0"/>
            <wp:docPr id="145586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60298" name=""/>
                    <pic:cNvPicPr/>
                  </pic:nvPicPr>
                  <pic:blipFill>
                    <a:blip r:embed="rId22"/>
                    <a:stretch>
                      <a:fillRect/>
                    </a:stretch>
                  </pic:blipFill>
                  <pic:spPr>
                    <a:xfrm>
                      <a:off x="0" y="0"/>
                      <a:ext cx="4383507" cy="2469353"/>
                    </a:xfrm>
                    <a:prstGeom prst="rect">
                      <a:avLst/>
                    </a:prstGeom>
                  </pic:spPr>
                </pic:pic>
              </a:graphicData>
            </a:graphic>
          </wp:inline>
        </w:drawing>
      </w:r>
    </w:p>
    <w:p w14:paraId="176DF1E4" w14:textId="54A2DACA" w:rsidR="00753442" w:rsidRPr="00753442" w:rsidRDefault="00753442" w:rsidP="00753442">
      <w:pPr>
        <w:pStyle w:val="Heading1"/>
        <w:pBdr>
          <w:bottom w:val="single" w:sz="6" w:space="0" w:color="2E75B6"/>
        </w:pBdr>
        <w:jc w:val="center"/>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Fig. 5. EMS Touched: time course, topographies, global field power, and PSD.</w:t>
      </w:r>
    </w:p>
    <w:p w14:paraId="53E6374F" w14:textId="07B951C8" w:rsidR="006C6BFE" w:rsidRPr="006C6BFE" w:rsidRDefault="004561E0" w:rsidP="006C6BFE">
      <w:pPr>
        <w:pStyle w:val="Heading1"/>
        <w:pBdr>
          <w:bottom w:val="single" w:sz="6" w:space="0" w:color="2E75B6"/>
        </w:pBdr>
        <w:rPr>
          <w:rFonts w:ascii="Times New Roman" w:hAnsi="Times New Roman" w:cs="Times New Roman"/>
          <w:sz w:val="24"/>
          <w:szCs w:val="24"/>
        </w:rPr>
      </w:pPr>
      <w:r>
        <w:rPr>
          <w:rFonts w:ascii="Times New Roman" w:hAnsi="Times New Roman" w:cs="Times New Roman"/>
          <w:b w:val="0"/>
          <w:bCs w:val="0"/>
          <w:color w:val="000000" w:themeColor="text1"/>
          <w:sz w:val="22"/>
          <w:szCs w:val="22"/>
        </w:rPr>
        <w:lastRenderedPageBreak/>
        <w:t>*Outputs same for Visual spawned and visual touched, Vibro spawned and vibro touched in the html report.</w:t>
      </w:r>
    </w:p>
    <w:p w14:paraId="7DEF5A3F" w14:textId="34CF6338" w:rsidR="0031387E" w:rsidRPr="009E4EB1" w:rsidRDefault="0031387E" w:rsidP="0031387E">
      <w:pPr>
        <w:pStyle w:val="Heading1"/>
        <w:pBdr>
          <w:bottom w:val="single" w:sz="6" w:space="0" w:color="2E75B6"/>
        </w:pBdr>
        <w:rPr>
          <w:rFonts w:ascii="Times New Roman" w:hAnsi="Times New Roman" w:cs="Times New Roman"/>
        </w:rPr>
      </w:pPr>
      <w:r>
        <w:rPr>
          <w:rFonts w:ascii="Times New Roman" w:hAnsi="Times New Roman" w:cs="Times New Roman"/>
        </w:rPr>
        <w:t>8. Discussion</w:t>
      </w:r>
      <w:bookmarkEnd w:id="54"/>
    </w:p>
    <w:p w14:paraId="357315D8" w14:textId="77777777" w:rsidR="006D764E" w:rsidRDefault="00000000" w:rsidP="006D764E">
      <w:pPr>
        <w:pStyle w:val="Heading2"/>
        <w:rPr>
          <w:rFonts w:ascii="Times New Roman" w:hAnsi="Times New Roman" w:cs="Times New Roman"/>
        </w:rPr>
      </w:pPr>
      <w:r>
        <w:rPr>
          <w:rFonts w:ascii="Times New Roman" w:hAnsi="Times New Roman" w:cs="Times New Roman"/>
        </w:rPr>
        <w:t>8.1 What We Found and Why It Matters</w:t>
      </w:r>
      <w:bookmarkStart w:id="56" w:name="_Toc225452933"/>
      <w:bookmarkEnd w:id="55"/>
    </w:p>
    <w:p w14:paraId="44E2B40A" w14:textId="305E8723" w:rsidR="006D764E" w:rsidRPr="006D764E" w:rsidRDefault="006D764E" w:rsidP="006D764E">
      <w:pPr>
        <w:pStyle w:val="ListParagraph"/>
        <w:jc w:val="both"/>
        <w:rPr>
          <w:rFonts w:ascii="Times New Roman" w:hAnsi="Times New Roman" w:cs="Times New Roman"/>
          <w:color w:val="2E75B6"/>
          <w:sz w:val="26"/>
          <w:szCs w:val="26"/>
        </w:rPr>
      </w:pPr>
      <w:r>
        <w:rPr>
          <w:rFonts w:ascii="Times New Roman" w:hAnsi="Times New Roman" w:cs="Times New Roman"/>
        </w:rPr>
        <w:t>The successful qualitative replication of the results from Gehrke et al. [1] using an independent MNE-Python pipeline is important for several reasons. First, it shows that the Prediction Error Negativity (PEN) is a reliable brain signal. It remains consistent even when different analysis methods are used, such as different software (EEGLAB vs MNE), ICA algorithms (AMICA vs Infomax), filter settings (0.2–35 Hz vs 5–20 Hz), and different time windows for analysis. This consistency across methods suggests that PEN is a strong and stable measure, making it useful for evaluating haptic immersion in virtual reality. Second, our results support the amplitude ordering idea. The EMS condition (which provides the richest haptic feedback) produced the largest prediction error, while the visual-only condition (no haptic feedback) produced the smallest. This fits well with the predictive coding concept: the stronger the expected sensory feedback, the larger the error signal when that expectation is not met.</w:t>
      </w:r>
    </w:p>
    <w:p w14:paraId="4365BED6" w14:textId="77777777" w:rsidR="00447AAB" w:rsidRPr="009E4EB1" w:rsidRDefault="00000000">
      <w:pPr>
        <w:pStyle w:val="Heading2"/>
        <w:rPr>
          <w:rFonts w:ascii="Times New Roman" w:hAnsi="Times New Roman" w:cs="Times New Roman"/>
        </w:rPr>
      </w:pPr>
      <w:r>
        <w:rPr>
          <w:rFonts w:ascii="Times New Roman" w:hAnsi="Times New Roman" w:cs="Times New Roman"/>
        </w:rPr>
        <w:t>8.2 Differences from the Original Pipeline and Their Impact</w:t>
      </w:r>
      <w:bookmarkEnd w:id="56"/>
    </w:p>
    <w:p w14:paraId="3156EE96"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Filter bandwidth (5–20 Hz vs 0.2–35 Hz): our narrower filter may slightly attenuate very slow ERP components but better rejects slow EOG artefacts at FCz. This likely improves signal quality for our target component.</w:t>
      </w:r>
    </w:p>
    <w:p w14:paraId="6F0BB7F9"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ICA algorithm (Infomax vs AMICA): AMICA can model more complex, non-stationary mixtures. For grand-average ERP analysis, this difference is not critical, but for single-trial analysis it would matter more.</w:t>
      </w:r>
    </w:p>
    <w:p w14:paraId="2F9DB03D"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Epoch window (−100–1000 ms vs −300–700 ms): our longer post-stimulus window captures later components not reported in the original paper. Our shorter baseline (−100 ms) is appropriate for our filter settings.</w:t>
      </w:r>
    </w:p>
    <w:p w14:paraId="4F7ED379"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Baseline duration (−100 ms vs −300 ms): with a 5 Hz high-pass filter, a −300 ms baseline is not recommended as filter ringing can contaminate the baseline region. Our −100 ms baseline is more conservative and appropriate.</w:t>
      </w:r>
    </w:p>
    <w:p w14:paraId="4F83B574" w14:textId="77777777" w:rsidR="00447AAB" w:rsidRPr="009E4EB1" w:rsidRDefault="00000000">
      <w:pPr>
        <w:pStyle w:val="ListParagraph"/>
        <w:numPr>
          <w:ilvl w:val="0"/>
          <w:numId w:val="2"/>
        </w:numPr>
        <w:spacing w:before="40" w:after="40"/>
        <w:rPr>
          <w:rFonts w:ascii="Times New Roman" w:hAnsi="Times New Roman" w:cs="Times New Roman"/>
        </w:rPr>
      </w:pPr>
      <w:r>
        <w:rPr>
          <w:rFonts w:ascii="Times New Roman" w:hAnsi="Times New Roman" w:cs="Times New Roman"/>
        </w:rPr>
        <w:t>Sample size (19 subjects vs 11): our larger sample should improve grand average stability, but the EMS condition was only available for ~11 subjects due to missing data.</w:t>
      </w:r>
    </w:p>
    <w:p w14:paraId="2810F9D3" w14:textId="77777777" w:rsidR="00447AAB" w:rsidRPr="009E4EB1" w:rsidRDefault="00000000">
      <w:pPr>
        <w:pStyle w:val="Heading2"/>
        <w:rPr>
          <w:rFonts w:ascii="Times New Roman" w:hAnsi="Times New Roman" w:cs="Times New Roman"/>
        </w:rPr>
      </w:pPr>
      <w:bookmarkStart w:id="57" w:name="_Toc225452934"/>
      <w:r>
        <w:rPr>
          <w:rFonts w:ascii="Times New Roman" w:hAnsi="Times New Roman" w:cs="Times New Roman"/>
        </w:rPr>
        <w:t>8.3 Challenges Encountered and How We Resolved Them</w:t>
      </w:r>
      <w:bookmarkEnd w:id="57"/>
    </w:p>
    <w:p w14:paraId="2E4CCC13" w14:textId="77777777" w:rsidR="00447AAB" w:rsidRPr="009E4EB1" w:rsidRDefault="00000000">
      <w:pPr>
        <w:pStyle w:val="Heading3"/>
        <w:rPr>
          <w:rFonts w:ascii="Times New Roman" w:hAnsi="Times New Roman" w:cs="Times New Roman"/>
        </w:rPr>
      </w:pPr>
      <w:bookmarkStart w:id="58" w:name="_Toc225452935"/>
      <w:r>
        <w:rPr>
          <w:rFonts w:ascii="Times New Roman" w:hAnsi="Times New Roman" w:cs="Times New Roman"/>
        </w:rPr>
        <w:t>Challenge 1: High epoch rejection rate at Milestone 2</w:t>
      </w:r>
      <w:bookmarkEnd w:id="58"/>
    </w:p>
    <w:p w14:paraId="533DC620" w14:textId="030CE5F2" w:rsidR="00447AAB" w:rsidRPr="009E4EB1" w:rsidRDefault="00000000">
      <w:pPr>
        <w:spacing w:before="80" w:after="80"/>
        <w:jc w:val="both"/>
        <w:rPr>
          <w:rFonts w:ascii="Times New Roman" w:hAnsi="Times New Roman" w:cs="Times New Roman"/>
        </w:rPr>
      </w:pPr>
      <w:r>
        <w:rPr>
          <w:rFonts w:ascii="Times New Roman" w:hAnsi="Times New Roman" w:cs="Times New Roman"/>
        </w:rPr>
        <w:t xml:space="preserve">At Milestone 2, we rejected 190 of 391 epochs (48.6%) without documenting the rejection criteria. </w:t>
      </w:r>
      <w:r>
        <w:rPr>
          <w:rFonts w:ascii="Times New Roman" w:hAnsi="Times New Roman" w:cs="Times New Roman"/>
          <w:b/>
          <w:bCs/>
          <w:color w:val="404040"/>
        </w:rPr>
        <w:t>Resolution:</w:t>
      </w:r>
      <w:r>
        <w:rPr>
          <w:rFonts w:ascii="Times New Roman" w:hAnsi="Times New Roman" w:cs="Times New Roman"/>
        </w:rPr>
        <w:t xml:space="preserve"> We implemented proper AutoReject with a 150 µV fallback threshold, added PSD and butterfly plot sanity checks, and added ICA which dramatically reduced epoch rejection rates in later milestones by removing the artefactual sources before epoching.</w:t>
      </w:r>
    </w:p>
    <w:p w14:paraId="3F1E94A1" w14:textId="77777777" w:rsidR="00447AAB" w:rsidRPr="009E4EB1" w:rsidRDefault="00000000">
      <w:pPr>
        <w:pStyle w:val="Heading3"/>
        <w:rPr>
          <w:rFonts w:ascii="Times New Roman" w:hAnsi="Times New Roman" w:cs="Times New Roman"/>
        </w:rPr>
      </w:pPr>
      <w:bookmarkStart w:id="59" w:name="_Toc225452936"/>
      <w:r>
        <w:rPr>
          <w:rFonts w:ascii="Times New Roman" w:hAnsi="Times New Roman" w:cs="Times New Roman"/>
        </w:rPr>
        <w:t>Challenge 2: Missing EMS sessions for multiple subjects</w:t>
      </w:r>
      <w:bookmarkEnd w:id="59"/>
    </w:p>
    <w:p w14:paraId="33AD335D" w14:textId="77777777" w:rsidR="00E7733F" w:rsidRDefault="00000000">
      <w:pPr>
        <w:spacing w:before="80" w:after="80"/>
        <w:jc w:val="both"/>
        <w:rPr>
          <w:rFonts w:ascii="Times New Roman" w:hAnsi="Times New Roman" w:cs="Times New Roman"/>
        </w:rPr>
      </w:pPr>
      <w:r>
        <w:rPr>
          <w:rFonts w:ascii="Times New Roman" w:hAnsi="Times New Roman" w:cs="Times New Roman"/>
        </w:rPr>
        <w:t xml:space="preserve">Sub-3, sub-4, sub-8, sub-9, sub-16 to sub-19 had no EMS session files. </w:t>
      </w:r>
    </w:p>
    <w:p w14:paraId="1338ADFF" w14:textId="0D709913" w:rsidR="00447AAB" w:rsidRPr="009E4EB1" w:rsidRDefault="00000000">
      <w:pPr>
        <w:spacing w:before="80" w:after="80"/>
        <w:jc w:val="both"/>
        <w:rPr>
          <w:rFonts w:ascii="Times New Roman" w:hAnsi="Times New Roman" w:cs="Times New Roman"/>
        </w:rPr>
      </w:pPr>
      <w:r>
        <w:rPr>
          <w:rFonts w:ascii="Times New Roman" w:hAnsi="Times New Roman" w:cs="Times New Roman"/>
          <w:b/>
          <w:bCs/>
          <w:color w:val="404040"/>
        </w:rPr>
        <w:t>Resolution:</w:t>
      </w:r>
      <w:r>
        <w:rPr>
          <w:rFonts w:ascii="Times New Roman" w:hAnsi="Times New Roman" w:cs="Times New Roman"/>
        </w:rPr>
        <w:t xml:space="preserve"> These subjects were excluded from EMS-level analysis. The pipeline was designed to handle partial session availability gracefully each session is processed independently, so a missing EMS session does not block Vibro or Visual processing for the same subject.</w:t>
      </w:r>
    </w:p>
    <w:p w14:paraId="0E9BD4AA" w14:textId="77777777" w:rsidR="00447AAB" w:rsidRPr="009E4EB1" w:rsidRDefault="00000000">
      <w:pPr>
        <w:pStyle w:val="Heading3"/>
        <w:rPr>
          <w:rFonts w:ascii="Times New Roman" w:hAnsi="Times New Roman" w:cs="Times New Roman"/>
        </w:rPr>
      </w:pPr>
      <w:bookmarkStart w:id="60" w:name="_Toc225452937"/>
      <w:r>
        <w:rPr>
          <w:rFonts w:ascii="Times New Roman" w:hAnsi="Times New Roman" w:cs="Times New Roman"/>
        </w:rPr>
        <w:t>Challenge 3: EMS electrical artefacts in EEG</w:t>
      </w:r>
      <w:bookmarkEnd w:id="60"/>
    </w:p>
    <w:p w14:paraId="4BFFEB99" w14:textId="77777777" w:rsidR="00C50F9B" w:rsidRDefault="00000000">
      <w:pPr>
        <w:spacing w:before="80" w:after="80"/>
        <w:jc w:val="both"/>
        <w:rPr>
          <w:rFonts w:ascii="Times New Roman" w:hAnsi="Times New Roman" w:cs="Times New Roman"/>
        </w:rPr>
      </w:pPr>
      <w:r>
        <w:rPr>
          <w:rFonts w:ascii="Times New Roman" w:hAnsi="Times New Roman" w:cs="Times New Roman"/>
        </w:rPr>
        <w:t xml:space="preserve">EMS stimulation induces electromagnetic interference in EEG channels, particularly for temporal and frontal electrodes near the cable path. </w:t>
      </w:r>
    </w:p>
    <w:p w14:paraId="0B3A470B" w14:textId="51E7FDC9" w:rsidR="00447AAB" w:rsidRPr="009E4EB1" w:rsidRDefault="00000000">
      <w:pPr>
        <w:spacing w:before="80" w:after="80"/>
        <w:jc w:val="both"/>
        <w:rPr>
          <w:rFonts w:ascii="Times New Roman" w:hAnsi="Times New Roman" w:cs="Times New Roman"/>
        </w:rPr>
      </w:pPr>
      <w:r>
        <w:rPr>
          <w:rFonts w:ascii="Times New Roman" w:hAnsi="Times New Roman" w:cs="Times New Roman"/>
          <w:b/>
          <w:bCs/>
          <w:color w:val="404040"/>
        </w:rPr>
        <w:t>Resolution:</w:t>
      </w:r>
      <w:r>
        <w:rPr>
          <w:rFonts w:ascii="Times New Roman" w:hAnsi="Times New Roman" w:cs="Times New Roman"/>
        </w:rPr>
        <w:t xml:space="preserve"> The bandpass filter (5–20 Hz) attenuates high-frequency stimulation artefacts. ICA removed remaining structured artefact components. Epochs with residual artefacts were rejected by AutoReject.</w:t>
      </w:r>
    </w:p>
    <w:p w14:paraId="60661B50" w14:textId="77777777" w:rsidR="00447AAB" w:rsidRPr="009E4EB1" w:rsidRDefault="00000000">
      <w:pPr>
        <w:pStyle w:val="Heading3"/>
        <w:rPr>
          <w:rFonts w:ascii="Times New Roman" w:hAnsi="Times New Roman" w:cs="Times New Roman"/>
        </w:rPr>
      </w:pPr>
      <w:bookmarkStart w:id="61" w:name="_Toc225452938"/>
      <w:r>
        <w:rPr>
          <w:rFonts w:ascii="Times New Roman" w:hAnsi="Times New Roman" w:cs="Times New Roman"/>
        </w:rPr>
        <w:lastRenderedPageBreak/>
        <w:t>Challenge 4: Noisy electrode in one subject</w:t>
      </w:r>
      <w:bookmarkEnd w:id="61"/>
    </w:p>
    <w:p w14:paraId="4832BAF5" w14:textId="77777777" w:rsidR="00447AAB" w:rsidRPr="009E4EB1" w:rsidRDefault="00000000">
      <w:pPr>
        <w:spacing w:before="80" w:after="80"/>
        <w:jc w:val="both"/>
        <w:rPr>
          <w:rFonts w:ascii="Times New Roman" w:hAnsi="Times New Roman" w:cs="Times New Roman"/>
        </w:rPr>
      </w:pPr>
      <w:r>
        <w:rPr>
          <w:rFonts w:ascii="Times New Roman" w:hAnsi="Times New Roman" w:cs="Times New Roman"/>
        </w:rPr>
        <w:t xml:space="preserve">One subject was identified with a consistently noisy scalp electrode (high RMS, high drop fraction). </w:t>
      </w:r>
      <w:r>
        <w:rPr>
          <w:rFonts w:ascii="Times New Roman" w:hAnsi="Times New Roman" w:cs="Times New Roman"/>
          <w:b/>
          <w:bCs/>
          <w:color w:val="404040"/>
        </w:rPr>
        <w:t>Resolution:</w:t>
      </w:r>
      <w:r>
        <w:rPr>
          <w:rFonts w:ascii="Times New Roman" w:hAnsi="Times New Roman" w:cs="Times New Roman"/>
        </w:rPr>
        <w:t xml:space="preserve"> The subject was removed from the final grand average using the robust threshold criterion (median + 2.5 × robust_scale). The grand averages were recomputed after removal, showing cleaner, tighter confidence intervals.</w:t>
      </w:r>
    </w:p>
    <w:p w14:paraId="3FB79586" w14:textId="77777777" w:rsidR="00447AAB" w:rsidRPr="009E4EB1" w:rsidRDefault="00000000">
      <w:pPr>
        <w:pStyle w:val="Heading2"/>
        <w:rPr>
          <w:rFonts w:ascii="Times New Roman" w:hAnsi="Times New Roman" w:cs="Times New Roman"/>
        </w:rPr>
      </w:pPr>
      <w:bookmarkStart w:id="62" w:name="_Toc225452939"/>
      <w:r>
        <w:rPr>
          <w:rFonts w:ascii="Times New Roman" w:hAnsi="Times New Roman" w:cs="Times New Roman"/>
        </w:rPr>
        <w:t>8.4 Limitations</w:t>
      </w:r>
      <w:bookmarkEnd w:id="62"/>
    </w:p>
    <w:p w14:paraId="441452E6" w14:textId="77777777" w:rsidR="00E7733F" w:rsidRDefault="00E7733F" w:rsidP="00E7733F">
      <w:pPr>
        <w:pStyle w:val="Heading1"/>
        <w:pBdr>
          <w:bottom w:val="single" w:sz="6" w:space="0" w:color="2E75B6"/>
        </w:pBdr>
        <w:spacing w:before="0"/>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 xml:space="preserve">• No formal statistics: We only matched the pattern by looking at the plots; we did not run ANOVA or Wilcoxon tests, so the evidence is weaker. </w:t>
      </w:r>
    </w:p>
    <w:p w14:paraId="23CB03A0" w14:textId="77777777" w:rsidR="00E7733F" w:rsidRDefault="00E7733F" w:rsidP="00E7733F">
      <w:pPr>
        <w:pStyle w:val="Heading1"/>
        <w:pBdr>
          <w:bottom w:val="single" w:sz="6" w:space="0" w:color="2E75B6"/>
        </w:pBdr>
        <w:spacing w:before="0"/>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 Smaller EMS group: In our current data, only about 11 of 19 subjects have usable EMS sessions, so EMS averages are less reliable than Vibro/Visual.</w:t>
      </w:r>
    </w:p>
    <w:p w14:paraId="549BA06A" w14:textId="77777777" w:rsidR="00E7733F" w:rsidRDefault="00E7733F" w:rsidP="00E7733F">
      <w:pPr>
        <w:pStyle w:val="Heading1"/>
        <w:pBdr>
          <w:bottom w:val="single" w:sz="6" w:space="0" w:color="2E75B6"/>
        </w:pBdr>
        <w:spacing w:before="0"/>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 xml:space="preserve">• Stronger high-pass filter (5 Hz): This gives cleaner signals, but it can remove very slow ERP activity, so some slow effects may be reduced. </w:t>
      </w:r>
    </w:p>
    <w:p w14:paraId="6FDC44CC" w14:textId="77777777" w:rsidR="00E7733F" w:rsidRDefault="00E7733F" w:rsidP="00E7733F">
      <w:pPr>
        <w:pStyle w:val="Heading1"/>
        <w:pBdr>
          <w:bottom w:val="single" w:sz="6" w:space="0" w:color="2E75B6"/>
        </w:pBdr>
        <w:spacing w:before="0"/>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 xml:space="preserve">• No questionnaire analysis: The original paper also used IPQ/presence questions, but our analysis used EEG only. </w:t>
      </w:r>
    </w:p>
    <w:p w14:paraId="40CDAC80" w14:textId="7165F7B1" w:rsidR="00E7733F" w:rsidRDefault="00E7733F" w:rsidP="00E7733F">
      <w:pPr>
        <w:pStyle w:val="Heading1"/>
        <w:pBdr>
          <w:bottom w:val="single" w:sz="6" w:space="0" w:color="2E75B6"/>
        </w:pBdr>
        <w:spacing w:before="0"/>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 No single-trial analysis: We used grand averages, so we cannot study trial-by-trial differences or do decoding-level checks yet.</w:t>
      </w:r>
    </w:p>
    <w:p w14:paraId="4A43F966" w14:textId="43DB02E3" w:rsidR="0031387E" w:rsidRPr="009E4EB1" w:rsidRDefault="0031387E" w:rsidP="0031387E">
      <w:pPr>
        <w:pStyle w:val="Heading1"/>
        <w:pBdr>
          <w:bottom w:val="single" w:sz="6" w:space="0" w:color="2E75B6"/>
        </w:pBdr>
        <w:rPr>
          <w:rFonts w:ascii="Times New Roman" w:hAnsi="Times New Roman" w:cs="Times New Roman"/>
        </w:rPr>
      </w:pPr>
      <w:r>
        <w:rPr>
          <w:rFonts w:ascii="Times New Roman" w:hAnsi="Times New Roman" w:cs="Times New Roman"/>
        </w:rPr>
        <w:t>9. Conclusions</w:t>
      </w:r>
    </w:p>
    <w:p w14:paraId="1B695164" w14:textId="77777777" w:rsidR="00E7733F" w:rsidRDefault="00E7733F" w:rsidP="00E7733F">
      <w:pPr>
        <w:spacing w:after="100" w:afterAutospacing="1"/>
        <w:jc w:val="both"/>
        <w:rPr>
          <w:rFonts w:ascii="Times New Roman" w:eastAsia="Times New Roman" w:hAnsi="Times New Roman" w:cs="Times New Roman"/>
        </w:rPr>
      </w:pPr>
      <w:r>
        <w:rPr>
          <w:rFonts w:ascii="Times New Roman" w:eastAsia="Times New Roman" w:hAnsi="Times New Roman" w:cs="Times New Roman"/>
        </w:rPr>
        <w:t>This project successfully replicated the main findings of Gehrke et al. [1] using an independent analysis pipeline (MNE-Python 1.11.0) on the OpenNeuro dataset ds003846 with 19 subjects. We completed five structured milestones, building and refining a reproducible preprocessing pipeline, and produced grand average ERPs for all six experimental conditions.</w:t>
      </w:r>
    </w:p>
    <w:p w14:paraId="2FC95E0A" w14:textId="72EA23B8" w:rsidR="00E7733F" w:rsidRPr="00E7733F" w:rsidRDefault="00E7733F" w:rsidP="00E7733F">
      <w:pPr>
        <w:spacing w:after="100" w:afterAutospacing="1"/>
        <w:jc w:val="both"/>
        <w:rPr>
          <w:rFonts w:ascii="Times New Roman" w:eastAsia="Times New Roman" w:hAnsi="Times New Roman" w:cs="Times New Roman"/>
        </w:rPr>
      </w:pPr>
      <w:r>
        <w:rPr>
          <w:rFonts w:ascii="Times New Roman" w:eastAsia="Times New Roman" w:hAnsi="Times New Roman" w:cs="Times New Roman"/>
        </w:rPr>
        <w:t>Our three main conclusions are:</w:t>
      </w:r>
    </w:p>
    <w:p w14:paraId="5B297282" w14:textId="77777777" w:rsidR="00E7733F" w:rsidRPr="00E7733F" w:rsidRDefault="00E7733F" w:rsidP="00E7733F">
      <w:pPr>
        <w:numPr>
          <w:ilvl w:val="0"/>
          <w:numId w:val="6"/>
        </w:numPr>
        <w:spacing w:after="100" w:afterAutospacing="1"/>
        <w:jc w:val="both"/>
        <w:rPr>
          <w:rFonts w:ascii="Times New Roman" w:eastAsia="Times New Roman" w:hAnsi="Times New Roman" w:cs="Times New Roman"/>
        </w:rPr>
      </w:pPr>
      <w:r>
        <w:rPr>
          <w:rFonts w:ascii="Times New Roman" w:eastAsia="Times New Roman" w:hAnsi="Times New Roman" w:cs="Times New Roman"/>
          <w:b/>
          <w:bCs/>
        </w:rPr>
        <w:t>Prediction Error Negativity (PEN) at FCz is clear:</w:t>
      </w:r>
      <w:r>
        <w:rPr>
          <w:rFonts w:ascii="Times New Roman" w:eastAsia="Times New Roman" w:hAnsi="Times New Roman" w:cs="Times New Roman"/>
        </w:rPr>
        <w:t xml:space="preserve"> For mismatch events (</w:t>
      </w:r>
      <w:proofErr w:type="gramStart"/>
      <w:r>
        <w:rPr>
          <w:rFonts w:ascii="Times New Roman" w:eastAsia="Times New Roman" w:hAnsi="Times New Roman" w:cs="Times New Roman"/>
        </w:rPr>
        <w:t>box:spawned</w:t>
      </w:r>
      <w:proofErr w:type="gramEnd"/>
      <w:r>
        <w:rPr>
          <w:rFonts w:ascii="Times New Roman" w:eastAsia="Times New Roman" w:hAnsi="Times New Roman" w:cs="Times New Roman"/>
        </w:rPr>
        <w:t xml:space="preserve">), the PEN appears between 100–300 ms across all feedback types, confirming the main result of the original study. </w:t>
      </w:r>
    </w:p>
    <w:p w14:paraId="601ACD00" w14:textId="77777777" w:rsidR="00E7733F" w:rsidRPr="00E7733F" w:rsidRDefault="00E7733F" w:rsidP="00E7733F">
      <w:pPr>
        <w:numPr>
          <w:ilvl w:val="0"/>
          <w:numId w:val="6"/>
        </w:numPr>
        <w:spacing w:after="100" w:afterAutospacing="1"/>
        <w:jc w:val="both"/>
        <w:rPr>
          <w:rFonts w:ascii="Times New Roman" w:eastAsia="Times New Roman" w:hAnsi="Times New Roman" w:cs="Times New Roman"/>
        </w:rPr>
      </w:pPr>
      <w:r>
        <w:rPr>
          <w:rFonts w:ascii="Times New Roman" w:eastAsia="Times New Roman" w:hAnsi="Times New Roman" w:cs="Times New Roman"/>
          <w:b/>
          <w:bCs/>
        </w:rPr>
        <w:t>PEN amplitude ordering matches expectations:</w:t>
      </w:r>
      <w:r>
        <w:rPr>
          <w:rFonts w:ascii="Times New Roman" w:eastAsia="Times New Roman" w:hAnsi="Times New Roman" w:cs="Times New Roman"/>
        </w:rPr>
        <w:t xml:space="preserve"> EMS (strongest haptic feedback) produces the largest PEN, Vibro is intermediate, and Visual (no feedback) is smallest. This supports the idea that stronger expected feedback leads to larger prediction errors, replicating the paper’s secondary finding. </w:t>
      </w:r>
    </w:p>
    <w:p w14:paraId="7F3768CA" w14:textId="77777777" w:rsidR="00E7733F" w:rsidRPr="00E7733F" w:rsidRDefault="00E7733F" w:rsidP="00E7733F">
      <w:pPr>
        <w:numPr>
          <w:ilvl w:val="0"/>
          <w:numId w:val="6"/>
        </w:numPr>
        <w:spacing w:after="100" w:afterAutospacing="1"/>
        <w:jc w:val="both"/>
        <w:rPr>
          <w:rFonts w:ascii="Times New Roman" w:eastAsia="Times New Roman" w:hAnsi="Times New Roman" w:cs="Times New Roman"/>
        </w:rPr>
      </w:pPr>
      <w:r>
        <w:rPr>
          <w:rFonts w:ascii="Times New Roman" w:eastAsia="Times New Roman" w:hAnsi="Times New Roman" w:cs="Times New Roman"/>
          <w:b/>
          <w:bCs/>
        </w:rPr>
        <w:t>PEN is robust across pipelines:</w:t>
      </w:r>
      <w:r>
        <w:rPr>
          <w:rFonts w:ascii="Times New Roman" w:eastAsia="Times New Roman" w:hAnsi="Times New Roman" w:cs="Times New Roman"/>
        </w:rPr>
        <w:t xml:space="preserve"> The signal remains visible even when using different software (MNE vs EEGLAB), ICA methods (Infomax vs AMICA), and filter settings (5–20 Hz vs 0.2–35 Hz). This shows the PEN is a reliable measure for assessing haptic immersion. </w:t>
      </w:r>
    </w:p>
    <w:p w14:paraId="0D5CDD50" w14:textId="29EA38C4" w:rsidR="00447AAB" w:rsidRPr="00073E81" w:rsidRDefault="00073E81">
      <w:pPr>
        <w:spacing w:before="80" w:after="80"/>
        <w:jc w:val="both"/>
        <w:rPr>
          <w:rFonts w:ascii="Times New Roman" w:hAnsi="Times New Roman" w:cs="Times New Roman"/>
        </w:rPr>
      </w:pPr>
      <w:r>
        <w:rPr>
          <w:rStyle w:val="Strong"/>
          <w:rFonts w:ascii="Times New Roman" w:hAnsi="Times New Roman" w:cs="Times New Roman"/>
        </w:rPr>
        <w:t>Future work</w:t>
      </w:r>
      <w:r>
        <w:rPr>
          <w:rFonts w:ascii="Times New Roman" w:hAnsi="Times New Roman" w:cs="Times New Roman"/>
        </w:rPr>
        <w:t xml:space="preserve"> should include finding the electrode with the largest difference between Spawned and Touched events in the PEN window, comparing theta, alpha, and beta band power, and plotting how these bands change over time to see when brain rhythms respond. Topographic maps of band power across the scalp can help visualize spatial patterns, and correlating ERP amplitude with band power differences across subjects could reveal stronger relationships. Band power could also be used to classify Spawned vs Touched trials at the single-trial level. In addition, formal statistical testing of PEN amplitude differences, exploring electrodes beyond FCz, and single-trial analysis to detect mismatch events in real time would help move toward adaptive VR systems.</w:t>
      </w:r>
    </w:p>
    <w:p w14:paraId="0AF68EF8" w14:textId="77777777" w:rsidR="00117947" w:rsidRDefault="00117947">
      <w:pPr>
        <w:pStyle w:val="Heading1"/>
        <w:pBdr>
          <w:bottom w:val="single" w:sz="6" w:space="0" w:color="2E75B6"/>
        </w:pBdr>
        <w:rPr>
          <w:rFonts w:ascii="Times New Roman" w:hAnsi="Times New Roman" w:cs="Times New Roman"/>
        </w:rPr>
      </w:pPr>
      <w:bookmarkStart w:id="63" w:name="_Toc225452941"/>
    </w:p>
    <w:p w14:paraId="78738E75" w14:textId="77777777" w:rsidR="00117947" w:rsidRDefault="00117947">
      <w:pPr>
        <w:pStyle w:val="Heading1"/>
        <w:pBdr>
          <w:bottom w:val="single" w:sz="6" w:space="0" w:color="2E75B6"/>
        </w:pBdr>
        <w:rPr>
          <w:rFonts w:ascii="Times New Roman" w:hAnsi="Times New Roman" w:cs="Times New Roman"/>
        </w:rPr>
      </w:pPr>
    </w:p>
    <w:p w14:paraId="4FF1CF17" w14:textId="77777777" w:rsidR="00117947" w:rsidRDefault="00117947">
      <w:pPr>
        <w:pStyle w:val="Heading1"/>
        <w:pBdr>
          <w:bottom w:val="single" w:sz="6" w:space="0" w:color="2E75B6"/>
        </w:pBdr>
        <w:rPr>
          <w:rFonts w:ascii="Times New Roman" w:hAnsi="Times New Roman" w:cs="Times New Roman"/>
        </w:rPr>
      </w:pPr>
    </w:p>
    <w:p w14:paraId="0C96DCF5" w14:textId="042D1100" w:rsidR="00447AAB" w:rsidRPr="009E4EB1" w:rsidRDefault="00000000">
      <w:pPr>
        <w:pStyle w:val="Heading1"/>
        <w:pBdr>
          <w:bottom w:val="single" w:sz="6" w:space="0" w:color="2E75B6"/>
        </w:pBdr>
        <w:rPr>
          <w:rFonts w:ascii="Times New Roman" w:hAnsi="Times New Roman" w:cs="Times New Roman"/>
        </w:rPr>
      </w:pPr>
      <w:r>
        <w:rPr>
          <w:rFonts w:ascii="Times New Roman" w:hAnsi="Times New Roman" w:cs="Times New Roman"/>
        </w:rPr>
        <w:t>10. References</w:t>
      </w:r>
      <w:bookmarkEnd w:id="63"/>
    </w:p>
    <w:p w14:paraId="1D71DA2D" w14:textId="3CCED335"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L. Gehrke, S. Akman, P. Lopes, A. Chen, A. K. Singh, H.-T. Chen, C. T. Lin, and K. Gramann, “Detecting Visuo-Haptic Mismatches in Virtual Reality using the Prediction Error Negativity of Event-Related Brain Potentials,” in Proc. CHI Conf. Human Factors Comput. Syst., New York, NY, USA: ACM, 2019, doi: 10.1145/3290605.3300657. </w:t>
      </w:r>
      <w:hyperlink r:id="rId23" w:tgtFrame="_blank" w:history="1">
        <w:r>
          <w:rPr>
            <w:rStyle w:val="Hyperlink"/>
            <w:rFonts w:ascii="Times New Roman" w:hAnsi="Times New Roman" w:cs="Times New Roman"/>
          </w:rPr>
          <w:t>https://doi.org/10.1145/3290605.3300657</w:t>
        </w:r>
      </w:hyperlink>
      <w:r>
        <w:rPr>
          <w:rFonts w:ascii="Times New Roman" w:hAnsi="Times New Roman" w:cs="Times New Roman"/>
          <w:color w:val="404040"/>
        </w:rPr>
        <w:t xml:space="preserve"> </w:t>
      </w:r>
    </w:p>
    <w:p w14:paraId="33CBB5E2" w14:textId="2B6B4F36"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A. Gramfort et al., “MEG and EEG data analysis with MNE-Python,” Front. Neurosci., vol. 7, p. 267, 2013. </w:t>
      </w:r>
    </w:p>
    <w:p w14:paraId="290D6829" w14:textId="2605AC19"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M. Slater, “Measuring Presence: A Response to the Witmer and Singer Presence Questionnaire,” Presence: Teleoperators Virtual Environ., vol. 8, no. 5, pp. 560–565, 1999. </w:t>
      </w:r>
    </w:p>
    <w:p w14:paraId="0261A432" w14:textId="32E350FE"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A. Singh, T. Chen et al., “Visual Appearance Modulates Prediction Error in Virtual Reality,” IEEE Access, 2018, doi: 10.1109/ACCESS.2018.2832089. </w:t>
      </w:r>
      <w:hyperlink r:id="rId24" w:tgtFrame="_blank" w:history="1">
        <w:r>
          <w:rPr>
            <w:rStyle w:val="Hyperlink"/>
            <w:rFonts w:ascii="Times New Roman" w:hAnsi="Times New Roman" w:cs="Times New Roman"/>
          </w:rPr>
          <w:t>https://doi.org/10.1109/ACCESS.2018.2832089</w:t>
        </w:r>
      </w:hyperlink>
      <w:r>
        <w:rPr>
          <w:rFonts w:ascii="Times New Roman" w:hAnsi="Times New Roman" w:cs="Times New Roman"/>
          <w:color w:val="404040"/>
        </w:rPr>
        <w:t xml:space="preserve"> </w:t>
      </w:r>
    </w:p>
    <w:p w14:paraId="76E4C796" w14:textId="740F4FB9"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F.-A. Savoie, F. Thénault, K. Whittingstall, and P.-M. Bernier, “Visuomotor Prediction Errors Modulate EEG Activity Over Parietal Cortex,” Sci. Rep., vol. 8, p. 12513, 2018. </w:t>
      </w:r>
    </w:p>
    <w:p w14:paraId="41C9B2E4" w14:textId="595C9280"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T. Schubert, F. Friedmann, and H. Regenbrecht, “The Experience of Presence: Factor Analytic Insights,” Presence: Teleoperators Virtual Environ., vol. 10, no. 3, pp. 266–281, 2001. </w:t>
      </w:r>
    </w:p>
    <w:p w14:paraId="71E0A6DF" w14:textId="24ABDCB8"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T. O. Zander, L. R. Krol, N. P. Birbaumer, and K. Gramann, “Neuroadaptive technology enables implicit cursor control based on medial prefrontal cortex activity,” Proc. Natl. Acad. Sci. USA, vol. 113, no. 52, pp. 14898–14903, 2016. </w:t>
      </w:r>
    </w:p>
    <w:p w14:paraId="526EB53E" w14:textId="30E8E4F2"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M. Jas et al., “Autoreject: Automated artifact rejection for MEG and EEG data,” NeuroImage, vol. 159, pp. 417–429, 2017. </w:t>
      </w:r>
    </w:p>
    <w:p w14:paraId="7C2BEBA7" w14:textId="17CCE750"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OpenNeuro, “ds003846 (version 1.0.1),” [Online]. Available: </w:t>
      </w:r>
      <w:hyperlink r:id="rId25" w:tgtFrame="_blank" w:history="1">
        <w:r>
          <w:rPr>
            <w:rStyle w:val="Hyperlink"/>
            <w:rFonts w:ascii="Times New Roman" w:hAnsi="Times New Roman" w:cs="Times New Roman"/>
          </w:rPr>
          <w:t>https://openneuro.org/datasets/ds003846/versions/1.0.1</w:t>
        </w:r>
      </w:hyperlink>
      <w:r>
        <w:rPr>
          <w:rFonts w:ascii="Times New Roman" w:hAnsi="Times New Roman" w:cs="Times New Roman"/>
          <w:color w:val="404040"/>
        </w:rPr>
        <w:t xml:space="preserve"> </w:t>
      </w:r>
    </w:p>
    <w:p w14:paraId="3BFC6798" w14:textId="4D9AF125"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MNE-Python Development Team, “MNE-Python, Version 1.11.0,” [Online]. Available: </w:t>
      </w:r>
      <w:hyperlink r:id="rId26" w:tgtFrame="_blank" w:history="1">
        <w:r>
          <w:rPr>
            <w:rStyle w:val="Hyperlink"/>
            <w:rFonts w:ascii="Times New Roman" w:hAnsi="Times New Roman" w:cs="Times New Roman"/>
          </w:rPr>
          <w:t>https://mne.tools/stable/index.html</w:t>
        </w:r>
      </w:hyperlink>
      <w:r>
        <w:rPr>
          <w:rFonts w:ascii="Times New Roman" w:hAnsi="Times New Roman" w:cs="Times New Roman"/>
          <w:color w:val="404040"/>
        </w:rPr>
        <w:t xml:space="preserve"> </w:t>
      </w:r>
    </w:p>
    <w:p w14:paraId="5D1F0ADC" w14:textId="346188F9" w:rsidR="00BD2163" w:rsidRP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S-CCS, “Signal Processing and Analysis of Human Brain Potentials (EEG) 2025,” [Online]. Available: </w:t>
      </w:r>
      <w:hyperlink r:id="rId27" w:tgtFrame="_blank" w:history="1">
        <w:r>
          <w:rPr>
            <w:rStyle w:val="Hyperlink"/>
            <w:rFonts w:ascii="Times New Roman" w:hAnsi="Times New Roman" w:cs="Times New Roman"/>
          </w:rPr>
          <w:t>https://www.s-ccs.de/course_EEG/</w:t>
        </w:r>
      </w:hyperlink>
      <w:r>
        <w:rPr>
          <w:rFonts w:ascii="Times New Roman" w:hAnsi="Times New Roman" w:cs="Times New Roman"/>
          <w:color w:val="404040"/>
        </w:rPr>
        <w:t xml:space="preserve"> </w:t>
      </w:r>
    </w:p>
    <w:p w14:paraId="0AF06F32" w14:textId="1060A150" w:rsidR="00BD2163" w:rsidRDefault="00BD2163" w:rsidP="003C2A61">
      <w:pPr>
        <w:pStyle w:val="ListParagraph"/>
        <w:numPr>
          <w:ilvl w:val="0"/>
          <w:numId w:val="7"/>
        </w:numPr>
        <w:spacing w:before="80" w:after="80"/>
        <w:rPr>
          <w:rFonts w:ascii="Times New Roman" w:hAnsi="Times New Roman" w:cs="Times New Roman"/>
          <w:color w:val="404040"/>
        </w:rPr>
      </w:pPr>
      <w:r>
        <w:rPr>
          <w:rFonts w:ascii="Times New Roman" w:hAnsi="Times New Roman" w:cs="Times New Roman"/>
          <w:color w:val="404040"/>
        </w:rPr>
        <w:t xml:space="preserve">L. Gehrke et al., “OSF Repository: Gehrke et al. data and analysis scripts,” [Online]. Available: </w:t>
      </w:r>
      <w:hyperlink r:id="rId28" w:tgtFrame="_blank" w:history="1">
        <w:r>
          <w:rPr>
            <w:rStyle w:val="Hyperlink"/>
            <w:rFonts w:ascii="Times New Roman" w:hAnsi="Times New Roman" w:cs="Times New Roman"/>
          </w:rPr>
          <w:t>https://osf.io/x7hnm/</w:t>
        </w:r>
      </w:hyperlink>
      <w:r>
        <w:rPr>
          <w:rFonts w:ascii="Times New Roman" w:hAnsi="Times New Roman" w:cs="Times New Roman"/>
          <w:color w:val="404040"/>
        </w:rPr>
        <w:t xml:space="preserve"> </w:t>
      </w:r>
    </w:p>
    <w:p w14:paraId="374E1230" w14:textId="77777777" w:rsidR="00045099" w:rsidRDefault="00045099" w:rsidP="00045099">
      <w:pPr>
        <w:spacing w:before="80" w:after="80"/>
        <w:rPr>
          <w:rFonts w:ascii="Times New Roman" w:hAnsi="Times New Roman" w:cs="Times New Roman"/>
          <w:color w:val="404040"/>
        </w:rPr>
      </w:pPr>
    </w:p>
    <w:p w14:paraId="0B06BE95" w14:textId="49AB4836" w:rsidR="00045099" w:rsidRPr="00045099" w:rsidRDefault="00045099" w:rsidP="00045099">
      <w:pPr>
        <w:spacing w:before="80" w:after="80"/>
        <w:rPr>
          <w:rFonts w:ascii="Times New Roman" w:hAnsi="Times New Roman" w:cs="Times New Roman"/>
          <w:color w:val="404040"/>
        </w:rPr>
      </w:pPr>
      <w:r>
        <w:rPr>
          <w:rFonts w:ascii="Times New Roman" w:hAnsi="Times New Roman" w:cs="Times New Roman"/>
          <w:color w:val="404040"/>
        </w:rPr>
        <w:t>*We have used Claude and Grammarly for initial drafting and grammar corrections.</w:t>
      </w:r>
    </w:p>
    <w:p w14:paraId="55B300BD" w14:textId="68FF1913" w:rsidR="00447AAB" w:rsidRPr="00BD2163" w:rsidRDefault="00447AAB" w:rsidP="00BD2163">
      <w:pPr>
        <w:spacing w:before="80" w:after="80"/>
        <w:ind w:left="360"/>
        <w:rPr>
          <w:rFonts w:ascii="Times New Roman" w:hAnsi="Times New Roman" w:cs="Times New Roman"/>
        </w:rPr>
      </w:pPr>
    </w:p>
    <w:sectPr w:rsidR="00447AAB" w:rsidRPr="00BD2163" w:rsidSect="00DC1960">
      <w:headerReference w:type="default" r:id="rId29"/>
      <w:footerReference w:type="default" r:id="rId30"/>
      <w:pgSz w:w="11906" w:h="16838"/>
      <w:pgMar w:top="1200" w:right="1200" w:bottom="120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473E" w14:textId="77777777" w:rsidR="00FD54EC" w:rsidRDefault="00FD54EC">
      <w:r>
        <w:separator/>
      </w:r>
    </w:p>
  </w:endnote>
  <w:endnote w:type="continuationSeparator" w:id="0">
    <w:p w14:paraId="3CD46C0D" w14:textId="77777777" w:rsidR="00FD54EC" w:rsidRDefault="00FD5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B44C" w14:textId="5226637D" w:rsidR="00447AAB" w:rsidRDefault="00000000">
    <w:pPr>
      <w:pBdr>
        <w:top w:val="single" w:sz="6" w:space="0" w:color="2E75B6"/>
      </w:pBdr>
      <w:jc w:val="center"/>
    </w:pPr>
    <w:r>
      <w:rPr>
        <w:color w:val="888888"/>
        <w:sz w:val="16"/>
        <w:szCs w:val="16"/>
      </w:rPr>
      <w:t xml:space="preserve">Page </w:t>
    </w:r>
    <w:r>
      <w:fldChar w:fldCharType="begin"/>
    </w:r>
    <w:r>
      <w:instrText>PAGE</w:instrText>
    </w:r>
    <w:r>
      <w:fldChar w:fldCharType="separate"/>
    </w:r>
    <w:r w:rsidR="00321B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F2C40" w14:textId="77777777" w:rsidR="00FD54EC" w:rsidRDefault="00FD54EC">
      <w:r>
        <w:separator/>
      </w:r>
    </w:p>
  </w:footnote>
  <w:footnote w:type="continuationSeparator" w:id="0">
    <w:p w14:paraId="5E3C5009" w14:textId="77777777" w:rsidR="00FD54EC" w:rsidRDefault="00FD5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3DD5" w14:textId="4CD742B3" w:rsidR="00447AAB" w:rsidRDefault="00000000">
    <w:pPr>
      <w:pBdr>
        <w:bottom w:val="single" w:sz="6" w:space="0" w:color="2E75B6"/>
      </w:pBdr>
    </w:pPr>
    <w:r>
      <w:rPr>
        <w:color w:val="888888"/>
        <w:sz w:val="18"/>
        <w:szCs w:val="18"/>
      </w:rPr>
      <w:t xml:space="preserve">Team </w:t>
    </w:r>
    <w:proofErr w:type="gramStart"/>
    <w:r>
      <w:rPr>
        <w:color w:val="888888"/>
        <w:sz w:val="18"/>
        <w:szCs w:val="18"/>
      </w:rPr>
      <w:t>Phoenix  |</w:t>
    </w:r>
    <w:proofErr w:type="gramEnd"/>
    <w:r>
      <w:rPr>
        <w:color w:val="888888"/>
        <w:sz w:val="18"/>
        <w:szCs w:val="18"/>
      </w:rPr>
      <w:t xml:space="preserve">  EEG Semester Project 202</w:t>
    </w:r>
    <w:r w:rsidR="00C86AD4">
      <w:rPr>
        <w:color w:val="888888"/>
        <w:sz w:val="18"/>
        <w:szCs w:val="18"/>
      </w:rPr>
      <w:t>6</w:t>
    </w:r>
    <w:r>
      <w:rPr>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1F2"/>
    <w:multiLevelType w:val="hybridMultilevel"/>
    <w:tmpl w:val="DB36230C"/>
    <w:lvl w:ilvl="0" w:tplc="DC2E4D90">
      <w:start w:val="1"/>
      <w:numFmt w:val="bullet"/>
      <w:lvlText w:val="●"/>
      <w:lvlJc w:val="left"/>
      <w:pPr>
        <w:ind w:left="720" w:hanging="360"/>
      </w:pPr>
    </w:lvl>
    <w:lvl w:ilvl="1" w:tplc="F8F6986C">
      <w:start w:val="1"/>
      <w:numFmt w:val="bullet"/>
      <w:lvlText w:val="○"/>
      <w:lvlJc w:val="left"/>
      <w:pPr>
        <w:ind w:left="1440" w:hanging="360"/>
      </w:pPr>
    </w:lvl>
    <w:lvl w:ilvl="2" w:tplc="D242EF7A">
      <w:start w:val="1"/>
      <w:numFmt w:val="bullet"/>
      <w:lvlText w:val="■"/>
      <w:lvlJc w:val="left"/>
      <w:pPr>
        <w:ind w:left="2160" w:hanging="360"/>
      </w:pPr>
    </w:lvl>
    <w:lvl w:ilvl="3" w:tplc="CAFCD3FE">
      <w:start w:val="1"/>
      <w:numFmt w:val="bullet"/>
      <w:lvlText w:val="●"/>
      <w:lvlJc w:val="left"/>
      <w:pPr>
        <w:ind w:left="2880" w:hanging="360"/>
      </w:pPr>
    </w:lvl>
    <w:lvl w:ilvl="4" w:tplc="470AAFD4">
      <w:start w:val="1"/>
      <w:numFmt w:val="bullet"/>
      <w:lvlText w:val="○"/>
      <w:lvlJc w:val="left"/>
      <w:pPr>
        <w:ind w:left="3600" w:hanging="360"/>
      </w:pPr>
    </w:lvl>
    <w:lvl w:ilvl="5" w:tplc="E8A6C054">
      <w:start w:val="1"/>
      <w:numFmt w:val="bullet"/>
      <w:lvlText w:val="■"/>
      <w:lvlJc w:val="left"/>
      <w:pPr>
        <w:ind w:left="4320" w:hanging="360"/>
      </w:pPr>
    </w:lvl>
    <w:lvl w:ilvl="6" w:tplc="E8C45D06">
      <w:start w:val="1"/>
      <w:numFmt w:val="bullet"/>
      <w:lvlText w:val="●"/>
      <w:lvlJc w:val="left"/>
      <w:pPr>
        <w:ind w:left="5040" w:hanging="360"/>
      </w:pPr>
    </w:lvl>
    <w:lvl w:ilvl="7" w:tplc="2868730E">
      <w:start w:val="1"/>
      <w:numFmt w:val="bullet"/>
      <w:lvlText w:val="●"/>
      <w:lvlJc w:val="left"/>
      <w:pPr>
        <w:ind w:left="5760" w:hanging="360"/>
      </w:pPr>
    </w:lvl>
    <w:lvl w:ilvl="8" w:tplc="6F2AFBDC">
      <w:start w:val="1"/>
      <w:numFmt w:val="bullet"/>
      <w:lvlText w:val="●"/>
      <w:lvlJc w:val="left"/>
      <w:pPr>
        <w:ind w:left="6480" w:hanging="360"/>
      </w:pPr>
    </w:lvl>
  </w:abstractNum>
  <w:abstractNum w:abstractNumId="1" w15:restartNumberingAfterBreak="0">
    <w:nsid w:val="09BB0A82"/>
    <w:multiLevelType w:val="multilevel"/>
    <w:tmpl w:val="82E2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E7348"/>
    <w:multiLevelType w:val="multilevel"/>
    <w:tmpl w:val="B006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43C79"/>
    <w:multiLevelType w:val="hybridMultilevel"/>
    <w:tmpl w:val="78946B08"/>
    <w:lvl w:ilvl="0" w:tplc="779E600C">
      <w:start w:val="1"/>
      <w:numFmt w:val="bullet"/>
      <w:lvlText w:val="•"/>
      <w:lvlJc w:val="left"/>
      <w:pPr>
        <w:ind w:left="720" w:hanging="360"/>
      </w:pPr>
    </w:lvl>
    <w:lvl w:ilvl="1" w:tplc="32D807C0">
      <w:start w:val="1"/>
      <w:numFmt w:val="bullet"/>
      <w:lvlText w:val="○"/>
      <w:lvlJc w:val="left"/>
      <w:pPr>
        <w:ind w:left="1080" w:hanging="360"/>
      </w:pPr>
    </w:lvl>
    <w:lvl w:ilvl="2" w:tplc="8CAADF02">
      <w:numFmt w:val="decimal"/>
      <w:lvlText w:val=""/>
      <w:lvlJc w:val="left"/>
    </w:lvl>
    <w:lvl w:ilvl="3" w:tplc="E3F015A6">
      <w:numFmt w:val="decimal"/>
      <w:lvlText w:val=""/>
      <w:lvlJc w:val="left"/>
    </w:lvl>
    <w:lvl w:ilvl="4" w:tplc="BEF06CF4">
      <w:numFmt w:val="decimal"/>
      <w:lvlText w:val=""/>
      <w:lvlJc w:val="left"/>
    </w:lvl>
    <w:lvl w:ilvl="5" w:tplc="25BC16DA">
      <w:numFmt w:val="decimal"/>
      <w:lvlText w:val=""/>
      <w:lvlJc w:val="left"/>
    </w:lvl>
    <w:lvl w:ilvl="6" w:tplc="E7EAA90C">
      <w:numFmt w:val="decimal"/>
      <w:lvlText w:val=""/>
      <w:lvlJc w:val="left"/>
    </w:lvl>
    <w:lvl w:ilvl="7" w:tplc="9A6EF3C6">
      <w:numFmt w:val="decimal"/>
      <w:lvlText w:val=""/>
      <w:lvlJc w:val="left"/>
    </w:lvl>
    <w:lvl w:ilvl="8" w:tplc="9670EBC0">
      <w:numFmt w:val="decimal"/>
      <w:lvlText w:val=""/>
      <w:lvlJc w:val="left"/>
    </w:lvl>
  </w:abstractNum>
  <w:abstractNum w:abstractNumId="4" w15:restartNumberingAfterBreak="0">
    <w:nsid w:val="4F984849"/>
    <w:multiLevelType w:val="hybridMultilevel"/>
    <w:tmpl w:val="CE5E8E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30064E"/>
    <w:multiLevelType w:val="hybridMultilevel"/>
    <w:tmpl w:val="350A1A96"/>
    <w:lvl w:ilvl="0" w:tplc="2F2E5CC6">
      <w:start w:val="1"/>
      <w:numFmt w:val="bullet"/>
      <w:lvlText w:val="•"/>
      <w:lvlJc w:val="left"/>
      <w:pPr>
        <w:ind w:left="720" w:hanging="360"/>
      </w:pPr>
    </w:lvl>
    <w:lvl w:ilvl="1" w:tplc="990C11A0">
      <w:start w:val="1"/>
      <w:numFmt w:val="bullet"/>
      <w:lvlText w:val="○"/>
      <w:lvlJc w:val="left"/>
      <w:pPr>
        <w:ind w:left="1080" w:hanging="360"/>
      </w:pPr>
    </w:lvl>
    <w:lvl w:ilvl="2" w:tplc="8BD83DCA">
      <w:numFmt w:val="decimal"/>
      <w:lvlText w:val=""/>
      <w:lvlJc w:val="left"/>
    </w:lvl>
    <w:lvl w:ilvl="3" w:tplc="FCA02D7C">
      <w:numFmt w:val="decimal"/>
      <w:lvlText w:val=""/>
      <w:lvlJc w:val="left"/>
    </w:lvl>
    <w:lvl w:ilvl="4" w:tplc="54EE9560">
      <w:numFmt w:val="decimal"/>
      <w:lvlText w:val=""/>
      <w:lvlJc w:val="left"/>
    </w:lvl>
    <w:lvl w:ilvl="5" w:tplc="25604796">
      <w:numFmt w:val="decimal"/>
      <w:lvlText w:val=""/>
      <w:lvlJc w:val="left"/>
    </w:lvl>
    <w:lvl w:ilvl="6" w:tplc="B2C4B606">
      <w:numFmt w:val="decimal"/>
      <w:lvlText w:val=""/>
      <w:lvlJc w:val="left"/>
    </w:lvl>
    <w:lvl w:ilvl="7" w:tplc="AA88A54A">
      <w:numFmt w:val="decimal"/>
      <w:lvlText w:val=""/>
      <w:lvlJc w:val="left"/>
    </w:lvl>
    <w:lvl w:ilvl="8" w:tplc="8F18358E">
      <w:numFmt w:val="decimal"/>
      <w:lvlText w:val=""/>
      <w:lvlJc w:val="left"/>
    </w:lvl>
  </w:abstractNum>
  <w:abstractNum w:abstractNumId="6" w15:restartNumberingAfterBreak="0">
    <w:nsid w:val="5739605D"/>
    <w:multiLevelType w:val="multilevel"/>
    <w:tmpl w:val="4A6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951005">
    <w:abstractNumId w:val="0"/>
    <w:lvlOverride w:ilvl="0">
      <w:startOverride w:val="1"/>
    </w:lvlOverride>
  </w:num>
  <w:num w:numId="2" w16cid:durableId="674721961">
    <w:abstractNumId w:val="3"/>
    <w:lvlOverride w:ilvl="0">
      <w:startOverride w:val="1"/>
    </w:lvlOverride>
  </w:num>
  <w:num w:numId="3" w16cid:durableId="1347754954">
    <w:abstractNumId w:val="1"/>
  </w:num>
  <w:num w:numId="4" w16cid:durableId="590510737">
    <w:abstractNumId w:val="6"/>
  </w:num>
  <w:num w:numId="5" w16cid:durableId="860509134">
    <w:abstractNumId w:val="5"/>
    <w:lvlOverride w:ilvl="0">
      <w:startOverride w:val="1"/>
    </w:lvlOverride>
  </w:num>
  <w:num w:numId="6" w16cid:durableId="1786538445">
    <w:abstractNumId w:val="2"/>
  </w:num>
  <w:num w:numId="7" w16cid:durableId="1789541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AAB"/>
    <w:rsid w:val="00027941"/>
    <w:rsid w:val="00040194"/>
    <w:rsid w:val="00045099"/>
    <w:rsid w:val="00047013"/>
    <w:rsid w:val="000534BD"/>
    <w:rsid w:val="00054241"/>
    <w:rsid w:val="000643BB"/>
    <w:rsid w:val="00073E81"/>
    <w:rsid w:val="000E5E06"/>
    <w:rsid w:val="001149D9"/>
    <w:rsid w:val="00117947"/>
    <w:rsid w:val="00185B8C"/>
    <w:rsid w:val="001C7D69"/>
    <w:rsid w:val="001E2BCC"/>
    <w:rsid w:val="00206281"/>
    <w:rsid w:val="00224D14"/>
    <w:rsid w:val="002309AF"/>
    <w:rsid w:val="00253288"/>
    <w:rsid w:val="00274C0B"/>
    <w:rsid w:val="002A14D3"/>
    <w:rsid w:val="002C7558"/>
    <w:rsid w:val="002F3410"/>
    <w:rsid w:val="00303295"/>
    <w:rsid w:val="0031387E"/>
    <w:rsid w:val="00321B26"/>
    <w:rsid w:val="00332008"/>
    <w:rsid w:val="00334063"/>
    <w:rsid w:val="003721BE"/>
    <w:rsid w:val="00383406"/>
    <w:rsid w:val="00395C55"/>
    <w:rsid w:val="003A077A"/>
    <w:rsid w:val="003B22CD"/>
    <w:rsid w:val="003C2A61"/>
    <w:rsid w:val="003F38B9"/>
    <w:rsid w:val="004027E0"/>
    <w:rsid w:val="004166CE"/>
    <w:rsid w:val="004228B5"/>
    <w:rsid w:val="00447AAB"/>
    <w:rsid w:val="004561E0"/>
    <w:rsid w:val="004D68A6"/>
    <w:rsid w:val="004F0AD3"/>
    <w:rsid w:val="004F4EFD"/>
    <w:rsid w:val="00537D4C"/>
    <w:rsid w:val="005768FC"/>
    <w:rsid w:val="005860D3"/>
    <w:rsid w:val="00596A4E"/>
    <w:rsid w:val="005B2745"/>
    <w:rsid w:val="005E6877"/>
    <w:rsid w:val="006119E3"/>
    <w:rsid w:val="00626686"/>
    <w:rsid w:val="00681EB0"/>
    <w:rsid w:val="006C6BFE"/>
    <w:rsid w:val="006D764E"/>
    <w:rsid w:val="006F72D1"/>
    <w:rsid w:val="00712B51"/>
    <w:rsid w:val="00753442"/>
    <w:rsid w:val="0077356A"/>
    <w:rsid w:val="007C7700"/>
    <w:rsid w:val="007D03B1"/>
    <w:rsid w:val="007E01EE"/>
    <w:rsid w:val="007E4940"/>
    <w:rsid w:val="008263BF"/>
    <w:rsid w:val="00832051"/>
    <w:rsid w:val="008463E0"/>
    <w:rsid w:val="008C5CE1"/>
    <w:rsid w:val="008F3D39"/>
    <w:rsid w:val="00983BFE"/>
    <w:rsid w:val="009A085F"/>
    <w:rsid w:val="009C5AEA"/>
    <w:rsid w:val="009C7898"/>
    <w:rsid w:val="009E4EB1"/>
    <w:rsid w:val="00A27170"/>
    <w:rsid w:val="00AA1D92"/>
    <w:rsid w:val="00AD0897"/>
    <w:rsid w:val="00B1768C"/>
    <w:rsid w:val="00B5100C"/>
    <w:rsid w:val="00B54BE0"/>
    <w:rsid w:val="00BA2955"/>
    <w:rsid w:val="00BA30DB"/>
    <w:rsid w:val="00BC0E81"/>
    <w:rsid w:val="00BD2163"/>
    <w:rsid w:val="00C138AB"/>
    <w:rsid w:val="00C30486"/>
    <w:rsid w:val="00C4212E"/>
    <w:rsid w:val="00C4637A"/>
    <w:rsid w:val="00C50F9B"/>
    <w:rsid w:val="00C86AD4"/>
    <w:rsid w:val="00CA2F17"/>
    <w:rsid w:val="00CB2D3D"/>
    <w:rsid w:val="00CC2E82"/>
    <w:rsid w:val="00CC4A3E"/>
    <w:rsid w:val="00CD09CB"/>
    <w:rsid w:val="00CD4E6D"/>
    <w:rsid w:val="00D21791"/>
    <w:rsid w:val="00D25739"/>
    <w:rsid w:val="00D57403"/>
    <w:rsid w:val="00D63D21"/>
    <w:rsid w:val="00DA1E3D"/>
    <w:rsid w:val="00DC1960"/>
    <w:rsid w:val="00DC55A3"/>
    <w:rsid w:val="00DE5533"/>
    <w:rsid w:val="00E26327"/>
    <w:rsid w:val="00E277A9"/>
    <w:rsid w:val="00E470D6"/>
    <w:rsid w:val="00E729F4"/>
    <w:rsid w:val="00E7733F"/>
    <w:rsid w:val="00EA12DA"/>
    <w:rsid w:val="00EA7C6A"/>
    <w:rsid w:val="00EA7FD7"/>
    <w:rsid w:val="00EB098C"/>
    <w:rsid w:val="00ED4FE2"/>
    <w:rsid w:val="00F12164"/>
    <w:rsid w:val="00F64E78"/>
    <w:rsid w:val="00F81A02"/>
    <w:rsid w:val="00F864EF"/>
    <w:rsid w:val="00FD44D5"/>
    <w:rsid w:val="00FD54EC"/>
    <w:rsid w:val="00FE0D62"/>
    <w:rsid w:val="00FF282F"/>
    <w:rsid w:val="00FF6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5E4D5"/>
  <w15:docId w15:val="{5B3D4FA5-7882-4FDA-81BB-AA928CBF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21B26"/>
    <w:pPr>
      <w:spacing w:after="100"/>
    </w:pPr>
  </w:style>
  <w:style w:type="paragraph" w:styleId="TOC2">
    <w:name w:val="toc 2"/>
    <w:basedOn w:val="Normal"/>
    <w:next w:val="Normal"/>
    <w:autoRedefine/>
    <w:uiPriority w:val="39"/>
    <w:unhideWhenUsed/>
    <w:rsid w:val="00321B26"/>
    <w:pPr>
      <w:spacing w:after="100"/>
      <w:ind w:left="220"/>
    </w:pPr>
  </w:style>
  <w:style w:type="paragraph" w:styleId="TOC3">
    <w:name w:val="toc 3"/>
    <w:basedOn w:val="Normal"/>
    <w:next w:val="Normal"/>
    <w:autoRedefine/>
    <w:uiPriority w:val="39"/>
    <w:unhideWhenUsed/>
    <w:rsid w:val="00321B26"/>
    <w:pPr>
      <w:spacing w:after="100"/>
      <w:ind w:left="440"/>
    </w:pPr>
  </w:style>
  <w:style w:type="paragraph" w:styleId="NormalWeb">
    <w:name w:val="Normal (Web)"/>
    <w:basedOn w:val="Normal"/>
    <w:uiPriority w:val="99"/>
    <w:semiHidden/>
    <w:unhideWhenUsed/>
    <w:rsid w:val="008463E0"/>
    <w:rPr>
      <w:rFonts w:ascii="Times New Roman" w:hAnsi="Times New Roman" w:cs="Times New Roman"/>
      <w:sz w:val="24"/>
      <w:szCs w:val="24"/>
    </w:rPr>
  </w:style>
  <w:style w:type="character" w:styleId="Strong">
    <w:name w:val="Strong"/>
    <w:basedOn w:val="DefaultParagraphFont"/>
    <w:uiPriority w:val="22"/>
    <w:qFormat/>
    <w:rsid w:val="00073E81"/>
    <w:rPr>
      <w:b/>
      <w:bCs/>
    </w:rPr>
  </w:style>
  <w:style w:type="paragraph" w:styleId="Header">
    <w:name w:val="header"/>
    <w:basedOn w:val="Normal"/>
    <w:link w:val="HeaderChar"/>
    <w:uiPriority w:val="99"/>
    <w:unhideWhenUsed/>
    <w:rsid w:val="00C86AD4"/>
    <w:pPr>
      <w:tabs>
        <w:tab w:val="center" w:pos="4513"/>
        <w:tab w:val="right" w:pos="9026"/>
      </w:tabs>
    </w:pPr>
  </w:style>
  <w:style w:type="character" w:customStyle="1" w:styleId="HeaderChar">
    <w:name w:val="Header Char"/>
    <w:basedOn w:val="DefaultParagraphFont"/>
    <w:link w:val="Header"/>
    <w:uiPriority w:val="99"/>
    <w:rsid w:val="00C86AD4"/>
  </w:style>
  <w:style w:type="paragraph" w:styleId="Footer">
    <w:name w:val="footer"/>
    <w:basedOn w:val="Normal"/>
    <w:link w:val="FooterChar"/>
    <w:uiPriority w:val="99"/>
    <w:unhideWhenUsed/>
    <w:rsid w:val="00C86AD4"/>
    <w:pPr>
      <w:tabs>
        <w:tab w:val="center" w:pos="4513"/>
        <w:tab w:val="right" w:pos="9026"/>
      </w:tabs>
    </w:pPr>
  </w:style>
  <w:style w:type="character" w:customStyle="1" w:styleId="FooterChar">
    <w:name w:val="Footer Char"/>
    <w:basedOn w:val="DefaultParagraphFont"/>
    <w:link w:val="Footer"/>
    <w:uiPriority w:val="99"/>
    <w:rsid w:val="00C86AD4"/>
  </w:style>
  <w:style w:type="character" w:styleId="UnresolvedMention">
    <w:name w:val="Unresolved Mention"/>
    <w:basedOn w:val="DefaultParagraphFont"/>
    <w:uiPriority w:val="99"/>
    <w:semiHidden/>
    <w:unhideWhenUsed/>
    <w:rsid w:val="00BD2163"/>
    <w:rPr>
      <w:color w:val="605E5C"/>
      <w:shd w:val="clear" w:color="auto" w:fill="E1DFDD"/>
    </w:rPr>
  </w:style>
  <w:style w:type="character" w:styleId="FollowedHyperlink">
    <w:name w:val="FollowedHyperlink"/>
    <w:basedOn w:val="DefaultParagraphFont"/>
    <w:uiPriority w:val="99"/>
    <w:semiHidden/>
    <w:unhideWhenUsed/>
    <w:rsid w:val="00BD21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arad150820/Team_Phoenix_EEG_Final_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ne.tools/stable/index.html"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C://Users/INDERJEET/Downloads/grand_average_report_cleaned_mne.html"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openneuro.org/datasets/ds003846/versions/1.0.1"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09/ACCESS.2018.2832089"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45/3290605.3300657" TargetMode="External"/><Relationship Id="rId28" Type="http://schemas.openxmlformats.org/officeDocument/2006/relationships/hyperlink" Target="https://osf.io/x7hn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s-ccs.de/course_EE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23</Pages>
  <Words>8130</Words>
  <Characters>46343</Characters>
  <Application>Microsoft Office Word</Application>
  <DocSecurity>0</DocSecurity>
  <Lines>386</Lines>
  <Paragraphs>108</Paragraphs>
  <ScaleCrop>false</ScaleCrop>
  <Company/>
  <LinksUpToDate>false</LinksUpToDate>
  <CharactersWithSpaces>54365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Inderjeet Kaur</cp:lastModifiedBy>
  <cp:revision>121</cp:revision>
  <dcterms:created xsi:type="dcterms:W3CDTF">2026-03-26T20:25:00Z</dcterms:created>
  <dcterms:modified xsi:type="dcterms:W3CDTF">2026-03-28T21:50:00Z</dcterms:modified>
</cp:coreProperties>
</file>