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9ABED" w14:textId="65472951" w:rsidR="001578A8" w:rsidRPr="00B80718" w:rsidRDefault="00E76B3D" w:rsidP="001578A8">
      <w:pPr>
        <w:contextualSpacing/>
        <w:jc w:val="center"/>
        <w:rPr>
          <w:rFonts w:ascii="Arial" w:hAnsi="Arial" w:cs="Arial"/>
          <w:b/>
          <w:szCs w:val="24"/>
        </w:rPr>
      </w:pPr>
      <w:r>
        <w:rPr>
          <w:rFonts w:ascii="Arial" w:hAnsi="Arial" w:cs="Arial"/>
          <w:b/>
          <w:szCs w:val="24"/>
        </w:rPr>
        <w:t>Norm-Referenced Test of Achievement Report</w:t>
      </w:r>
    </w:p>
    <w:p w14:paraId="3F055693" w14:textId="77777777" w:rsidR="001578A8" w:rsidRPr="00B80718" w:rsidRDefault="001578A8" w:rsidP="001578A8">
      <w:pPr>
        <w:contextualSpacing/>
        <w:rPr>
          <w:rFonts w:ascii="Arial" w:hAnsi="Arial" w:cs="Arial"/>
          <w:b/>
          <w:szCs w:val="24"/>
          <w:u w:val="single"/>
        </w:rPr>
      </w:pPr>
    </w:p>
    <w:p w14:paraId="58928AE8" w14:textId="77777777" w:rsidR="00552B33" w:rsidRPr="00B80718" w:rsidRDefault="00552B33" w:rsidP="00552B33">
      <w:pPr>
        <w:contextualSpacing/>
        <w:rPr>
          <w:rFonts w:ascii="Arial" w:hAnsi="Arial" w:cs="Arial"/>
          <w:b/>
          <w:szCs w:val="24"/>
          <w:u w:val="single"/>
        </w:rPr>
      </w:pPr>
      <w:r w:rsidRPr="00B80718">
        <w:rPr>
          <w:rFonts w:ascii="Arial" w:hAnsi="Arial" w:cs="Arial"/>
          <w:b/>
          <w:szCs w:val="24"/>
          <w:u w:val="single"/>
        </w:rPr>
        <w:t>Test Administered</w:t>
      </w:r>
    </w:p>
    <w:p w14:paraId="63E24A68" w14:textId="08B868A5" w:rsidR="0095318E" w:rsidRPr="00B80718" w:rsidRDefault="0095318E" w:rsidP="00552B33">
      <w:pPr>
        <w:contextualSpacing/>
        <w:rPr>
          <w:rFonts w:ascii="Arial" w:hAnsi="Arial" w:cs="Arial"/>
          <w:b/>
          <w:i/>
          <w:szCs w:val="24"/>
          <w:u w:val="single"/>
        </w:rPr>
      </w:pPr>
      <w:r w:rsidRPr="00B80718">
        <w:rPr>
          <w:rFonts w:ascii="Arial" w:hAnsi="Arial" w:cs="Arial"/>
          <w:i/>
          <w:szCs w:val="24"/>
        </w:rPr>
        <w:t>[P</w:t>
      </w:r>
      <w:r w:rsidRPr="00B80718">
        <w:rPr>
          <w:rFonts w:ascii="Arial" w:hAnsi="Arial" w:cs="Arial"/>
          <w:i/>
          <w:szCs w:val="24"/>
        </w:rPr>
        <w:t>rovide a description of the test based on the manual (you can find on the website, etc.) that is easy to understand for parents/teachers.</w:t>
      </w:r>
      <w:r w:rsidRPr="00B80718">
        <w:rPr>
          <w:rFonts w:ascii="Arial" w:hAnsi="Arial" w:cs="Arial"/>
          <w:i/>
          <w:szCs w:val="24"/>
        </w:rPr>
        <w:t>]</w:t>
      </w:r>
    </w:p>
    <w:p w14:paraId="7B4D6C84" w14:textId="77777777" w:rsidR="0095318E" w:rsidRDefault="0095318E" w:rsidP="00552B33">
      <w:pPr>
        <w:contextualSpacing/>
        <w:rPr>
          <w:rFonts w:ascii="Arial" w:hAnsi="Arial" w:cs="Arial"/>
          <w:b/>
          <w:szCs w:val="24"/>
          <w:u w:val="single"/>
        </w:rPr>
      </w:pPr>
    </w:p>
    <w:p w14:paraId="310D3651" w14:textId="62E99738" w:rsidR="00224683" w:rsidRPr="00E76B3D" w:rsidRDefault="00224683" w:rsidP="00552B33">
      <w:pPr>
        <w:contextualSpacing/>
        <w:rPr>
          <w:rFonts w:ascii="Arial" w:hAnsi="Arial" w:cs="Arial"/>
          <w:b/>
          <w:szCs w:val="24"/>
        </w:rPr>
      </w:pPr>
      <w:r w:rsidRPr="00E76B3D">
        <w:rPr>
          <w:rFonts w:ascii="Arial" w:hAnsi="Arial" w:cs="Arial"/>
          <w:b/>
          <w:szCs w:val="24"/>
        </w:rPr>
        <w:t>Example:</w:t>
      </w:r>
    </w:p>
    <w:p w14:paraId="08E7D0AF" w14:textId="77777777" w:rsidR="00552B33" w:rsidRPr="00B80718" w:rsidRDefault="00552B33" w:rsidP="00552B33">
      <w:pPr>
        <w:numPr>
          <w:ilvl w:val="0"/>
          <w:numId w:val="6"/>
        </w:numPr>
        <w:contextualSpacing/>
        <w:rPr>
          <w:rFonts w:ascii="Arial" w:hAnsi="Arial" w:cs="Arial"/>
          <w:szCs w:val="24"/>
        </w:rPr>
      </w:pPr>
      <w:r w:rsidRPr="00B80718">
        <w:rPr>
          <w:rFonts w:ascii="Arial" w:hAnsi="Arial" w:cs="Arial"/>
          <w:szCs w:val="24"/>
        </w:rPr>
        <w:t>Woodcock Johnson IV: Tests of Achievement (WJ-IV ACH)-Form A (Letter-Word Identification, Applied Problems, Spelling, Passage Comprehension, Oral Reading, Calculations, Writing Samples, Word Attack, Sentence Reading Fluency, Math Fact Fluency, and Sentence Writing Fluency)</w:t>
      </w:r>
    </w:p>
    <w:p w14:paraId="403D7A5A" w14:textId="11953C0D" w:rsidR="00552B33" w:rsidRPr="00B80718" w:rsidRDefault="00552B33" w:rsidP="00552B33">
      <w:pPr>
        <w:numPr>
          <w:ilvl w:val="1"/>
          <w:numId w:val="6"/>
        </w:numPr>
        <w:contextualSpacing/>
        <w:rPr>
          <w:rFonts w:ascii="Arial" w:hAnsi="Arial" w:cs="Arial"/>
          <w:szCs w:val="24"/>
        </w:rPr>
      </w:pPr>
      <w:r w:rsidRPr="00B80718">
        <w:rPr>
          <w:rFonts w:ascii="Arial" w:hAnsi="Arial" w:cs="Arial"/>
          <w:bCs/>
          <w:szCs w:val="24"/>
        </w:rPr>
        <w:t>T</w:t>
      </w:r>
      <w:r w:rsidRPr="00B80718">
        <w:rPr>
          <w:rFonts w:ascii="Arial" w:hAnsi="Arial" w:cs="Arial"/>
          <w:szCs w:val="24"/>
        </w:rPr>
        <w:t>he Woodcock Johnson IV</w:t>
      </w:r>
      <w:r w:rsidR="0035574D" w:rsidRPr="00B80718">
        <w:rPr>
          <w:rFonts w:ascii="Arial" w:hAnsi="Arial" w:cs="Arial"/>
          <w:szCs w:val="24"/>
        </w:rPr>
        <w:t>:</w:t>
      </w:r>
      <w:r w:rsidRPr="00B80718">
        <w:rPr>
          <w:rFonts w:ascii="Arial" w:hAnsi="Arial" w:cs="Arial"/>
          <w:szCs w:val="24"/>
        </w:rPr>
        <w:t xml:space="preserve"> </w:t>
      </w:r>
      <w:r w:rsidR="0035574D" w:rsidRPr="00B80718">
        <w:rPr>
          <w:rFonts w:ascii="Arial" w:hAnsi="Arial" w:cs="Arial"/>
          <w:szCs w:val="24"/>
        </w:rPr>
        <w:t xml:space="preserve">Tests of Achievement (WJ-IV ACH) </w:t>
      </w:r>
      <w:r w:rsidRPr="00B80718">
        <w:rPr>
          <w:rFonts w:ascii="Arial" w:hAnsi="Arial" w:cs="Arial"/>
          <w:szCs w:val="24"/>
        </w:rPr>
        <w:t xml:space="preserve">is an individually administered, academic achievement test that measures what a person has been taught formally and informally. Areas assessed include Broad Reading, Basic Reading Skills, Broad Mathematics, Math Calculation Skills, Written Language, Broad Written Language, and Written Expression. The </w:t>
      </w:r>
      <w:r w:rsidR="0035574D" w:rsidRPr="00B80718">
        <w:rPr>
          <w:rFonts w:ascii="Arial" w:hAnsi="Arial" w:cs="Arial"/>
          <w:szCs w:val="24"/>
        </w:rPr>
        <w:t xml:space="preserve">WJ-IV ACH </w:t>
      </w:r>
      <w:r w:rsidRPr="00B80718">
        <w:rPr>
          <w:rFonts w:ascii="Arial" w:hAnsi="Arial" w:cs="Arial"/>
          <w:szCs w:val="24"/>
        </w:rPr>
        <w:t>was administered to determine strengths and weaknesses in different areas of academic achievement. Grade-based norms were used as a measure of relative standing.</w:t>
      </w:r>
    </w:p>
    <w:p w14:paraId="118BB20E" w14:textId="77777777" w:rsidR="00552B33" w:rsidRPr="00B80718" w:rsidRDefault="00552B33" w:rsidP="00552B33">
      <w:pPr>
        <w:numPr>
          <w:ilvl w:val="1"/>
          <w:numId w:val="6"/>
        </w:numPr>
        <w:contextualSpacing/>
        <w:rPr>
          <w:rFonts w:ascii="Arial" w:hAnsi="Arial" w:cs="Arial"/>
          <w:szCs w:val="24"/>
        </w:rPr>
      </w:pPr>
      <w:r w:rsidRPr="00B80718">
        <w:rPr>
          <w:rFonts w:ascii="Arial" w:hAnsi="Arial" w:cs="Arial"/>
          <w:szCs w:val="24"/>
        </w:rPr>
        <w:t>Standard Scores on the WJ-IV ACH can be interpreted in the following manner:</w:t>
      </w:r>
    </w:p>
    <w:p w14:paraId="373A7105"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131 and above = Very Superior</w:t>
      </w:r>
    </w:p>
    <w:p w14:paraId="580E8D8E"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121 to 130 = Superior</w:t>
      </w:r>
    </w:p>
    <w:p w14:paraId="41595807"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111 to 120 = High Average</w:t>
      </w:r>
    </w:p>
    <w:p w14:paraId="1B92DD69"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90 to 110 = Average</w:t>
      </w:r>
    </w:p>
    <w:p w14:paraId="6C44C8F4"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80 to 89 = Low Average</w:t>
      </w:r>
    </w:p>
    <w:p w14:paraId="25DE213E"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70 to 79 = Low</w:t>
      </w:r>
    </w:p>
    <w:p w14:paraId="55AE10E1" w14:textId="77777777" w:rsidR="00552B33" w:rsidRPr="00B80718" w:rsidRDefault="00552B33" w:rsidP="00552B33">
      <w:pPr>
        <w:numPr>
          <w:ilvl w:val="2"/>
          <w:numId w:val="6"/>
        </w:numPr>
        <w:contextualSpacing/>
        <w:rPr>
          <w:rFonts w:ascii="Arial" w:hAnsi="Arial" w:cs="Arial"/>
          <w:szCs w:val="24"/>
        </w:rPr>
      </w:pPr>
      <w:r w:rsidRPr="00B80718">
        <w:rPr>
          <w:rFonts w:ascii="Arial" w:hAnsi="Arial" w:cs="Arial"/>
          <w:szCs w:val="24"/>
        </w:rPr>
        <w:t>69 and below = Very Low</w:t>
      </w:r>
    </w:p>
    <w:p w14:paraId="3CFD78FB" w14:textId="77777777" w:rsidR="00224683" w:rsidRDefault="00224683" w:rsidP="001578A8">
      <w:pPr>
        <w:contextualSpacing/>
        <w:rPr>
          <w:rFonts w:ascii="Arial" w:hAnsi="Arial" w:cs="Arial"/>
          <w:b/>
          <w:szCs w:val="24"/>
          <w:u w:val="single"/>
        </w:rPr>
      </w:pPr>
    </w:p>
    <w:p w14:paraId="660817B7" w14:textId="5FC2532B" w:rsidR="00840EB3" w:rsidRPr="00B80718" w:rsidRDefault="001578A8" w:rsidP="001578A8">
      <w:pPr>
        <w:contextualSpacing/>
        <w:rPr>
          <w:rFonts w:ascii="Arial" w:hAnsi="Arial" w:cs="Arial"/>
          <w:b/>
          <w:szCs w:val="24"/>
          <w:u w:val="single"/>
        </w:rPr>
      </w:pPr>
      <w:r w:rsidRPr="00B80718">
        <w:rPr>
          <w:rFonts w:ascii="Arial" w:hAnsi="Arial" w:cs="Arial"/>
          <w:b/>
          <w:szCs w:val="24"/>
          <w:u w:val="single"/>
        </w:rPr>
        <w:t>Behavior</w:t>
      </w:r>
      <w:r w:rsidR="00840EB3" w:rsidRPr="00B80718">
        <w:rPr>
          <w:rFonts w:ascii="Arial" w:hAnsi="Arial" w:cs="Arial"/>
          <w:b/>
          <w:szCs w:val="24"/>
          <w:u w:val="single"/>
        </w:rPr>
        <w:t xml:space="preserve"> Observations</w:t>
      </w:r>
      <w:r w:rsidRPr="00B80718">
        <w:rPr>
          <w:rFonts w:ascii="Arial" w:hAnsi="Arial" w:cs="Arial"/>
          <w:b/>
          <w:szCs w:val="24"/>
          <w:u w:val="single"/>
        </w:rPr>
        <w:t xml:space="preserve"> During Testing</w:t>
      </w:r>
    </w:p>
    <w:p w14:paraId="1816F00C" w14:textId="10BF3779" w:rsidR="00B80718" w:rsidRPr="00B80718" w:rsidRDefault="00B80718" w:rsidP="00B80718">
      <w:pPr>
        <w:rPr>
          <w:rFonts w:ascii="Arial" w:hAnsi="Arial" w:cs="Arial"/>
          <w:i/>
          <w:szCs w:val="24"/>
        </w:rPr>
      </w:pPr>
      <w:r>
        <w:rPr>
          <w:rFonts w:ascii="Arial" w:hAnsi="Arial" w:cs="Arial"/>
          <w:i/>
          <w:szCs w:val="24"/>
        </w:rPr>
        <w:t>[</w:t>
      </w:r>
      <w:r w:rsidRPr="00B80718">
        <w:rPr>
          <w:rFonts w:ascii="Arial" w:hAnsi="Arial" w:cs="Arial"/>
          <w:i/>
          <w:szCs w:val="24"/>
        </w:rPr>
        <w:t>I</w:t>
      </w:r>
      <w:r w:rsidRPr="00B80718">
        <w:rPr>
          <w:rFonts w:ascii="Arial" w:hAnsi="Arial" w:cs="Arial"/>
          <w:i/>
          <w:szCs w:val="24"/>
        </w:rPr>
        <w:t xml:space="preserve">n this section, include broad behaviors you observe. The test records have asked you to note behaviors (qualitative observations); go back and look at how you’ve noted attention to task and specific behaviors you’ve checked/noted in different subtests. Include information about the student’s attitude, attention, affect, and language (speech, expressive language, and receptive language, gestures and nonverbal behavior, content and style of communication). </w:t>
      </w:r>
      <w:r w:rsidRPr="00B80718">
        <w:rPr>
          <w:rFonts w:ascii="Arial" w:hAnsi="Arial" w:cs="Arial"/>
          <w:i/>
          <w:szCs w:val="24"/>
        </w:rPr>
        <w:t>Also include information about the duration of testing and breaks.</w:t>
      </w:r>
      <w:r>
        <w:rPr>
          <w:rFonts w:ascii="Arial" w:hAnsi="Arial" w:cs="Arial"/>
          <w:i/>
          <w:szCs w:val="24"/>
        </w:rPr>
        <w:t>]</w:t>
      </w:r>
    </w:p>
    <w:p w14:paraId="2E38243A" w14:textId="77777777" w:rsidR="001578A8" w:rsidRPr="00B80718" w:rsidRDefault="001578A8" w:rsidP="001578A8">
      <w:pPr>
        <w:contextualSpacing/>
        <w:rPr>
          <w:rFonts w:ascii="Arial" w:hAnsi="Arial" w:cs="Arial"/>
          <w:szCs w:val="24"/>
        </w:rPr>
      </w:pPr>
    </w:p>
    <w:p w14:paraId="75F141AC" w14:textId="705D84DB" w:rsidR="00E76B3D" w:rsidRPr="00E76B3D" w:rsidRDefault="00E76B3D" w:rsidP="001578A8">
      <w:pPr>
        <w:contextualSpacing/>
        <w:rPr>
          <w:rFonts w:ascii="Arial" w:hAnsi="Arial" w:cs="Arial"/>
          <w:b/>
          <w:szCs w:val="24"/>
        </w:rPr>
      </w:pPr>
      <w:r w:rsidRPr="00E76B3D">
        <w:rPr>
          <w:rFonts w:ascii="Arial" w:hAnsi="Arial" w:cs="Arial"/>
          <w:b/>
          <w:szCs w:val="24"/>
        </w:rPr>
        <w:t>Example:</w:t>
      </w:r>
    </w:p>
    <w:p w14:paraId="5F82A7D6" w14:textId="16E69C59" w:rsidR="00840EB3" w:rsidRPr="00B80718" w:rsidRDefault="00840EB3" w:rsidP="001578A8">
      <w:pPr>
        <w:contextualSpacing/>
        <w:rPr>
          <w:rFonts w:ascii="Arial" w:hAnsi="Arial" w:cs="Arial"/>
          <w:szCs w:val="24"/>
        </w:rPr>
      </w:pPr>
      <w:r w:rsidRPr="00B80718">
        <w:rPr>
          <w:rFonts w:ascii="Arial" w:hAnsi="Arial" w:cs="Arial"/>
          <w:szCs w:val="24"/>
        </w:rPr>
        <w:t xml:space="preserve">Adriana entered the testing situation with a smile and spoke frequently with the examiner. She made consistent eye contact with the examiner and asked lots of questions about what the examiner was writing during testing. The examiner noticed an increase in Adriana’s talking about her friends and verbal requests for breaks during tests requiring reading. Consequently, the latency between the examiner’s questions and Adriana’s responses increased during tests requiring reading. Adriana told the examiner that reading was hard. In general, Adriana was very attentive to the test tasks. Testing </w:t>
      </w:r>
      <w:r w:rsidR="00CE512A" w:rsidRPr="00B80718">
        <w:rPr>
          <w:rFonts w:ascii="Arial" w:hAnsi="Arial" w:cs="Arial"/>
          <w:szCs w:val="24"/>
        </w:rPr>
        <w:t xml:space="preserve">was conducted over two separate days (10/25/2015 and 10/27/2015) for </w:t>
      </w:r>
      <w:r w:rsidR="001578A8" w:rsidRPr="00B80718">
        <w:rPr>
          <w:rFonts w:ascii="Arial" w:hAnsi="Arial" w:cs="Arial"/>
          <w:szCs w:val="24"/>
        </w:rPr>
        <w:t>1 hour</w:t>
      </w:r>
      <w:r w:rsidR="00CE512A" w:rsidRPr="00B80718">
        <w:rPr>
          <w:rFonts w:ascii="Arial" w:hAnsi="Arial" w:cs="Arial"/>
          <w:szCs w:val="24"/>
        </w:rPr>
        <w:t xml:space="preserve"> each. Total testing time was </w:t>
      </w:r>
      <w:r w:rsidR="001578A8" w:rsidRPr="00B80718">
        <w:rPr>
          <w:rFonts w:ascii="Arial" w:hAnsi="Arial" w:cs="Arial"/>
          <w:szCs w:val="24"/>
        </w:rPr>
        <w:t>2</w:t>
      </w:r>
      <w:r w:rsidRPr="00B80718">
        <w:rPr>
          <w:rFonts w:ascii="Arial" w:hAnsi="Arial" w:cs="Arial"/>
          <w:szCs w:val="24"/>
        </w:rPr>
        <w:t xml:space="preserve"> ho</w:t>
      </w:r>
      <w:r w:rsidR="001578A8" w:rsidRPr="00B80718">
        <w:rPr>
          <w:rFonts w:ascii="Arial" w:hAnsi="Arial" w:cs="Arial"/>
          <w:szCs w:val="24"/>
        </w:rPr>
        <w:t>urs with approximately 2</w:t>
      </w:r>
      <w:r w:rsidR="00224683">
        <w:rPr>
          <w:rFonts w:ascii="Arial" w:hAnsi="Arial" w:cs="Arial"/>
          <w:szCs w:val="24"/>
        </w:rPr>
        <w:t xml:space="preserve"> 10-minute breaks (Adriana requested these breaks</w:t>
      </w:r>
      <w:r w:rsidRPr="00B80718">
        <w:rPr>
          <w:rFonts w:ascii="Arial" w:hAnsi="Arial" w:cs="Arial"/>
          <w:szCs w:val="24"/>
        </w:rPr>
        <w:t>).</w:t>
      </w:r>
    </w:p>
    <w:p w14:paraId="326DAD36" w14:textId="77777777" w:rsidR="00840EB3" w:rsidRPr="00B80718" w:rsidRDefault="00840EB3" w:rsidP="001578A8">
      <w:pPr>
        <w:contextualSpacing/>
        <w:rPr>
          <w:rFonts w:ascii="Arial" w:hAnsi="Arial" w:cs="Arial"/>
          <w:szCs w:val="24"/>
        </w:rPr>
      </w:pPr>
    </w:p>
    <w:p w14:paraId="044C8604" w14:textId="77777777" w:rsidR="00224683" w:rsidRDefault="00224683">
      <w:pPr>
        <w:rPr>
          <w:rFonts w:ascii="Arial" w:hAnsi="Arial" w:cs="Arial"/>
          <w:b/>
          <w:szCs w:val="24"/>
          <w:u w:val="single"/>
        </w:rPr>
      </w:pPr>
      <w:r>
        <w:rPr>
          <w:rFonts w:ascii="Arial" w:hAnsi="Arial" w:cs="Arial"/>
          <w:b/>
          <w:szCs w:val="24"/>
          <w:u w:val="single"/>
        </w:rPr>
        <w:br w:type="page"/>
      </w:r>
    </w:p>
    <w:p w14:paraId="1EA1BB22" w14:textId="6316FF49" w:rsidR="00840EB3" w:rsidRPr="00B80718" w:rsidRDefault="00840EB3" w:rsidP="001578A8">
      <w:pPr>
        <w:contextualSpacing/>
        <w:rPr>
          <w:rFonts w:ascii="Arial" w:hAnsi="Arial" w:cs="Arial"/>
          <w:szCs w:val="24"/>
        </w:rPr>
      </w:pPr>
      <w:r w:rsidRPr="00B80718">
        <w:rPr>
          <w:rFonts w:ascii="Arial" w:hAnsi="Arial" w:cs="Arial"/>
          <w:b/>
          <w:szCs w:val="24"/>
          <w:u w:val="single"/>
        </w:rPr>
        <w:lastRenderedPageBreak/>
        <w:t>Test Results</w:t>
      </w:r>
    </w:p>
    <w:p w14:paraId="3E781137" w14:textId="72A1E300" w:rsidR="00224683" w:rsidRPr="00224683" w:rsidRDefault="00224683" w:rsidP="00224683">
      <w:pPr>
        <w:contextualSpacing/>
        <w:rPr>
          <w:rFonts w:ascii="Arial" w:hAnsi="Arial" w:cs="Arial"/>
          <w:i/>
          <w:szCs w:val="24"/>
        </w:rPr>
      </w:pPr>
      <w:r w:rsidRPr="00224683">
        <w:rPr>
          <w:rFonts w:ascii="Arial" w:hAnsi="Arial" w:cs="Arial"/>
          <w:i/>
          <w:szCs w:val="24"/>
        </w:rPr>
        <w:t>[Guidelines for writing up your test results:</w:t>
      </w:r>
    </w:p>
    <w:p w14:paraId="6918FA43" w14:textId="1F3941E6"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 xml:space="preserve">You need these materials with you to write </w:t>
      </w:r>
      <w:r w:rsidR="00224683" w:rsidRPr="00224683">
        <w:rPr>
          <w:rFonts w:ascii="Arial" w:hAnsi="Arial" w:cs="Arial"/>
          <w:i/>
          <w:szCs w:val="24"/>
        </w:rPr>
        <w:t>the test results</w:t>
      </w:r>
      <w:r w:rsidRPr="00224683">
        <w:rPr>
          <w:rFonts w:ascii="Arial" w:hAnsi="Arial" w:cs="Arial"/>
          <w:i/>
          <w:szCs w:val="24"/>
        </w:rPr>
        <w:t>:</w:t>
      </w:r>
    </w:p>
    <w:p w14:paraId="7E45D2A6" w14:textId="77777777" w:rsidR="001578A8" w:rsidRPr="00224683" w:rsidRDefault="001578A8" w:rsidP="00224683">
      <w:pPr>
        <w:pStyle w:val="ListParagraph"/>
        <w:numPr>
          <w:ilvl w:val="1"/>
          <w:numId w:val="6"/>
        </w:numPr>
        <w:rPr>
          <w:rFonts w:ascii="Arial" w:hAnsi="Arial" w:cs="Arial"/>
          <w:i/>
          <w:szCs w:val="24"/>
        </w:rPr>
      </w:pPr>
      <w:r w:rsidRPr="00224683">
        <w:rPr>
          <w:rFonts w:ascii="Arial" w:hAnsi="Arial" w:cs="Arial"/>
          <w:i/>
          <w:szCs w:val="24"/>
        </w:rPr>
        <w:t>WJ-IV Test Record Protocol with raw scores calculated for Tests 1-11 (Standard Battery)</w:t>
      </w:r>
    </w:p>
    <w:p w14:paraId="57AF233D" w14:textId="77777777" w:rsidR="001578A8" w:rsidRPr="00224683" w:rsidRDefault="001578A8" w:rsidP="00224683">
      <w:pPr>
        <w:pStyle w:val="ListParagraph"/>
        <w:numPr>
          <w:ilvl w:val="1"/>
          <w:numId w:val="6"/>
        </w:numPr>
        <w:rPr>
          <w:rFonts w:ascii="Arial" w:hAnsi="Arial" w:cs="Arial"/>
          <w:i/>
          <w:szCs w:val="24"/>
        </w:rPr>
      </w:pPr>
      <w:r w:rsidRPr="00224683">
        <w:rPr>
          <w:rFonts w:ascii="Arial" w:hAnsi="Arial" w:cs="Arial"/>
          <w:i/>
          <w:szCs w:val="24"/>
        </w:rPr>
        <w:t>WJ-IV Response Booklet Protocol</w:t>
      </w:r>
    </w:p>
    <w:p w14:paraId="74E7BB97" w14:textId="77777777" w:rsidR="001578A8" w:rsidRPr="00224683" w:rsidRDefault="001578A8" w:rsidP="00224683">
      <w:pPr>
        <w:pStyle w:val="ListParagraph"/>
        <w:numPr>
          <w:ilvl w:val="1"/>
          <w:numId w:val="6"/>
        </w:numPr>
        <w:rPr>
          <w:rFonts w:ascii="Arial" w:hAnsi="Arial" w:cs="Arial"/>
          <w:i/>
          <w:szCs w:val="24"/>
        </w:rPr>
      </w:pPr>
      <w:r w:rsidRPr="00224683">
        <w:rPr>
          <w:rFonts w:ascii="Arial" w:hAnsi="Arial" w:cs="Arial"/>
          <w:i/>
          <w:szCs w:val="24"/>
        </w:rPr>
        <w:t>WJ-IV Score Report using the 95% confidence interval</w:t>
      </w:r>
    </w:p>
    <w:p w14:paraId="7914874A" w14:textId="77777777" w:rsidR="001578A8" w:rsidRDefault="001578A8" w:rsidP="00224683">
      <w:pPr>
        <w:pStyle w:val="ListParagraph"/>
        <w:numPr>
          <w:ilvl w:val="1"/>
          <w:numId w:val="6"/>
        </w:numPr>
        <w:rPr>
          <w:rFonts w:ascii="Arial" w:hAnsi="Arial" w:cs="Arial"/>
          <w:i/>
          <w:szCs w:val="24"/>
        </w:rPr>
      </w:pPr>
      <w:r w:rsidRPr="00224683">
        <w:rPr>
          <w:rFonts w:ascii="Arial" w:hAnsi="Arial" w:cs="Arial"/>
          <w:i/>
          <w:szCs w:val="24"/>
        </w:rPr>
        <w:t>WJ-IV Parent Report using the 95% confidence interval</w:t>
      </w:r>
    </w:p>
    <w:p w14:paraId="06BDE98D" w14:textId="3EB56C23" w:rsidR="00224683" w:rsidRPr="00224683" w:rsidRDefault="00224683" w:rsidP="00224683">
      <w:pPr>
        <w:pStyle w:val="ListParagraph"/>
        <w:numPr>
          <w:ilvl w:val="0"/>
          <w:numId w:val="6"/>
        </w:numPr>
        <w:rPr>
          <w:rFonts w:ascii="Arial" w:hAnsi="Arial" w:cs="Arial"/>
          <w:i/>
          <w:szCs w:val="24"/>
        </w:rPr>
      </w:pPr>
      <w:r>
        <w:rPr>
          <w:rFonts w:ascii="Arial" w:hAnsi="Arial" w:cs="Arial"/>
          <w:i/>
          <w:szCs w:val="24"/>
        </w:rPr>
        <w:t>Begin your test results with a table.</w:t>
      </w:r>
    </w:p>
    <w:p w14:paraId="23971067"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Select which personal pronoun you will use throughout the report: First person (I) or Third person (the examiner).</w:t>
      </w:r>
    </w:p>
    <w:p w14:paraId="755D1642"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 xml:space="preserve">Avoid passive language statements such as “The student </w:t>
      </w:r>
      <w:r w:rsidRPr="00224683">
        <w:rPr>
          <w:rFonts w:ascii="Arial" w:hAnsi="Arial" w:cs="Arial"/>
          <w:b/>
          <w:i/>
          <w:szCs w:val="24"/>
        </w:rPr>
        <w:t>would say</w:t>
      </w:r>
      <w:proofErr w:type="gramStart"/>
      <w:r w:rsidRPr="00224683">
        <w:rPr>
          <w:rFonts w:ascii="Arial" w:hAnsi="Arial" w:cs="Arial"/>
          <w:i/>
          <w:szCs w:val="24"/>
        </w:rPr>
        <w:t>…..</w:t>
      </w:r>
      <w:proofErr w:type="gramEnd"/>
      <w:r w:rsidRPr="00224683">
        <w:rPr>
          <w:rFonts w:ascii="Arial" w:hAnsi="Arial" w:cs="Arial"/>
          <w:i/>
          <w:szCs w:val="24"/>
        </w:rPr>
        <w:t xml:space="preserve">”, instead, state “The student </w:t>
      </w:r>
      <w:r w:rsidRPr="00224683">
        <w:rPr>
          <w:rFonts w:ascii="Arial" w:hAnsi="Arial" w:cs="Arial"/>
          <w:b/>
          <w:i/>
          <w:szCs w:val="24"/>
        </w:rPr>
        <w:t>said</w:t>
      </w:r>
      <w:r w:rsidRPr="00224683">
        <w:rPr>
          <w:rFonts w:ascii="Arial" w:hAnsi="Arial" w:cs="Arial"/>
          <w:i/>
          <w:szCs w:val="24"/>
        </w:rPr>
        <w:t>….”</w:t>
      </w:r>
    </w:p>
    <w:p w14:paraId="0F2BCFD3"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 xml:space="preserve">As you describe the student’s performance, make sure you refer to the student’s </w:t>
      </w:r>
      <w:r w:rsidRPr="00224683">
        <w:rPr>
          <w:rFonts w:ascii="Arial" w:hAnsi="Arial" w:cs="Arial"/>
          <w:b/>
          <w:i/>
          <w:szCs w:val="24"/>
        </w:rPr>
        <w:t>performance</w:t>
      </w:r>
      <w:r w:rsidRPr="00224683">
        <w:rPr>
          <w:rFonts w:ascii="Arial" w:hAnsi="Arial" w:cs="Arial"/>
          <w:i/>
          <w:szCs w:val="24"/>
        </w:rPr>
        <w:t>, not the student herself/himself. For example, state “The student’s Broad Reading score fell in the average range.” DO NOT state “The student was average in Broad Reading.”</w:t>
      </w:r>
    </w:p>
    <w:p w14:paraId="4002104A" w14:textId="4D6D5022" w:rsidR="00224683" w:rsidRPr="00224683" w:rsidRDefault="00224683" w:rsidP="00224683">
      <w:pPr>
        <w:pStyle w:val="ListParagraph"/>
        <w:numPr>
          <w:ilvl w:val="0"/>
          <w:numId w:val="6"/>
        </w:numPr>
        <w:rPr>
          <w:rFonts w:ascii="Arial" w:hAnsi="Arial" w:cs="Arial"/>
          <w:i/>
          <w:szCs w:val="24"/>
        </w:rPr>
      </w:pPr>
      <w:r w:rsidRPr="00224683">
        <w:rPr>
          <w:rFonts w:ascii="Arial" w:hAnsi="Arial" w:cs="Arial"/>
          <w:i/>
          <w:szCs w:val="24"/>
        </w:rPr>
        <w:t>Provide specific statements about what the student did well and what tasks were difficult for the student.</w:t>
      </w:r>
    </w:p>
    <w:p w14:paraId="1ED09038"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Separate content area sections clearly</w:t>
      </w:r>
    </w:p>
    <w:p w14:paraId="42398185"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Underline, bold, or italicize paragraph headings.</w:t>
      </w:r>
    </w:p>
    <w:p w14:paraId="332AA89A"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Use complete sentences.</w:t>
      </w:r>
    </w:p>
    <w:p w14:paraId="0692FB42"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Edit your work to ensure it is free of grammatical errors. Remember—this is a professional document that remains in the student’s educational file.</w:t>
      </w:r>
    </w:p>
    <w:p w14:paraId="4FBDC840"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You MAY use the identical format as presented in the example report.</w:t>
      </w:r>
    </w:p>
    <w:p w14:paraId="3EB81EB6" w14:textId="77777777"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You MAY use identical wording with the exception of the description of how your particular student performed.</w:t>
      </w:r>
    </w:p>
    <w:p w14:paraId="394999E3" w14:textId="5D41C038" w:rsidR="001578A8" w:rsidRPr="00224683" w:rsidRDefault="001578A8" w:rsidP="00224683">
      <w:pPr>
        <w:pStyle w:val="ListParagraph"/>
        <w:numPr>
          <w:ilvl w:val="0"/>
          <w:numId w:val="6"/>
        </w:numPr>
        <w:rPr>
          <w:rFonts w:ascii="Arial" w:hAnsi="Arial" w:cs="Arial"/>
          <w:i/>
          <w:szCs w:val="24"/>
        </w:rPr>
      </w:pPr>
      <w:r w:rsidRPr="00224683">
        <w:rPr>
          <w:rFonts w:ascii="Arial" w:hAnsi="Arial" w:cs="Arial"/>
          <w:i/>
          <w:szCs w:val="24"/>
        </w:rPr>
        <w:t>You MAY NOT simply change the scores and turn in the same report.</w:t>
      </w:r>
      <w:r w:rsidR="00224683" w:rsidRPr="00224683">
        <w:rPr>
          <w:rFonts w:ascii="Arial" w:hAnsi="Arial" w:cs="Arial"/>
          <w:i/>
          <w:szCs w:val="24"/>
        </w:rPr>
        <w:t>]</w:t>
      </w:r>
    </w:p>
    <w:p w14:paraId="57A17BD8" w14:textId="77777777" w:rsidR="001578A8" w:rsidRDefault="001578A8" w:rsidP="001578A8">
      <w:pPr>
        <w:contextualSpacing/>
        <w:rPr>
          <w:rFonts w:ascii="Arial" w:hAnsi="Arial" w:cs="Arial"/>
          <w:i/>
          <w:szCs w:val="24"/>
        </w:rPr>
      </w:pPr>
    </w:p>
    <w:p w14:paraId="5102511B" w14:textId="4EBEC0E4" w:rsidR="00224683" w:rsidRPr="00E76B3D" w:rsidRDefault="00224683" w:rsidP="00224683">
      <w:pPr>
        <w:contextualSpacing/>
        <w:rPr>
          <w:rFonts w:ascii="Arial" w:hAnsi="Arial" w:cs="Arial"/>
          <w:b/>
          <w:szCs w:val="24"/>
        </w:rPr>
      </w:pPr>
      <w:r w:rsidRPr="00E76B3D">
        <w:rPr>
          <w:rFonts w:ascii="Arial" w:hAnsi="Arial" w:cs="Arial"/>
          <w:b/>
          <w:szCs w:val="24"/>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1440"/>
        <w:gridCol w:w="1890"/>
        <w:gridCol w:w="1548"/>
      </w:tblGrid>
      <w:tr w:rsidR="00224683" w:rsidRPr="00B80718" w14:paraId="1D35F1E2" w14:textId="77777777" w:rsidTr="00224683">
        <w:tc>
          <w:tcPr>
            <w:tcW w:w="3330" w:type="dxa"/>
          </w:tcPr>
          <w:p w14:paraId="109EC85C" w14:textId="77777777" w:rsidR="001A6C74" w:rsidRPr="00B80718" w:rsidRDefault="001A6C74" w:rsidP="00224683">
            <w:pPr>
              <w:contextualSpacing/>
              <w:rPr>
                <w:rFonts w:ascii="Arial" w:hAnsi="Arial" w:cs="Arial"/>
                <w:b/>
                <w:szCs w:val="24"/>
              </w:rPr>
            </w:pPr>
            <w:r w:rsidRPr="00B80718">
              <w:rPr>
                <w:rFonts w:ascii="Arial" w:hAnsi="Arial" w:cs="Arial"/>
                <w:b/>
                <w:szCs w:val="24"/>
              </w:rPr>
              <w:t>Woodcock-Johnson Tests of Achievement, 4th Edition (WJ-IV) Test Names</w:t>
            </w:r>
          </w:p>
        </w:tc>
        <w:tc>
          <w:tcPr>
            <w:tcW w:w="1440" w:type="dxa"/>
          </w:tcPr>
          <w:p w14:paraId="367929FE" w14:textId="77777777" w:rsidR="001A6C74" w:rsidRPr="00B80718" w:rsidRDefault="001A6C74" w:rsidP="00224683">
            <w:pPr>
              <w:contextualSpacing/>
              <w:rPr>
                <w:rFonts w:ascii="Arial" w:hAnsi="Arial" w:cs="Arial"/>
                <w:b/>
                <w:szCs w:val="24"/>
              </w:rPr>
            </w:pPr>
            <w:r w:rsidRPr="00B80718">
              <w:rPr>
                <w:rFonts w:ascii="Arial" w:hAnsi="Arial" w:cs="Arial"/>
                <w:b/>
                <w:szCs w:val="24"/>
              </w:rPr>
              <w:t>Percentile Rank</w:t>
            </w:r>
          </w:p>
        </w:tc>
        <w:tc>
          <w:tcPr>
            <w:tcW w:w="1890" w:type="dxa"/>
          </w:tcPr>
          <w:p w14:paraId="614CD46E" w14:textId="77777777" w:rsidR="001A6C74" w:rsidRPr="00B80718" w:rsidRDefault="001A6C74" w:rsidP="00224683">
            <w:pPr>
              <w:contextualSpacing/>
              <w:rPr>
                <w:rFonts w:ascii="Arial" w:hAnsi="Arial" w:cs="Arial"/>
                <w:b/>
                <w:szCs w:val="24"/>
              </w:rPr>
            </w:pPr>
            <w:r w:rsidRPr="00B80718">
              <w:rPr>
                <w:rFonts w:ascii="Arial" w:hAnsi="Arial" w:cs="Arial"/>
                <w:b/>
                <w:szCs w:val="24"/>
              </w:rPr>
              <w:t>Standard Score (95% CI)</w:t>
            </w:r>
          </w:p>
        </w:tc>
        <w:tc>
          <w:tcPr>
            <w:tcW w:w="1548" w:type="dxa"/>
          </w:tcPr>
          <w:p w14:paraId="5B7E7406" w14:textId="77777777" w:rsidR="001A6C74" w:rsidRPr="00B80718" w:rsidRDefault="00C722BC" w:rsidP="00224683">
            <w:pPr>
              <w:contextualSpacing/>
              <w:rPr>
                <w:rFonts w:ascii="Arial" w:hAnsi="Arial" w:cs="Arial"/>
                <w:b/>
                <w:szCs w:val="24"/>
              </w:rPr>
            </w:pPr>
            <w:r w:rsidRPr="00B80718">
              <w:rPr>
                <w:rFonts w:ascii="Arial" w:hAnsi="Arial" w:cs="Arial"/>
                <w:b/>
                <w:szCs w:val="24"/>
              </w:rPr>
              <w:t>Descriptor</w:t>
            </w:r>
          </w:p>
        </w:tc>
      </w:tr>
      <w:tr w:rsidR="00224683" w:rsidRPr="00B80718" w14:paraId="0E02F333" w14:textId="77777777" w:rsidTr="00224683">
        <w:tc>
          <w:tcPr>
            <w:tcW w:w="3330" w:type="dxa"/>
          </w:tcPr>
          <w:p w14:paraId="398D2D90" w14:textId="77777777" w:rsidR="001A6C74" w:rsidRPr="00B80718" w:rsidRDefault="001A6C74" w:rsidP="00224683">
            <w:pPr>
              <w:contextualSpacing/>
              <w:rPr>
                <w:rFonts w:ascii="Arial" w:hAnsi="Arial" w:cs="Arial"/>
                <w:b/>
                <w:szCs w:val="24"/>
              </w:rPr>
            </w:pPr>
            <w:r w:rsidRPr="00B80718">
              <w:rPr>
                <w:rFonts w:ascii="Arial" w:hAnsi="Arial" w:cs="Arial"/>
                <w:b/>
                <w:szCs w:val="24"/>
              </w:rPr>
              <w:t>Cluster: WJ-IV Broad Reading</w:t>
            </w:r>
          </w:p>
        </w:tc>
        <w:tc>
          <w:tcPr>
            <w:tcW w:w="1440" w:type="dxa"/>
          </w:tcPr>
          <w:p w14:paraId="7819CB92" w14:textId="77777777" w:rsidR="001A6C74" w:rsidRPr="00B80718" w:rsidRDefault="001A6C74" w:rsidP="00224683">
            <w:pPr>
              <w:contextualSpacing/>
              <w:rPr>
                <w:rFonts w:ascii="Arial" w:hAnsi="Arial" w:cs="Arial"/>
                <w:szCs w:val="24"/>
              </w:rPr>
            </w:pPr>
            <w:r w:rsidRPr="00B80718">
              <w:rPr>
                <w:rFonts w:ascii="Arial" w:hAnsi="Arial" w:cs="Arial"/>
                <w:szCs w:val="24"/>
              </w:rPr>
              <w:t>&lt;.1</w:t>
            </w:r>
          </w:p>
        </w:tc>
        <w:tc>
          <w:tcPr>
            <w:tcW w:w="1890" w:type="dxa"/>
          </w:tcPr>
          <w:p w14:paraId="10A38D36" w14:textId="08F6E381" w:rsidR="001A6C74" w:rsidRPr="00B80718" w:rsidRDefault="00AB1C26" w:rsidP="00224683">
            <w:pPr>
              <w:contextualSpacing/>
              <w:rPr>
                <w:rFonts w:ascii="Arial" w:hAnsi="Arial" w:cs="Arial"/>
                <w:szCs w:val="24"/>
              </w:rPr>
            </w:pPr>
            <w:r w:rsidRPr="00B80718">
              <w:rPr>
                <w:rFonts w:ascii="Arial" w:hAnsi="Arial" w:cs="Arial"/>
                <w:szCs w:val="24"/>
              </w:rPr>
              <w:t>41 (&lt;40-48</w:t>
            </w:r>
            <w:r w:rsidR="001A6C74" w:rsidRPr="00B80718">
              <w:rPr>
                <w:rFonts w:ascii="Arial" w:hAnsi="Arial" w:cs="Arial"/>
                <w:szCs w:val="24"/>
              </w:rPr>
              <w:t>)</w:t>
            </w:r>
          </w:p>
        </w:tc>
        <w:tc>
          <w:tcPr>
            <w:tcW w:w="1548" w:type="dxa"/>
          </w:tcPr>
          <w:p w14:paraId="6D6D1D1E"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4459820C" w14:textId="77777777" w:rsidTr="00224683">
        <w:tc>
          <w:tcPr>
            <w:tcW w:w="3330" w:type="dxa"/>
          </w:tcPr>
          <w:p w14:paraId="2238A334" w14:textId="77777777" w:rsidR="001A6C74" w:rsidRPr="00B80718" w:rsidRDefault="001A6C74" w:rsidP="00224683">
            <w:pPr>
              <w:contextualSpacing/>
              <w:rPr>
                <w:rFonts w:ascii="Arial" w:hAnsi="Arial" w:cs="Arial"/>
                <w:szCs w:val="24"/>
              </w:rPr>
            </w:pPr>
            <w:r w:rsidRPr="00B80718">
              <w:rPr>
                <w:rFonts w:ascii="Arial" w:hAnsi="Arial" w:cs="Arial"/>
                <w:szCs w:val="24"/>
              </w:rPr>
              <w:t>Test: WJ-IV Letter-Word Identification</w:t>
            </w:r>
          </w:p>
        </w:tc>
        <w:tc>
          <w:tcPr>
            <w:tcW w:w="1440" w:type="dxa"/>
          </w:tcPr>
          <w:p w14:paraId="71D9B3CA" w14:textId="77777777" w:rsidR="001A6C74" w:rsidRPr="00B80718" w:rsidRDefault="00F47F11" w:rsidP="00224683">
            <w:pPr>
              <w:contextualSpacing/>
              <w:rPr>
                <w:rFonts w:ascii="Arial" w:hAnsi="Arial" w:cs="Arial"/>
                <w:szCs w:val="24"/>
              </w:rPr>
            </w:pPr>
            <w:r w:rsidRPr="00B80718">
              <w:rPr>
                <w:rFonts w:ascii="Arial" w:hAnsi="Arial" w:cs="Arial"/>
                <w:szCs w:val="24"/>
              </w:rPr>
              <w:t>&lt;.1</w:t>
            </w:r>
          </w:p>
        </w:tc>
        <w:tc>
          <w:tcPr>
            <w:tcW w:w="1890" w:type="dxa"/>
          </w:tcPr>
          <w:p w14:paraId="47D34B89" w14:textId="728F75E0" w:rsidR="001A6C74" w:rsidRPr="00B80718" w:rsidRDefault="00522B32" w:rsidP="00224683">
            <w:pPr>
              <w:contextualSpacing/>
              <w:rPr>
                <w:rFonts w:ascii="Arial" w:hAnsi="Arial" w:cs="Arial"/>
                <w:szCs w:val="24"/>
              </w:rPr>
            </w:pPr>
            <w:r w:rsidRPr="00B80718">
              <w:rPr>
                <w:rFonts w:ascii="Arial" w:hAnsi="Arial" w:cs="Arial"/>
                <w:szCs w:val="24"/>
              </w:rPr>
              <w:t>&lt;40 (&lt;40-</w:t>
            </w:r>
            <w:r w:rsidR="00833885">
              <w:rPr>
                <w:rFonts w:ascii="Arial" w:hAnsi="Arial" w:cs="Arial"/>
                <w:szCs w:val="24"/>
              </w:rPr>
              <w:t>48</w:t>
            </w:r>
            <w:r w:rsidR="001A6C74" w:rsidRPr="00B80718">
              <w:rPr>
                <w:rFonts w:ascii="Arial" w:hAnsi="Arial" w:cs="Arial"/>
                <w:szCs w:val="24"/>
              </w:rPr>
              <w:t>)</w:t>
            </w:r>
          </w:p>
        </w:tc>
        <w:tc>
          <w:tcPr>
            <w:tcW w:w="1548" w:type="dxa"/>
          </w:tcPr>
          <w:p w14:paraId="1005AA0E"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24210AF2" w14:textId="77777777" w:rsidTr="00224683">
        <w:tc>
          <w:tcPr>
            <w:tcW w:w="3330" w:type="dxa"/>
          </w:tcPr>
          <w:p w14:paraId="38DEF195" w14:textId="77777777" w:rsidR="001A6C74" w:rsidRPr="00B80718" w:rsidRDefault="001A6C74" w:rsidP="00224683">
            <w:pPr>
              <w:contextualSpacing/>
              <w:rPr>
                <w:rFonts w:ascii="Arial" w:hAnsi="Arial" w:cs="Arial"/>
                <w:szCs w:val="24"/>
              </w:rPr>
            </w:pPr>
            <w:r w:rsidRPr="00B80718">
              <w:rPr>
                <w:rFonts w:ascii="Arial" w:hAnsi="Arial" w:cs="Arial"/>
                <w:szCs w:val="24"/>
              </w:rPr>
              <w:t>Test: WJ-IV Passage Comprehension</w:t>
            </w:r>
          </w:p>
        </w:tc>
        <w:tc>
          <w:tcPr>
            <w:tcW w:w="1440" w:type="dxa"/>
          </w:tcPr>
          <w:p w14:paraId="5BE6B832" w14:textId="77777777" w:rsidR="001A6C74" w:rsidRPr="00B80718" w:rsidRDefault="00F47F11" w:rsidP="00224683">
            <w:pPr>
              <w:contextualSpacing/>
              <w:rPr>
                <w:rFonts w:ascii="Arial" w:hAnsi="Arial" w:cs="Arial"/>
                <w:szCs w:val="24"/>
              </w:rPr>
            </w:pPr>
            <w:r w:rsidRPr="00B80718">
              <w:rPr>
                <w:rFonts w:ascii="Arial" w:hAnsi="Arial" w:cs="Arial"/>
                <w:szCs w:val="24"/>
              </w:rPr>
              <w:t>&lt;.1</w:t>
            </w:r>
          </w:p>
        </w:tc>
        <w:tc>
          <w:tcPr>
            <w:tcW w:w="1890" w:type="dxa"/>
          </w:tcPr>
          <w:p w14:paraId="3D35328D" w14:textId="6F812343" w:rsidR="001A6C74" w:rsidRPr="00B80718" w:rsidRDefault="00AB1C26" w:rsidP="00224683">
            <w:pPr>
              <w:contextualSpacing/>
              <w:rPr>
                <w:rFonts w:ascii="Arial" w:hAnsi="Arial" w:cs="Arial"/>
                <w:szCs w:val="24"/>
              </w:rPr>
            </w:pPr>
            <w:r w:rsidRPr="00B80718">
              <w:rPr>
                <w:rFonts w:ascii="Arial" w:hAnsi="Arial" w:cs="Arial"/>
                <w:szCs w:val="24"/>
              </w:rPr>
              <w:t>42 (&lt;40-52</w:t>
            </w:r>
            <w:r w:rsidR="001A6C74" w:rsidRPr="00B80718">
              <w:rPr>
                <w:rFonts w:ascii="Arial" w:hAnsi="Arial" w:cs="Arial"/>
                <w:szCs w:val="24"/>
              </w:rPr>
              <w:t>)</w:t>
            </w:r>
          </w:p>
        </w:tc>
        <w:tc>
          <w:tcPr>
            <w:tcW w:w="1548" w:type="dxa"/>
          </w:tcPr>
          <w:p w14:paraId="3CE123A3"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6AB263DF" w14:textId="77777777" w:rsidTr="00224683">
        <w:tc>
          <w:tcPr>
            <w:tcW w:w="3330" w:type="dxa"/>
          </w:tcPr>
          <w:p w14:paraId="22AD9A84" w14:textId="77777777" w:rsidR="001A6C74" w:rsidRPr="00B80718" w:rsidRDefault="001A6C74" w:rsidP="00224683">
            <w:pPr>
              <w:contextualSpacing/>
              <w:rPr>
                <w:rFonts w:ascii="Arial" w:hAnsi="Arial" w:cs="Arial"/>
                <w:szCs w:val="24"/>
              </w:rPr>
            </w:pPr>
            <w:r w:rsidRPr="00B80718">
              <w:rPr>
                <w:rFonts w:ascii="Arial" w:hAnsi="Arial" w:cs="Arial"/>
                <w:szCs w:val="24"/>
              </w:rPr>
              <w:t>Test: WJ-IV Sentence Reading Fluency</w:t>
            </w:r>
          </w:p>
        </w:tc>
        <w:tc>
          <w:tcPr>
            <w:tcW w:w="1440" w:type="dxa"/>
          </w:tcPr>
          <w:p w14:paraId="790D810F" w14:textId="77777777" w:rsidR="001A6C74" w:rsidRPr="00B80718" w:rsidRDefault="00F47F11" w:rsidP="00224683">
            <w:pPr>
              <w:contextualSpacing/>
              <w:rPr>
                <w:rFonts w:ascii="Arial" w:hAnsi="Arial" w:cs="Arial"/>
                <w:szCs w:val="24"/>
              </w:rPr>
            </w:pPr>
            <w:r w:rsidRPr="00B80718">
              <w:rPr>
                <w:rFonts w:ascii="Arial" w:hAnsi="Arial" w:cs="Arial"/>
                <w:szCs w:val="24"/>
              </w:rPr>
              <w:t>.3</w:t>
            </w:r>
          </w:p>
        </w:tc>
        <w:tc>
          <w:tcPr>
            <w:tcW w:w="1890" w:type="dxa"/>
          </w:tcPr>
          <w:p w14:paraId="161D04C1" w14:textId="300AA25E" w:rsidR="001A6C74" w:rsidRPr="00B80718" w:rsidRDefault="00AB1C26" w:rsidP="00224683">
            <w:pPr>
              <w:contextualSpacing/>
              <w:rPr>
                <w:rFonts w:ascii="Arial" w:hAnsi="Arial" w:cs="Arial"/>
                <w:szCs w:val="24"/>
              </w:rPr>
            </w:pPr>
            <w:r w:rsidRPr="00B80718">
              <w:rPr>
                <w:rFonts w:ascii="Arial" w:hAnsi="Arial" w:cs="Arial"/>
                <w:szCs w:val="24"/>
              </w:rPr>
              <w:t>59 (46-71</w:t>
            </w:r>
            <w:r w:rsidR="001A6C74" w:rsidRPr="00B80718">
              <w:rPr>
                <w:rFonts w:ascii="Arial" w:hAnsi="Arial" w:cs="Arial"/>
                <w:szCs w:val="24"/>
              </w:rPr>
              <w:t>)</w:t>
            </w:r>
          </w:p>
        </w:tc>
        <w:tc>
          <w:tcPr>
            <w:tcW w:w="1548" w:type="dxa"/>
          </w:tcPr>
          <w:p w14:paraId="724C0D98"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3D644460" w14:textId="77777777" w:rsidTr="00224683">
        <w:tc>
          <w:tcPr>
            <w:tcW w:w="3330" w:type="dxa"/>
          </w:tcPr>
          <w:p w14:paraId="58AE5254" w14:textId="77777777" w:rsidR="001A6C74" w:rsidRPr="00B80718" w:rsidRDefault="001A6C74" w:rsidP="00224683">
            <w:pPr>
              <w:contextualSpacing/>
              <w:rPr>
                <w:rFonts w:ascii="Arial" w:hAnsi="Arial" w:cs="Arial"/>
                <w:b/>
                <w:szCs w:val="24"/>
              </w:rPr>
            </w:pPr>
            <w:r w:rsidRPr="00B80718">
              <w:rPr>
                <w:rFonts w:ascii="Arial" w:hAnsi="Arial" w:cs="Arial"/>
                <w:b/>
                <w:szCs w:val="24"/>
              </w:rPr>
              <w:t>Cluster: WJ-IV Basic Reading Skills</w:t>
            </w:r>
          </w:p>
        </w:tc>
        <w:tc>
          <w:tcPr>
            <w:tcW w:w="1440" w:type="dxa"/>
          </w:tcPr>
          <w:p w14:paraId="32994512" w14:textId="77777777" w:rsidR="001A6C74" w:rsidRPr="00B80718" w:rsidRDefault="00C722BC" w:rsidP="00224683">
            <w:pPr>
              <w:contextualSpacing/>
              <w:rPr>
                <w:rFonts w:ascii="Arial" w:hAnsi="Arial" w:cs="Arial"/>
                <w:szCs w:val="24"/>
              </w:rPr>
            </w:pPr>
            <w:r w:rsidRPr="00B80718">
              <w:rPr>
                <w:rFonts w:ascii="Arial" w:hAnsi="Arial" w:cs="Arial"/>
                <w:szCs w:val="24"/>
              </w:rPr>
              <w:t>&lt;.1</w:t>
            </w:r>
          </w:p>
        </w:tc>
        <w:tc>
          <w:tcPr>
            <w:tcW w:w="1890" w:type="dxa"/>
          </w:tcPr>
          <w:p w14:paraId="3CFB943D" w14:textId="588D3E0A" w:rsidR="001A6C74" w:rsidRPr="00B80718" w:rsidRDefault="00AB1C26" w:rsidP="00224683">
            <w:pPr>
              <w:contextualSpacing/>
              <w:rPr>
                <w:rFonts w:ascii="Arial" w:hAnsi="Arial" w:cs="Arial"/>
                <w:szCs w:val="24"/>
              </w:rPr>
            </w:pPr>
            <w:r w:rsidRPr="00B80718">
              <w:rPr>
                <w:rFonts w:ascii="Arial" w:hAnsi="Arial" w:cs="Arial"/>
                <w:szCs w:val="24"/>
              </w:rPr>
              <w:t>42 (&lt;40-49</w:t>
            </w:r>
            <w:r w:rsidR="00C722BC" w:rsidRPr="00B80718">
              <w:rPr>
                <w:rFonts w:ascii="Arial" w:hAnsi="Arial" w:cs="Arial"/>
                <w:szCs w:val="24"/>
              </w:rPr>
              <w:t>)</w:t>
            </w:r>
          </w:p>
        </w:tc>
        <w:tc>
          <w:tcPr>
            <w:tcW w:w="1548" w:type="dxa"/>
          </w:tcPr>
          <w:p w14:paraId="1A72B3B1"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742C9CBE" w14:textId="77777777" w:rsidTr="00224683">
        <w:tc>
          <w:tcPr>
            <w:tcW w:w="3330" w:type="dxa"/>
          </w:tcPr>
          <w:p w14:paraId="4A9FDDC2" w14:textId="77777777" w:rsidR="001A6C74" w:rsidRPr="00B80718" w:rsidRDefault="001A6C74" w:rsidP="00224683">
            <w:pPr>
              <w:contextualSpacing/>
              <w:rPr>
                <w:rFonts w:ascii="Arial" w:hAnsi="Arial" w:cs="Arial"/>
                <w:szCs w:val="24"/>
              </w:rPr>
            </w:pPr>
            <w:r w:rsidRPr="00B80718">
              <w:rPr>
                <w:rFonts w:ascii="Arial" w:hAnsi="Arial" w:cs="Arial"/>
                <w:szCs w:val="24"/>
              </w:rPr>
              <w:t>Test: WJ-IV Word Attack</w:t>
            </w:r>
          </w:p>
        </w:tc>
        <w:tc>
          <w:tcPr>
            <w:tcW w:w="1440" w:type="dxa"/>
          </w:tcPr>
          <w:p w14:paraId="720B2EDE" w14:textId="77777777" w:rsidR="001A6C74" w:rsidRPr="00B80718" w:rsidRDefault="00F47F11" w:rsidP="00224683">
            <w:pPr>
              <w:contextualSpacing/>
              <w:rPr>
                <w:rFonts w:ascii="Arial" w:hAnsi="Arial" w:cs="Arial"/>
                <w:szCs w:val="24"/>
              </w:rPr>
            </w:pPr>
            <w:r w:rsidRPr="00B80718">
              <w:rPr>
                <w:rFonts w:ascii="Arial" w:hAnsi="Arial" w:cs="Arial"/>
                <w:szCs w:val="24"/>
              </w:rPr>
              <w:t>.4</w:t>
            </w:r>
          </w:p>
        </w:tc>
        <w:tc>
          <w:tcPr>
            <w:tcW w:w="1890" w:type="dxa"/>
          </w:tcPr>
          <w:p w14:paraId="32120139" w14:textId="58C37F7E" w:rsidR="001A6C74" w:rsidRPr="00B80718" w:rsidRDefault="00AB1C26" w:rsidP="00224683">
            <w:pPr>
              <w:contextualSpacing/>
              <w:rPr>
                <w:rFonts w:ascii="Arial" w:hAnsi="Arial" w:cs="Arial"/>
                <w:szCs w:val="24"/>
              </w:rPr>
            </w:pPr>
            <w:r w:rsidRPr="00B80718">
              <w:rPr>
                <w:rFonts w:ascii="Arial" w:hAnsi="Arial" w:cs="Arial"/>
                <w:szCs w:val="24"/>
              </w:rPr>
              <w:t>61 (48-74</w:t>
            </w:r>
            <w:r w:rsidR="001A6C74" w:rsidRPr="00B80718">
              <w:rPr>
                <w:rFonts w:ascii="Arial" w:hAnsi="Arial" w:cs="Arial"/>
                <w:szCs w:val="24"/>
              </w:rPr>
              <w:t>)</w:t>
            </w:r>
          </w:p>
        </w:tc>
        <w:tc>
          <w:tcPr>
            <w:tcW w:w="1548" w:type="dxa"/>
          </w:tcPr>
          <w:p w14:paraId="77C5A3DF"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43DBDA95" w14:textId="77777777" w:rsidTr="00224683">
        <w:tc>
          <w:tcPr>
            <w:tcW w:w="3330" w:type="dxa"/>
          </w:tcPr>
          <w:p w14:paraId="6E86133E" w14:textId="77777777" w:rsidR="001A6C74" w:rsidRPr="00B80718" w:rsidRDefault="001A6C74" w:rsidP="00224683">
            <w:pPr>
              <w:contextualSpacing/>
              <w:rPr>
                <w:rFonts w:ascii="Arial" w:hAnsi="Arial" w:cs="Arial"/>
                <w:b/>
                <w:szCs w:val="24"/>
              </w:rPr>
            </w:pPr>
            <w:r w:rsidRPr="00B80718">
              <w:rPr>
                <w:rFonts w:ascii="Arial" w:hAnsi="Arial" w:cs="Arial"/>
                <w:b/>
                <w:szCs w:val="24"/>
              </w:rPr>
              <w:t>Cluster: WJ-IV Broad Math</w:t>
            </w:r>
          </w:p>
        </w:tc>
        <w:tc>
          <w:tcPr>
            <w:tcW w:w="1440" w:type="dxa"/>
          </w:tcPr>
          <w:p w14:paraId="289D12DB" w14:textId="77777777" w:rsidR="001A6C74" w:rsidRPr="00B80718" w:rsidRDefault="00C722BC" w:rsidP="00224683">
            <w:pPr>
              <w:contextualSpacing/>
              <w:rPr>
                <w:rFonts w:ascii="Arial" w:hAnsi="Arial" w:cs="Arial"/>
                <w:szCs w:val="24"/>
              </w:rPr>
            </w:pPr>
            <w:r w:rsidRPr="00B80718">
              <w:rPr>
                <w:rFonts w:ascii="Arial" w:hAnsi="Arial" w:cs="Arial"/>
                <w:szCs w:val="24"/>
              </w:rPr>
              <w:t>&lt;.1</w:t>
            </w:r>
          </w:p>
        </w:tc>
        <w:tc>
          <w:tcPr>
            <w:tcW w:w="1890" w:type="dxa"/>
          </w:tcPr>
          <w:p w14:paraId="2CE9339A" w14:textId="77777777" w:rsidR="001A6C74" w:rsidRPr="00B80718" w:rsidRDefault="00C722BC" w:rsidP="00224683">
            <w:pPr>
              <w:contextualSpacing/>
              <w:rPr>
                <w:rFonts w:ascii="Arial" w:hAnsi="Arial" w:cs="Arial"/>
                <w:szCs w:val="24"/>
              </w:rPr>
            </w:pPr>
            <w:r w:rsidRPr="00B80718">
              <w:rPr>
                <w:rFonts w:ascii="Arial" w:hAnsi="Arial" w:cs="Arial"/>
                <w:szCs w:val="24"/>
              </w:rPr>
              <w:t>46 (&lt;40-54)</w:t>
            </w:r>
          </w:p>
        </w:tc>
        <w:tc>
          <w:tcPr>
            <w:tcW w:w="1548" w:type="dxa"/>
          </w:tcPr>
          <w:p w14:paraId="096D5ED6"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0019925D" w14:textId="77777777" w:rsidTr="00224683">
        <w:tc>
          <w:tcPr>
            <w:tcW w:w="3330" w:type="dxa"/>
          </w:tcPr>
          <w:p w14:paraId="645D71B9" w14:textId="77777777" w:rsidR="001A6C74" w:rsidRPr="00B80718" w:rsidRDefault="001A6C74" w:rsidP="00224683">
            <w:pPr>
              <w:contextualSpacing/>
              <w:rPr>
                <w:rFonts w:ascii="Arial" w:hAnsi="Arial" w:cs="Arial"/>
                <w:szCs w:val="24"/>
              </w:rPr>
            </w:pPr>
            <w:r w:rsidRPr="00B80718">
              <w:rPr>
                <w:rFonts w:ascii="Arial" w:hAnsi="Arial" w:cs="Arial"/>
                <w:szCs w:val="24"/>
              </w:rPr>
              <w:t>Test: WJ-IV Applied Problems</w:t>
            </w:r>
          </w:p>
        </w:tc>
        <w:tc>
          <w:tcPr>
            <w:tcW w:w="1440" w:type="dxa"/>
          </w:tcPr>
          <w:p w14:paraId="6FE0C01D" w14:textId="77777777" w:rsidR="001A6C74" w:rsidRPr="00B80718" w:rsidRDefault="00F47F11" w:rsidP="00224683">
            <w:pPr>
              <w:contextualSpacing/>
              <w:rPr>
                <w:rFonts w:ascii="Arial" w:hAnsi="Arial" w:cs="Arial"/>
                <w:szCs w:val="24"/>
              </w:rPr>
            </w:pPr>
            <w:r w:rsidRPr="00B80718">
              <w:rPr>
                <w:rFonts w:ascii="Arial" w:hAnsi="Arial" w:cs="Arial"/>
                <w:szCs w:val="24"/>
              </w:rPr>
              <w:t>&lt;.1</w:t>
            </w:r>
          </w:p>
        </w:tc>
        <w:tc>
          <w:tcPr>
            <w:tcW w:w="1890" w:type="dxa"/>
          </w:tcPr>
          <w:p w14:paraId="1C3706AF" w14:textId="6E6EAB39" w:rsidR="001A6C74" w:rsidRPr="00B80718" w:rsidRDefault="00AB1C26" w:rsidP="00224683">
            <w:pPr>
              <w:contextualSpacing/>
              <w:rPr>
                <w:rFonts w:ascii="Arial" w:hAnsi="Arial" w:cs="Arial"/>
                <w:szCs w:val="24"/>
              </w:rPr>
            </w:pPr>
            <w:r w:rsidRPr="00B80718">
              <w:rPr>
                <w:rFonts w:ascii="Arial" w:hAnsi="Arial" w:cs="Arial"/>
                <w:szCs w:val="24"/>
              </w:rPr>
              <w:t>50 (40-61</w:t>
            </w:r>
            <w:r w:rsidR="001A6C74" w:rsidRPr="00B80718">
              <w:rPr>
                <w:rFonts w:ascii="Arial" w:hAnsi="Arial" w:cs="Arial"/>
                <w:szCs w:val="24"/>
              </w:rPr>
              <w:t>)</w:t>
            </w:r>
          </w:p>
        </w:tc>
        <w:tc>
          <w:tcPr>
            <w:tcW w:w="1548" w:type="dxa"/>
          </w:tcPr>
          <w:p w14:paraId="06081BA7"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5D9B59A2" w14:textId="77777777" w:rsidTr="00224683">
        <w:tc>
          <w:tcPr>
            <w:tcW w:w="3330" w:type="dxa"/>
          </w:tcPr>
          <w:p w14:paraId="7010B234" w14:textId="77777777" w:rsidR="001A6C74" w:rsidRPr="00B80718" w:rsidRDefault="001A6C74" w:rsidP="00224683">
            <w:pPr>
              <w:contextualSpacing/>
              <w:rPr>
                <w:rFonts w:ascii="Arial" w:hAnsi="Arial" w:cs="Arial"/>
                <w:szCs w:val="24"/>
              </w:rPr>
            </w:pPr>
            <w:r w:rsidRPr="00B80718">
              <w:rPr>
                <w:rFonts w:ascii="Arial" w:hAnsi="Arial" w:cs="Arial"/>
                <w:szCs w:val="24"/>
              </w:rPr>
              <w:t>Test: WJ-IV Calculation</w:t>
            </w:r>
          </w:p>
        </w:tc>
        <w:tc>
          <w:tcPr>
            <w:tcW w:w="1440" w:type="dxa"/>
          </w:tcPr>
          <w:p w14:paraId="4B916C7A" w14:textId="77777777" w:rsidR="001A6C74" w:rsidRPr="00B80718" w:rsidRDefault="00F47F11" w:rsidP="00224683">
            <w:pPr>
              <w:contextualSpacing/>
              <w:rPr>
                <w:rFonts w:ascii="Arial" w:hAnsi="Arial" w:cs="Arial"/>
                <w:szCs w:val="24"/>
              </w:rPr>
            </w:pPr>
            <w:r w:rsidRPr="00B80718">
              <w:rPr>
                <w:rFonts w:ascii="Arial" w:hAnsi="Arial" w:cs="Arial"/>
                <w:szCs w:val="24"/>
              </w:rPr>
              <w:t>.4</w:t>
            </w:r>
          </w:p>
        </w:tc>
        <w:tc>
          <w:tcPr>
            <w:tcW w:w="1890" w:type="dxa"/>
          </w:tcPr>
          <w:p w14:paraId="24FB680D" w14:textId="609EED1E" w:rsidR="001A6C74" w:rsidRPr="00B80718" w:rsidRDefault="00AB1C26" w:rsidP="00224683">
            <w:pPr>
              <w:contextualSpacing/>
              <w:rPr>
                <w:rFonts w:ascii="Arial" w:hAnsi="Arial" w:cs="Arial"/>
                <w:szCs w:val="24"/>
              </w:rPr>
            </w:pPr>
            <w:r w:rsidRPr="00B80718">
              <w:rPr>
                <w:rFonts w:ascii="Arial" w:hAnsi="Arial" w:cs="Arial"/>
                <w:szCs w:val="24"/>
              </w:rPr>
              <w:t>60 (51-68</w:t>
            </w:r>
            <w:r w:rsidR="001A6C74" w:rsidRPr="00B80718">
              <w:rPr>
                <w:rFonts w:ascii="Arial" w:hAnsi="Arial" w:cs="Arial"/>
                <w:szCs w:val="24"/>
              </w:rPr>
              <w:t>)</w:t>
            </w:r>
          </w:p>
        </w:tc>
        <w:tc>
          <w:tcPr>
            <w:tcW w:w="1548" w:type="dxa"/>
          </w:tcPr>
          <w:p w14:paraId="5BD38B7E"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4E32B7B1" w14:textId="77777777" w:rsidTr="00224683">
        <w:tc>
          <w:tcPr>
            <w:tcW w:w="3330" w:type="dxa"/>
          </w:tcPr>
          <w:p w14:paraId="2BCA752B" w14:textId="77777777" w:rsidR="001A6C74" w:rsidRPr="00B80718" w:rsidRDefault="001A6C74" w:rsidP="00224683">
            <w:pPr>
              <w:contextualSpacing/>
              <w:rPr>
                <w:rFonts w:ascii="Arial" w:hAnsi="Arial" w:cs="Arial"/>
                <w:szCs w:val="24"/>
              </w:rPr>
            </w:pPr>
            <w:r w:rsidRPr="00B80718">
              <w:rPr>
                <w:rFonts w:ascii="Arial" w:hAnsi="Arial" w:cs="Arial"/>
                <w:szCs w:val="24"/>
              </w:rPr>
              <w:lastRenderedPageBreak/>
              <w:t>Test: Math Facts Fluency</w:t>
            </w:r>
          </w:p>
        </w:tc>
        <w:tc>
          <w:tcPr>
            <w:tcW w:w="1440" w:type="dxa"/>
          </w:tcPr>
          <w:p w14:paraId="10FDB9E2" w14:textId="77777777" w:rsidR="001A6C74" w:rsidRPr="00B80718" w:rsidRDefault="00F47F11" w:rsidP="00224683">
            <w:pPr>
              <w:contextualSpacing/>
              <w:rPr>
                <w:rFonts w:ascii="Arial" w:hAnsi="Arial" w:cs="Arial"/>
                <w:szCs w:val="24"/>
              </w:rPr>
            </w:pPr>
            <w:r w:rsidRPr="00B80718">
              <w:rPr>
                <w:rFonts w:ascii="Arial" w:hAnsi="Arial" w:cs="Arial"/>
                <w:szCs w:val="24"/>
              </w:rPr>
              <w:t>&lt;.1</w:t>
            </w:r>
          </w:p>
        </w:tc>
        <w:tc>
          <w:tcPr>
            <w:tcW w:w="1890" w:type="dxa"/>
          </w:tcPr>
          <w:p w14:paraId="70D0BC9C" w14:textId="5A165AC3" w:rsidR="001A6C74" w:rsidRPr="00B80718" w:rsidRDefault="00AB1C26" w:rsidP="00224683">
            <w:pPr>
              <w:contextualSpacing/>
              <w:rPr>
                <w:rFonts w:ascii="Arial" w:hAnsi="Arial" w:cs="Arial"/>
                <w:szCs w:val="24"/>
              </w:rPr>
            </w:pPr>
            <w:r w:rsidRPr="00B80718">
              <w:rPr>
                <w:rFonts w:ascii="Arial" w:hAnsi="Arial" w:cs="Arial"/>
                <w:szCs w:val="24"/>
              </w:rPr>
              <w:t>49 (&lt;40-63</w:t>
            </w:r>
            <w:r w:rsidR="001A6C74" w:rsidRPr="00B80718">
              <w:rPr>
                <w:rFonts w:ascii="Arial" w:hAnsi="Arial" w:cs="Arial"/>
                <w:szCs w:val="24"/>
              </w:rPr>
              <w:t>)</w:t>
            </w:r>
          </w:p>
        </w:tc>
        <w:tc>
          <w:tcPr>
            <w:tcW w:w="1548" w:type="dxa"/>
          </w:tcPr>
          <w:p w14:paraId="12E09EA4"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4F998FAE" w14:textId="77777777" w:rsidTr="00224683">
        <w:tc>
          <w:tcPr>
            <w:tcW w:w="3330" w:type="dxa"/>
          </w:tcPr>
          <w:p w14:paraId="0ABDF166" w14:textId="77777777" w:rsidR="001A6C74" w:rsidRPr="00B80718" w:rsidRDefault="001A6C74" w:rsidP="00224683">
            <w:pPr>
              <w:contextualSpacing/>
              <w:rPr>
                <w:rFonts w:ascii="Arial" w:hAnsi="Arial" w:cs="Arial"/>
                <w:b/>
                <w:szCs w:val="24"/>
              </w:rPr>
            </w:pPr>
            <w:r w:rsidRPr="00B80718">
              <w:rPr>
                <w:rFonts w:ascii="Arial" w:hAnsi="Arial" w:cs="Arial"/>
                <w:b/>
                <w:szCs w:val="24"/>
              </w:rPr>
              <w:t>Cluster: WJ-IV Broad Written Language</w:t>
            </w:r>
          </w:p>
        </w:tc>
        <w:tc>
          <w:tcPr>
            <w:tcW w:w="1440" w:type="dxa"/>
          </w:tcPr>
          <w:p w14:paraId="33E27F57" w14:textId="7D1A8798" w:rsidR="001A6C74" w:rsidRPr="00B80718" w:rsidRDefault="00C722BC" w:rsidP="00224683">
            <w:pPr>
              <w:contextualSpacing/>
              <w:rPr>
                <w:rFonts w:ascii="Arial" w:hAnsi="Arial" w:cs="Arial"/>
                <w:szCs w:val="24"/>
              </w:rPr>
            </w:pPr>
            <w:r w:rsidRPr="00B80718">
              <w:rPr>
                <w:rFonts w:ascii="Arial" w:hAnsi="Arial" w:cs="Arial"/>
                <w:szCs w:val="24"/>
              </w:rPr>
              <w:t>.1</w:t>
            </w:r>
          </w:p>
        </w:tc>
        <w:tc>
          <w:tcPr>
            <w:tcW w:w="1890" w:type="dxa"/>
          </w:tcPr>
          <w:p w14:paraId="133C09AB" w14:textId="0E9231F3" w:rsidR="001A6C74" w:rsidRPr="00B80718" w:rsidRDefault="00AB1C26" w:rsidP="00224683">
            <w:pPr>
              <w:contextualSpacing/>
              <w:rPr>
                <w:rFonts w:ascii="Arial" w:hAnsi="Arial" w:cs="Arial"/>
                <w:szCs w:val="24"/>
              </w:rPr>
            </w:pPr>
            <w:r w:rsidRPr="00B80718">
              <w:rPr>
                <w:rFonts w:ascii="Arial" w:hAnsi="Arial" w:cs="Arial"/>
                <w:szCs w:val="24"/>
              </w:rPr>
              <w:t>54 (46-63</w:t>
            </w:r>
            <w:r w:rsidR="00C722BC" w:rsidRPr="00B80718">
              <w:rPr>
                <w:rFonts w:ascii="Arial" w:hAnsi="Arial" w:cs="Arial"/>
                <w:szCs w:val="24"/>
              </w:rPr>
              <w:t>)</w:t>
            </w:r>
          </w:p>
        </w:tc>
        <w:tc>
          <w:tcPr>
            <w:tcW w:w="1548" w:type="dxa"/>
          </w:tcPr>
          <w:p w14:paraId="014BAF87"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0317DD7A" w14:textId="77777777" w:rsidTr="00224683">
        <w:tc>
          <w:tcPr>
            <w:tcW w:w="3330" w:type="dxa"/>
          </w:tcPr>
          <w:p w14:paraId="5129E48C" w14:textId="77777777" w:rsidR="001A6C74" w:rsidRPr="00B80718" w:rsidRDefault="001A6C74" w:rsidP="00224683">
            <w:pPr>
              <w:contextualSpacing/>
              <w:rPr>
                <w:rFonts w:ascii="Arial" w:hAnsi="Arial" w:cs="Arial"/>
                <w:szCs w:val="24"/>
              </w:rPr>
            </w:pPr>
            <w:r w:rsidRPr="00B80718">
              <w:rPr>
                <w:rFonts w:ascii="Arial" w:hAnsi="Arial" w:cs="Arial"/>
                <w:szCs w:val="24"/>
              </w:rPr>
              <w:t>Test: WJ-IV Spelling</w:t>
            </w:r>
          </w:p>
        </w:tc>
        <w:tc>
          <w:tcPr>
            <w:tcW w:w="1440" w:type="dxa"/>
          </w:tcPr>
          <w:p w14:paraId="4F31A819" w14:textId="77777777" w:rsidR="001A6C74" w:rsidRPr="00B80718" w:rsidRDefault="00F47F11" w:rsidP="00224683">
            <w:pPr>
              <w:contextualSpacing/>
              <w:rPr>
                <w:rFonts w:ascii="Arial" w:hAnsi="Arial" w:cs="Arial"/>
                <w:szCs w:val="24"/>
              </w:rPr>
            </w:pPr>
            <w:r w:rsidRPr="00B80718">
              <w:rPr>
                <w:rFonts w:ascii="Arial" w:hAnsi="Arial" w:cs="Arial"/>
                <w:szCs w:val="24"/>
              </w:rPr>
              <w:t>.3</w:t>
            </w:r>
          </w:p>
        </w:tc>
        <w:tc>
          <w:tcPr>
            <w:tcW w:w="1890" w:type="dxa"/>
          </w:tcPr>
          <w:p w14:paraId="3F0AADBC" w14:textId="0C3262D3" w:rsidR="001A6C74" w:rsidRPr="00B80718" w:rsidRDefault="00AB1C26" w:rsidP="00224683">
            <w:pPr>
              <w:contextualSpacing/>
              <w:rPr>
                <w:rFonts w:ascii="Arial" w:hAnsi="Arial" w:cs="Arial"/>
                <w:szCs w:val="24"/>
              </w:rPr>
            </w:pPr>
            <w:r w:rsidRPr="00B80718">
              <w:rPr>
                <w:rFonts w:ascii="Arial" w:hAnsi="Arial" w:cs="Arial"/>
                <w:szCs w:val="24"/>
              </w:rPr>
              <w:t>59 (50-68</w:t>
            </w:r>
            <w:r w:rsidR="001A6C74" w:rsidRPr="00B80718">
              <w:rPr>
                <w:rFonts w:ascii="Arial" w:hAnsi="Arial" w:cs="Arial"/>
                <w:szCs w:val="24"/>
              </w:rPr>
              <w:t>)</w:t>
            </w:r>
          </w:p>
        </w:tc>
        <w:tc>
          <w:tcPr>
            <w:tcW w:w="1548" w:type="dxa"/>
          </w:tcPr>
          <w:p w14:paraId="17B7D94B"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7161B30C" w14:textId="77777777" w:rsidTr="00224683">
        <w:tc>
          <w:tcPr>
            <w:tcW w:w="3330" w:type="dxa"/>
          </w:tcPr>
          <w:p w14:paraId="459852E2" w14:textId="77777777" w:rsidR="001A6C74" w:rsidRPr="00B80718" w:rsidRDefault="001A6C74" w:rsidP="00224683">
            <w:pPr>
              <w:contextualSpacing/>
              <w:rPr>
                <w:rFonts w:ascii="Arial" w:hAnsi="Arial" w:cs="Arial"/>
                <w:szCs w:val="24"/>
              </w:rPr>
            </w:pPr>
            <w:r w:rsidRPr="00B80718">
              <w:rPr>
                <w:rFonts w:ascii="Arial" w:hAnsi="Arial" w:cs="Arial"/>
                <w:szCs w:val="24"/>
              </w:rPr>
              <w:t>Test: WJ-IV Writing Sample</w:t>
            </w:r>
          </w:p>
        </w:tc>
        <w:tc>
          <w:tcPr>
            <w:tcW w:w="1440" w:type="dxa"/>
          </w:tcPr>
          <w:p w14:paraId="7FB07F77" w14:textId="77777777" w:rsidR="001A6C74" w:rsidRPr="00B80718" w:rsidRDefault="00F47F11" w:rsidP="00224683">
            <w:pPr>
              <w:contextualSpacing/>
              <w:rPr>
                <w:rFonts w:ascii="Arial" w:hAnsi="Arial" w:cs="Arial"/>
                <w:szCs w:val="24"/>
              </w:rPr>
            </w:pPr>
            <w:r w:rsidRPr="00B80718">
              <w:rPr>
                <w:rFonts w:ascii="Arial" w:hAnsi="Arial" w:cs="Arial"/>
                <w:szCs w:val="24"/>
              </w:rPr>
              <w:t>.2</w:t>
            </w:r>
          </w:p>
        </w:tc>
        <w:tc>
          <w:tcPr>
            <w:tcW w:w="1890" w:type="dxa"/>
          </w:tcPr>
          <w:p w14:paraId="3117077F" w14:textId="760212CD" w:rsidR="001A6C74" w:rsidRPr="00B80718" w:rsidRDefault="00AB1C26" w:rsidP="00224683">
            <w:pPr>
              <w:contextualSpacing/>
              <w:rPr>
                <w:rFonts w:ascii="Arial" w:hAnsi="Arial" w:cs="Arial"/>
                <w:szCs w:val="24"/>
              </w:rPr>
            </w:pPr>
            <w:r w:rsidRPr="00B80718">
              <w:rPr>
                <w:rFonts w:ascii="Arial" w:hAnsi="Arial" w:cs="Arial"/>
                <w:szCs w:val="24"/>
              </w:rPr>
              <w:t>56 (40-71</w:t>
            </w:r>
            <w:r w:rsidR="001A6C74" w:rsidRPr="00B80718">
              <w:rPr>
                <w:rFonts w:ascii="Arial" w:hAnsi="Arial" w:cs="Arial"/>
                <w:szCs w:val="24"/>
              </w:rPr>
              <w:t>)</w:t>
            </w:r>
          </w:p>
        </w:tc>
        <w:tc>
          <w:tcPr>
            <w:tcW w:w="1548" w:type="dxa"/>
          </w:tcPr>
          <w:p w14:paraId="5B875200"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r w:rsidR="00224683" w:rsidRPr="00B80718" w14:paraId="6897E541" w14:textId="77777777" w:rsidTr="00224683">
        <w:tc>
          <w:tcPr>
            <w:tcW w:w="3330" w:type="dxa"/>
          </w:tcPr>
          <w:p w14:paraId="4C1EC686" w14:textId="77777777" w:rsidR="001A6C74" w:rsidRPr="00B80718" w:rsidRDefault="001A6C74" w:rsidP="00224683">
            <w:pPr>
              <w:contextualSpacing/>
              <w:rPr>
                <w:rFonts w:ascii="Arial" w:hAnsi="Arial" w:cs="Arial"/>
                <w:szCs w:val="24"/>
              </w:rPr>
            </w:pPr>
            <w:r w:rsidRPr="00B80718">
              <w:rPr>
                <w:rFonts w:ascii="Arial" w:hAnsi="Arial" w:cs="Arial"/>
                <w:szCs w:val="24"/>
              </w:rPr>
              <w:t>Test: WJ-IV Sentence Writing Fluency</w:t>
            </w:r>
          </w:p>
        </w:tc>
        <w:tc>
          <w:tcPr>
            <w:tcW w:w="1440" w:type="dxa"/>
          </w:tcPr>
          <w:p w14:paraId="53B2E390" w14:textId="77777777" w:rsidR="001A6C74" w:rsidRPr="00B80718" w:rsidRDefault="00F47F11" w:rsidP="00224683">
            <w:pPr>
              <w:contextualSpacing/>
              <w:rPr>
                <w:rFonts w:ascii="Arial" w:hAnsi="Arial" w:cs="Arial"/>
                <w:szCs w:val="24"/>
              </w:rPr>
            </w:pPr>
            <w:r w:rsidRPr="00B80718">
              <w:rPr>
                <w:rFonts w:ascii="Arial" w:hAnsi="Arial" w:cs="Arial"/>
                <w:szCs w:val="24"/>
              </w:rPr>
              <w:t>1</w:t>
            </w:r>
          </w:p>
        </w:tc>
        <w:tc>
          <w:tcPr>
            <w:tcW w:w="1890" w:type="dxa"/>
          </w:tcPr>
          <w:p w14:paraId="10D0DFD6" w14:textId="6B0AF525" w:rsidR="001A6C74" w:rsidRPr="00B80718" w:rsidRDefault="00AB1C26" w:rsidP="00224683">
            <w:pPr>
              <w:contextualSpacing/>
              <w:rPr>
                <w:rFonts w:ascii="Arial" w:hAnsi="Arial" w:cs="Arial"/>
                <w:szCs w:val="24"/>
              </w:rPr>
            </w:pPr>
            <w:r w:rsidRPr="00B80718">
              <w:rPr>
                <w:rFonts w:ascii="Arial" w:hAnsi="Arial" w:cs="Arial"/>
                <w:szCs w:val="24"/>
              </w:rPr>
              <w:t>65</w:t>
            </w:r>
            <w:r w:rsidR="00C722BC" w:rsidRPr="00B80718">
              <w:rPr>
                <w:rFonts w:ascii="Arial" w:hAnsi="Arial" w:cs="Arial"/>
                <w:szCs w:val="24"/>
              </w:rPr>
              <w:t xml:space="preserve"> </w:t>
            </w:r>
            <w:r w:rsidR="00DB5BD3" w:rsidRPr="00B80718">
              <w:rPr>
                <w:rFonts w:ascii="Arial" w:hAnsi="Arial" w:cs="Arial"/>
                <w:szCs w:val="24"/>
              </w:rPr>
              <w:t>(50-81</w:t>
            </w:r>
            <w:r w:rsidR="00C722BC" w:rsidRPr="00B80718">
              <w:rPr>
                <w:rFonts w:ascii="Arial" w:hAnsi="Arial" w:cs="Arial"/>
                <w:szCs w:val="24"/>
              </w:rPr>
              <w:t>)</w:t>
            </w:r>
          </w:p>
        </w:tc>
        <w:tc>
          <w:tcPr>
            <w:tcW w:w="1548" w:type="dxa"/>
          </w:tcPr>
          <w:p w14:paraId="3827C406" w14:textId="77777777" w:rsidR="001A6C74" w:rsidRPr="00B80718" w:rsidRDefault="00C722BC" w:rsidP="00224683">
            <w:pPr>
              <w:contextualSpacing/>
              <w:rPr>
                <w:rFonts w:ascii="Arial" w:hAnsi="Arial" w:cs="Arial"/>
                <w:szCs w:val="24"/>
              </w:rPr>
            </w:pPr>
            <w:r w:rsidRPr="00B80718">
              <w:rPr>
                <w:rFonts w:ascii="Arial" w:hAnsi="Arial" w:cs="Arial"/>
                <w:szCs w:val="24"/>
              </w:rPr>
              <w:t>Very Low</w:t>
            </w:r>
          </w:p>
        </w:tc>
      </w:tr>
    </w:tbl>
    <w:p w14:paraId="200248E8" w14:textId="77777777" w:rsidR="00840EB3" w:rsidRPr="00B80718" w:rsidRDefault="00840EB3" w:rsidP="00224683">
      <w:pPr>
        <w:contextualSpacing/>
        <w:rPr>
          <w:rFonts w:ascii="Arial" w:hAnsi="Arial" w:cs="Arial"/>
          <w:szCs w:val="24"/>
        </w:rPr>
      </w:pPr>
    </w:p>
    <w:p w14:paraId="12B3BBB5" w14:textId="77777777" w:rsidR="00840EB3" w:rsidRPr="00B80718" w:rsidRDefault="00840EB3" w:rsidP="00224683">
      <w:pPr>
        <w:contextualSpacing/>
        <w:rPr>
          <w:rFonts w:ascii="Arial" w:hAnsi="Arial" w:cs="Arial"/>
          <w:b/>
          <w:szCs w:val="24"/>
        </w:rPr>
      </w:pPr>
      <w:r w:rsidRPr="00B80718">
        <w:rPr>
          <w:rFonts w:ascii="Arial" w:hAnsi="Arial" w:cs="Arial"/>
          <w:b/>
          <w:szCs w:val="24"/>
        </w:rPr>
        <w:t>Reading</w:t>
      </w:r>
    </w:p>
    <w:p w14:paraId="1BA76096" w14:textId="1FD66AC8" w:rsidR="005B76FA" w:rsidRDefault="00840EB3" w:rsidP="00224683">
      <w:pPr>
        <w:contextualSpacing/>
        <w:rPr>
          <w:rFonts w:ascii="Arial" w:hAnsi="Arial" w:cs="Arial"/>
          <w:szCs w:val="24"/>
        </w:rPr>
      </w:pPr>
      <w:r w:rsidRPr="00B80718">
        <w:rPr>
          <w:rFonts w:ascii="Arial" w:hAnsi="Arial" w:cs="Arial"/>
          <w:szCs w:val="24"/>
        </w:rPr>
        <w:t xml:space="preserve">Adriana’s performance on the </w:t>
      </w:r>
      <w:r w:rsidR="00987699" w:rsidRPr="00B80718">
        <w:rPr>
          <w:rFonts w:ascii="Arial" w:hAnsi="Arial" w:cs="Arial"/>
          <w:szCs w:val="24"/>
        </w:rPr>
        <w:t>WJ-IV</w:t>
      </w:r>
      <w:r w:rsidRPr="00B80718">
        <w:rPr>
          <w:rFonts w:ascii="Arial" w:hAnsi="Arial" w:cs="Arial"/>
          <w:szCs w:val="24"/>
        </w:rPr>
        <w:t xml:space="preserve"> ACH suggests </w:t>
      </w:r>
      <w:r w:rsidR="001B66C1" w:rsidRPr="00B80718">
        <w:rPr>
          <w:rFonts w:ascii="Arial" w:hAnsi="Arial" w:cs="Arial"/>
          <w:szCs w:val="24"/>
        </w:rPr>
        <w:t>very low</w:t>
      </w:r>
      <w:r w:rsidRPr="00B80718">
        <w:rPr>
          <w:rFonts w:ascii="Arial" w:hAnsi="Arial" w:cs="Arial"/>
          <w:szCs w:val="24"/>
        </w:rPr>
        <w:t xml:space="preserve"> reading skills when comp</w:t>
      </w:r>
      <w:r w:rsidR="00AE47D6" w:rsidRPr="00B80718">
        <w:rPr>
          <w:rFonts w:ascii="Arial" w:hAnsi="Arial" w:cs="Arial"/>
          <w:szCs w:val="24"/>
        </w:rPr>
        <w:t>ared to children of the same grade</w:t>
      </w:r>
      <w:r w:rsidR="00231A4C" w:rsidRPr="00B80718">
        <w:rPr>
          <w:rFonts w:ascii="Arial" w:hAnsi="Arial" w:cs="Arial"/>
          <w:szCs w:val="24"/>
        </w:rPr>
        <w:t xml:space="preserve"> (Broad Reading: &lt;.1</w:t>
      </w:r>
      <w:r w:rsidR="00231A4C" w:rsidRPr="00B80718">
        <w:rPr>
          <w:rFonts w:ascii="Arial" w:hAnsi="Arial" w:cs="Arial"/>
          <w:szCs w:val="24"/>
          <w:vertAlign w:val="superscript"/>
        </w:rPr>
        <w:t>th</w:t>
      </w:r>
      <w:r w:rsidRPr="00B80718">
        <w:rPr>
          <w:rFonts w:ascii="Arial" w:hAnsi="Arial" w:cs="Arial"/>
          <w:szCs w:val="24"/>
        </w:rPr>
        <w:t xml:space="preserve"> Percentile</w:t>
      </w:r>
      <w:r w:rsidR="00DB38A4" w:rsidRPr="00B80718">
        <w:rPr>
          <w:rFonts w:ascii="Arial" w:hAnsi="Arial" w:cs="Arial"/>
          <w:szCs w:val="24"/>
        </w:rPr>
        <w:t>; Standard Score = 41 (&lt;40-48</w:t>
      </w:r>
      <w:r w:rsidR="001B66C1" w:rsidRPr="00B80718">
        <w:rPr>
          <w:rFonts w:ascii="Arial" w:hAnsi="Arial" w:cs="Arial"/>
          <w:szCs w:val="24"/>
        </w:rPr>
        <w:t>)</w:t>
      </w:r>
      <w:r w:rsidRPr="00B80718">
        <w:rPr>
          <w:rFonts w:ascii="Arial" w:hAnsi="Arial" w:cs="Arial"/>
          <w:szCs w:val="24"/>
        </w:rPr>
        <w:t>). This cluster represents Adriana’s performance on the Letter-Word Identification, Pa</w:t>
      </w:r>
      <w:r w:rsidR="001B66C1" w:rsidRPr="00B80718">
        <w:rPr>
          <w:rFonts w:ascii="Arial" w:hAnsi="Arial" w:cs="Arial"/>
          <w:szCs w:val="24"/>
        </w:rPr>
        <w:t>ssage Comprehension, and Sentence Reading Fluenc</w:t>
      </w:r>
      <w:r w:rsidR="008B69E9" w:rsidRPr="00B80718">
        <w:rPr>
          <w:rFonts w:ascii="Arial" w:hAnsi="Arial" w:cs="Arial"/>
          <w:szCs w:val="24"/>
        </w:rPr>
        <w:t>y t</w:t>
      </w:r>
      <w:r w:rsidR="001B66C1" w:rsidRPr="00B80718">
        <w:rPr>
          <w:rFonts w:ascii="Arial" w:hAnsi="Arial" w:cs="Arial"/>
          <w:szCs w:val="24"/>
        </w:rPr>
        <w:t>ests</w:t>
      </w:r>
      <w:r w:rsidRPr="00B80718">
        <w:rPr>
          <w:rFonts w:ascii="Arial" w:hAnsi="Arial" w:cs="Arial"/>
          <w:szCs w:val="24"/>
        </w:rPr>
        <w:t xml:space="preserve">. </w:t>
      </w:r>
      <w:r w:rsidR="00E76B3D" w:rsidRPr="00B80718">
        <w:rPr>
          <w:rFonts w:ascii="Arial" w:hAnsi="Arial" w:cs="Arial"/>
          <w:szCs w:val="24"/>
        </w:rPr>
        <w:t xml:space="preserve">These results suggest that Adriana has great difficulty decoding and comprehending written material compared to children of the same grade. </w:t>
      </w:r>
    </w:p>
    <w:p w14:paraId="1AE892A0" w14:textId="77777777" w:rsidR="005B76FA" w:rsidRDefault="005B76FA" w:rsidP="00224683">
      <w:pPr>
        <w:contextualSpacing/>
        <w:rPr>
          <w:rFonts w:ascii="Arial" w:hAnsi="Arial" w:cs="Arial"/>
          <w:szCs w:val="24"/>
        </w:rPr>
      </w:pPr>
    </w:p>
    <w:p w14:paraId="4AA5A34E" w14:textId="7FCB4069" w:rsidR="005B76FA" w:rsidRDefault="00833885" w:rsidP="00224683">
      <w:pPr>
        <w:contextualSpacing/>
        <w:rPr>
          <w:rFonts w:ascii="Arial" w:hAnsi="Arial" w:cs="Arial"/>
          <w:szCs w:val="24"/>
        </w:rPr>
      </w:pPr>
      <w:r>
        <w:rPr>
          <w:rFonts w:ascii="Arial" w:hAnsi="Arial" w:cs="Arial"/>
          <w:szCs w:val="24"/>
        </w:rPr>
        <w:t>On a measure of word identification skills</w:t>
      </w:r>
      <w:r w:rsidR="00E76B3D">
        <w:rPr>
          <w:rFonts w:ascii="Arial" w:hAnsi="Arial" w:cs="Arial"/>
          <w:szCs w:val="24"/>
        </w:rPr>
        <w:t xml:space="preserve"> (decoding)</w:t>
      </w:r>
      <w:r>
        <w:rPr>
          <w:rFonts w:ascii="Arial" w:hAnsi="Arial" w:cs="Arial"/>
          <w:szCs w:val="24"/>
        </w:rPr>
        <w:t>, A</w:t>
      </w:r>
      <w:r w:rsidR="005B76FA">
        <w:rPr>
          <w:rFonts w:ascii="Arial" w:hAnsi="Arial" w:cs="Arial"/>
          <w:szCs w:val="24"/>
        </w:rPr>
        <w:t xml:space="preserve">driana scored in the very low range </w:t>
      </w:r>
      <w:r w:rsidR="005B76FA" w:rsidRPr="00B80718">
        <w:rPr>
          <w:rFonts w:ascii="Arial" w:hAnsi="Arial" w:cs="Arial"/>
          <w:szCs w:val="24"/>
        </w:rPr>
        <w:t>(</w:t>
      </w:r>
      <w:r>
        <w:rPr>
          <w:rFonts w:ascii="Arial" w:hAnsi="Arial" w:cs="Arial"/>
          <w:szCs w:val="24"/>
        </w:rPr>
        <w:t>L</w:t>
      </w:r>
      <w:r>
        <w:rPr>
          <w:rFonts w:ascii="Arial" w:hAnsi="Arial" w:cs="Arial"/>
          <w:szCs w:val="24"/>
        </w:rPr>
        <w:t xml:space="preserve">etter-Word Identification: Percentile Rank = &lt;.1; </w:t>
      </w:r>
      <w:r w:rsidR="005B76FA" w:rsidRPr="00B80718">
        <w:rPr>
          <w:rFonts w:ascii="Arial" w:hAnsi="Arial" w:cs="Arial"/>
          <w:szCs w:val="24"/>
        </w:rPr>
        <w:t>Standard Score = &lt;40 (&lt;40-40))</w:t>
      </w:r>
      <w:r w:rsidR="005B76FA">
        <w:rPr>
          <w:rFonts w:ascii="Arial" w:hAnsi="Arial" w:cs="Arial"/>
          <w:szCs w:val="24"/>
        </w:rPr>
        <w:t xml:space="preserve">. </w:t>
      </w:r>
      <w:r w:rsidR="00840EB3" w:rsidRPr="00B80718">
        <w:rPr>
          <w:rFonts w:ascii="Arial" w:hAnsi="Arial" w:cs="Arial"/>
          <w:szCs w:val="24"/>
        </w:rPr>
        <w:t>Given a list of isolated words presented in order of difficulty, Adriana read slowly and made many decoding errors. She r</w:t>
      </w:r>
      <w:r w:rsidR="00330569" w:rsidRPr="00B80718">
        <w:rPr>
          <w:rFonts w:ascii="Arial" w:hAnsi="Arial" w:cs="Arial"/>
          <w:szCs w:val="24"/>
        </w:rPr>
        <w:t>ead 16</w:t>
      </w:r>
      <w:r w:rsidR="00840EB3" w:rsidRPr="00B80718">
        <w:rPr>
          <w:rFonts w:ascii="Arial" w:hAnsi="Arial" w:cs="Arial"/>
          <w:szCs w:val="24"/>
        </w:rPr>
        <w:t xml:space="preserve"> letters and words correctly out of 30 attempted letters and words. She often substituted similar looking words for the words presented to her. </w:t>
      </w:r>
    </w:p>
    <w:p w14:paraId="193CB444" w14:textId="77777777" w:rsidR="005B76FA" w:rsidRDefault="005B76FA" w:rsidP="00224683">
      <w:pPr>
        <w:contextualSpacing/>
        <w:rPr>
          <w:rFonts w:ascii="Arial" w:hAnsi="Arial" w:cs="Arial"/>
          <w:szCs w:val="24"/>
        </w:rPr>
      </w:pPr>
    </w:p>
    <w:p w14:paraId="48DC4854" w14:textId="67DEC045" w:rsidR="005B76FA" w:rsidRDefault="00833885" w:rsidP="00224683">
      <w:pPr>
        <w:contextualSpacing/>
        <w:rPr>
          <w:rFonts w:ascii="Arial" w:hAnsi="Arial" w:cs="Arial"/>
          <w:szCs w:val="24"/>
        </w:rPr>
      </w:pPr>
      <w:r>
        <w:rPr>
          <w:rFonts w:ascii="Arial" w:hAnsi="Arial" w:cs="Arial"/>
          <w:szCs w:val="24"/>
        </w:rPr>
        <w:t xml:space="preserve">On a measure of her ability to use syntactic and semantic cues to identify a missing word in text (reading comprehension), Adriana scored in the very low range </w:t>
      </w:r>
      <w:r w:rsidRPr="00B80718">
        <w:rPr>
          <w:rFonts w:ascii="Arial" w:hAnsi="Arial" w:cs="Arial"/>
          <w:szCs w:val="24"/>
        </w:rPr>
        <w:t>(</w:t>
      </w:r>
      <w:r>
        <w:rPr>
          <w:rFonts w:ascii="Arial" w:hAnsi="Arial" w:cs="Arial"/>
          <w:szCs w:val="24"/>
        </w:rPr>
        <w:t xml:space="preserve">Passage Comprehension: </w:t>
      </w:r>
      <w:r w:rsidR="00E76B3D">
        <w:rPr>
          <w:rFonts w:ascii="Arial" w:hAnsi="Arial" w:cs="Arial"/>
          <w:szCs w:val="24"/>
        </w:rPr>
        <w:t xml:space="preserve">Percentile Rank = &lt;.1; </w:t>
      </w:r>
      <w:r w:rsidRPr="00B80718">
        <w:rPr>
          <w:rFonts w:ascii="Arial" w:hAnsi="Arial" w:cs="Arial"/>
          <w:szCs w:val="24"/>
        </w:rPr>
        <w:t>Standard Score = 42 (&lt;40-52))</w:t>
      </w:r>
      <w:r w:rsidR="00330569" w:rsidRPr="00B80718">
        <w:rPr>
          <w:rFonts w:ascii="Arial" w:hAnsi="Arial" w:cs="Arial"/>
          <w:szCs w:val="24"/>
        </w:rPr>
        <w:t xml:space="preserve">. When presented with short connected text passages of varying lengths with a </w:t>
      </w:r>
      <w:r w:rsidR="00E76B3D">
        <w:rPr>
          <w:rFonts w:ascii="Arial" w:hAnsi="Arial" w:cs="Arial"/>
          <w:szCs w:val="24"/>
        </w:rPr>
        <w:t xml:space="preserve">missing key word </w:t>
      </w:r>
      <w:r w:rsidR="00330569" w:rsidRPr="00B80718">
        <w:rPr>
          <w:rFonts w:ascii="Arial" w:hAnsi="Arial" w:cs="Arial"/>
          <w:szCs w:val="24"/>
        </w:rPr>
        <w:t xml:space="preserve">and a blank inserted, Adriana had difficulty stating an appropriate word that fit in the blank. Although she attempted to respond to many items, her responses were often not accurate. </w:t>
      </w:r>
      <w:r>
        <w:rPr>
          <w:rFonts w:ascii="Arial" w:hAnsi="Arial" w:cs="Arial"/>
          <w:szCs w:val="24"/>
        </w:rPr>
        <w:t>Her responses often appeared to be based on natural language patterns of the sentence with the blank.</w:t>
      </w:r>
    </w:p>
    <w:p w14:paraId="48F202C6" w14:textId="77777777" w:rsidR="005B76FA" w:rsidRDefault="005B76FA" w:rsidP="00224683">
      <w:pPr>
        <w:contextualSpacing/>
        <w:rPr>
          <w:rFonts w:ascii="Arial" w:hAnsi="Arial" w:cs="Arial"/>
          <w:szCs w:val="24"/>
        </w:rPr>
      </w:pPr>
    </w:p>
    <w:p w14:paraId="1434D6EA" w14:textId="43ECFEA1" w:rsidR="00840EB3" w:rsidRPr="00B80718" w:rsidRDefault="00833885" w:rsidP="00224683">
      <w:pPr>
        <w:contextualSpacing/>
        <w:rPr>
          <w:rFonts w:ascii="Arial" w:hAnsi="Arial" w:cs="Arial"/>
          <w:szCs w:val="24"/>
        </w:rPr>
      </w:pPr>
      <w:r>
        <w:rPr>
          <w:rFonts w:ascii="Arial" w:hAnsi="Arial" w:cs="Arial"/>
          <w:szCs w:val="24"/>
        </w:rPr>
        <w:t>On a measure of reading rate</w:t>
      </w:r>
      <w:r w:rsidR="00E76B3D">
        <w:rPr>
          <w:rFonts w:ascii="Arial" w:hAnsi="Arial" w:cs="Arial"/>
          <w:szCs w:val="24"/>
        </w:rPr>
        <w:t xml:space="preserve"> (a combination of reading fluency and reading comprehension)</w:t>
      </w:r>
      <w:r>
        <w:rPr>
          <w:rFonts w:ascii="Arial" w:hAnsi="Arial" w:cs="Arial"/>
          <w:szCs w:val="24"/>
        </w:rPr>
        <w:t xml:space="preserve">, Adriana </w:t>
      </w:r>
      <w:r w:rsidRPr="00B80718">
        <w:rPr>
          <w:rFonts w:ascii="Arial" w:hAnsi="Arial" w:cs="Arial"/>
          <w:szCs w:val="24"/>
        </w:rPr>
        <w:t>performed in the very low range</w:t>
      </w:r>
      <w:r>
        <w:rPr>
          <w:rFonts w:ascii="Arial" w:hAnsi="Arial" w:cs="Arial"/>
          <w:szCs w:val="24"/>
        </w:rPr>
        <w:t xml:space="preserve"> </w:t>
      </w:r>
      <w:r w:rsidRPr="00B80718">
        <w:rPr>
          <w:rFonts w:ascii="Arial" w:hAnsi="Arial" w:cs="Arial"/>
          <w:szCs w:val="24"/>
        </w:rPr>
        <w:t xml:space="preserve">(Sentence Reading Fluency: </w:t>
      </w:r>
      <w:r>
        <w:rPr>
          <w:rFonts w:ascii="Arial" w:hAnsi="Arial" w:cs="Arial"/>
          <w:szCs w:val="24"/>
        </w:rPr>
        <w:t xml:space="preserve">Percentile Rank = .3; </w:t>
      </w:r>
      <w:r w:rsidRPr="00B80718">
        <w:rPr>
          <w:rFonts w:ascii="Arial" w:hAnsi="Arial" w:cs="Arial"/>
          <w:szCs w:val="24"/>
        </w:rPr>
        <w:t xml:space="preserve">Standard Score = 59 (46-71)). </w:t>
      </w:r>
      <w:r>
        <w:rPr>
          <w:rFonts w:ascii="Arial" w:hAnsi="Arial" w:cs="Arial"/>
          <w:szCs w:val="24"/>
        </w:rPr>
        <w:t>W</w:t>
      </w:r>
      <w:r w:rsidR="00840EB3" w:rsidRPr="00B80718">
        <w:rPr>
          <w:rFonts w:ascii="Arial" w:hAnsi="Arial" w:cs="Arial"/>
          <w:szCs w:val="24"/>
        </w:rPr>
        <w:t xml:space="preserve">hen asked to read short statements </w:t>
      </w:r>
      <w:r w:rsidR="00EB7E07" w:rsidRPr="00B80718">
        <w:rPr>
          <w:rFonts w:ascii="Arial" w:hAnsi="Arial" w:cs="Arial"/>
          <w:szCs w:val="24"/>
        </w:rPr>
        <w:t xml:space="preserve">silently </w:t>
      </w:r>
      <w:r w:rsidR="00840EB3" w:rsidRPr="00B80718">
        <w:rPr>
          <w:rFonts w:ascii="Arial" w:hAnsi="Arial" w:cs="Arial"/>
          <w:szCs w:val="24"/>
        </w:rPr>
        <w:t xml:space="preserve">and indicate whether the statements were true or false by circling a Y for true and N for false, Adriana circled the answers for many of the statements, but </w:t>
      </w:r>
      <w:r w:rsidR="00FF6E16" w:rsidRPr="00B80718">
        <w:rPr>
          <w:rFonts w:ascii="Arial" w:hAnsi="Arial" w:cs="Arial"/>
          <w:szCs w:val="24"/>
        </w:rPr>
        <w:t xml:space="preserve">often </w:t>
      </w:r>
      <w:r w:rsidR="00840EB3" w:rsidRPr="00B80718">
        <w:rPr>
          <w:rFonts w:ascii="Arial" w:hAnsi="Arial" w:cs="Arial"/>
          <w:szCs w:val="24"/>
        </w:rPr>
        <w:t>responded inaccurately</w:t>
      </w:r>
      <w:r w:rsidR="00FF6E16" w:rsidRPr="00B80718">
        <w:rPr>
          <w:rFonts w:ascii="Arial" w:hAnsi="Arial" w:cs="Arial"/>
          <w:szCs w:val="24"/>
        </w:rPr>
        <w:t xml:space="preserve">. </w:t>
      </w:r>
      <w:r w:rsidR="00E76B3D">
        <w:rPr>
          <w:rFonts w:ascii="Arial" w:hAnsi="Arial" w:cs="Arial"/>
          <w:szCs w:val="24"/>
        </w:rPr>
        <w:t xml:space="preserve">Although Adriana appeared to be reading the sentences, her responses were often incorrect. </w:t>
      </w:r>
    </w:p>
    <w:p w14:paraId="4A257F69" w14:textId="77777777" w:rsidR="005D56C2" w:rsidRPr="00B80718" w:rsidRDefault="005D56C2" w:rsidP="001578A8">
      <w:pPr>
        <w:ind w:left="720"/>
        <w:contextualSpacing/>
        <w:rPr>
          <w:rFonts w:ascii="Arial" w:hAnsi="Arial" w:cs="Arial"/>
          <w:szCs w:val="24"/>
        </w:rPr>
      </w:pPr>
    </w:p>
    <w:p w14:paraId="4E56388B" w14:textId="77777777" w:rsidR="00646773" w:rsidRDefault="00646773" w:rsidP="00E57539">
      <w:pPr>
        <w:contextualSpacing/>
        <w:rPr>
          <w:rFonts w:ascii="Arial" w:hAnsi="Arial" w:cs="Arial"/>
          <w:szCs w:val="24"/>
        </w:rPr>
      </w:pPr>
      <w:bookmarkStart w:id="0" w:name="_GoBack"/>
      <w:bookmarkEnd w:id="0"/>
    </w:p>
    <w:p w14:paraId="5F9DB5C0" w14:textId="40526695" w:rsidR="00E57539" w:rsidRPr="00E57539" w:rsidRDefault="00E57539" w:rsidP="00E57539">
      <w:pPr>
        <w:contextualSpacing/>
        <w:rPr>
          <w:rFonts w:ascii="Arial" w:hAnsi="Arial" w:cs="Arial"/>
          <w:b/>
          <w:szCs w:val="24"/>
        </w:rPr>
      </w:pPr>
      <w:r w:rsidRPr="00E57539">
        <w:rPr>
          <w:rFonts w:ascii="Arial" w:hAnsi="Arial" w:cs="Arial"/>
          <w:b/>
          <w:szCs w:val="24"/>
        </w:rPr>
        <w:t>Continue this type of format for each of the next content areas.</w:t>
      </w:r>
    </w:p>
    <w:sectPr w:rsidR="00E57539" w:rsidRPr="00E57539" w:rsidSect="00AE47D6">
      <w:headerReference w:type="even" r:id="rId7"/>
      <w:head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6619A" w14:textId="77777777" w:rsidR="00255B47" w:rsidRDefault="00255B47">
      <w:r>
        <w:separator/>
      </w:r>
    </w:p>
  </w:endnote>
  <w:endnote w:type="continuationSeparator" w:id="0">
    <w:p w14:paraId="702601D6" w14:textId="77777777" w:rsidR="00255B47" w:rsidRDefault="0025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6BCA3" w14:textId="77777777" w:rsidR="00255B47" w:rsidRDefault="00255B47">
      <w:r>
        <w:separator/>
      </w:r>
    </w:p>
  </w:footnote>
  <w:footnote w:type="continuationSeparator" w:id="0">
    <w:p w14:paraId="6B1E0C83" w14:textId="77777777" w:rsidR="00255B47" w:rsidRDefault="00255B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A600C" w14:textId="77777777" w:rsidR="00FE5EF3" w:rsidRDefault="00FE5E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38BE5" w14:textId="77777777" w:rsidR="00FE5EF3" w:rsidRDefault="00FE5EF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019D" w14:textId="77777777" w:rsidR="00FE5EF3" w:rsidRDefault="00FE5E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7539">
      <w:rPr>
        <w:rStyle w:val="PageNumber"/>
        <w:noProof/>
      </w:rPr>
      <w:t>3</w:t>
    </w:r>
    <w:r>
      <w:rPr>
        <w:rStyle w:val="PageNumber"/>
      </w:rPr>
      <w:fldChar w:fldCharType="end"/>
    </w:r>
  </w:p>
  <w:p w14:paraId="27778202" w14:textId="77777777" w:rsidR="00FE5EF3" w:rsidRDefault="00FE5EF3">
    <w:pPr>
      <w:pStyle w:val="Header"/>
      <w:framePr w:wrap="around" w:vAnchor="text" w:hAnchor="margin" w:xAlign="right" w:y="1"/>
      <w:ind w:right="360"/>
      <w:rPr>
        <w:rStyle w:val="PageNumber"/>
      </w:rPr>
    </w:pPr>
  </w:p>
  <w:p w14:paraId="2EC35362" w14:textId="77777777" w:rsidR="00FE5EF3" w:rsidRDefault="00FE5EF3">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CB60B46"/>
    <w:lvl w:ilvl="0">
      <w:numFmt w:val="bullet"/>
      <w:lvlText w:val="*"/>
      <w:lvlJc w:val="left"/>
    </w:lvl>
  </w:abstractNum>
  <w:abstractNum w:abstractNumId="1">
    <w:nsid w:val="108F7163"/>
    <w:multiLevelType w:val="hybridMultilevel"/>
    <w:tmpl w:val="4FF033A4"/>
    <w:lvl w:ilvl="0" w:tplc="977E3610">
      <w:start w:val="1"/>
      <w:numFmt w:val="bullet"/>
      <w:lvlText w:val=""/>
      <w:lvlJc w:val="left"/>
      <w:pPr>
        <w:tabs>
          <w:tab w:val="num" w:pos="720"/>
        </w:tabs>
        <w:ind w:left="720" w:hanging="360"/>
      </w:pPr>
      <w:rPr>
        <w:rFonts w:ascii="Wingdings 2" w:hAnsi="Wingdings 2" w:hint="default"/>
      </w:rPr>
    </w:lvl>
    <w:lvl w:ilvl="1" w:tplc="77A8E442" w:tentative="1">
      <w:start w:val="1"/>
      <w:numFmt w:val="bullet"/>
      <w:lvlText w:val=""/>
      <w:lvlJc w:val="left"/>
      <w:pPr>
        <w:tabs>
          <w:tab w:val="num" w:pos="1440"/>
        </w:tabs>
        <w:ind w:left="1440" w:hanging="360"/>
      </w:pPr>
      <w:rPr>
        <w:rFonts w:ascii="Wingdings 2" w:hAnsi="Wingdings 2" w:hint="default"/>
      </w:rPr>
    </w:lvl>
    <w:lvl w:ilvl="2" w:tplc="5720D3A2" w:tentative="1">
      <w:start w:val="1"/>
      <w:numFmt w:val="bullet"/>
      <w:lvlText w:val=""/>
      <w:lvlJc w:val="left"/>
      <w:pPr>
        <w:tabs>
          <w:tab w:val="num" w:pos="2160"/>
        </w:tabs>
        <w:ind w:left="2160" w:hanging="360"/>
      </w:pPr>
      <w:rPr>
        <w:rFonts w:ascii="Wingdings 2" w:hAnsi="Wingdings 2" w:hint="default"/>
      </w:rPr>
    </w:lvl>
    <w:lvl w:ilvl="3" w:tplc="85660028" w:tentative="1">
      <w:start w:val="1"/>
      <w:numFmt w:val="bullet"/>
      <w:lvlText w:val=""/>
      <w:lvlJc w:val="left"/>
      <w:pPr>
        <w:tabs>
          <w:tab w:val="num" w:pos="2880"/>
        </w:tabs>
        <w:ind w:left="2880" w:hanging="360"/>
      </w:pPr>
      <w:rPr>
        <w:rFonts w:ascii="Wingdings 2" w:hAnsi="Wingdings 2" w:hint="default"/>
      </w:rPr>
    </w:lvl>
    <w:lvl w:ilvl="4" w:tplc="4D10D222" w:tentative="1">
      <w:start w:val="1"/>
      <w:numFmt w:val="bullet"/>
      <w:lvlText w:val=""/>
      <w:lvlJc w:val="left"/>
      <w:pPr>
        <w:tabs>
          <w:tab w:val="num" w:pos="3600"/>
        </w:tabs>
        <w:ind w:left="3600" w:hanging="360"/>
      </w:pPr>
      <w:rPr>
        <w:rFonts w:ascii="Wingdings 2" w:hAnsi="Wingdings 2" w:hint="default"/>
      </w:rPr>
    </w:lvl>
    <w:lvl w:ilvl="5" w:tplc="DF485D48" w:tentative="1">
      <w:start w:val="1"/>
      <w:numFmt w:val="bullet"/>
      <w:lvlText w:val=""/>
      <w:lvlJc w:val="left"/>
      <w:pPr>
        <w:tabs>
          <w:tab w:val="num" w:pos="4320"/>
        </w:tabs>
        <w:ind w:left="4320" w:hanging="360"/>
      </w:pPr>
      <w:rPr>
        <w:rFonts w:ascii="Wingdings 2" w:hAnsi="Wingdings 2" w:hint="default"/>
      </w:rPr>
    </w:lvl>
    <w:lvl w:ilvl="6" w:tplc="F6723F4E" w:tentative="1">
      <w:start w:val="1"/>
      <w:numFmt w:val="bullet"/>
      <w:lvlText w:val=""/>
      <w:lvlJc w:val="left"/>
      <w:pPr>
        <w:tabs>
          <w:tab w:val="num" w:pos="5040"/>
        </w:tabs>
        <w:ind w:left="5040" w:hanging="360"/>
      </w:pPr>
      <w:rPr>
        <w:rFonts w:ascii="Wingdings 2" w:hAnsi="Wingdings 2" w:hint="default"/>
      </w:rPr>
    </w:lvl>
    <w:lvl w:ilvl="7" w:tplc="F66AD414" w:tentative="1">
      <w:start w:val="1"/>
      <w:numFmt w:val="bullet"/>
      <w:lvlText w:val=""/>
      <w:lvlJc w:val="left"/>
      <w:pPr>
        <w:tabs>
          <w:tab w:val="num" w:pos="5760"/>
        </w:tabs>
        <w:ind w:left="5760" w:hanging="360"/>
      </w:pPr>
      <w:rPr>
        <w:rFonts w:ascii="Wingdings 2" w:hAnsi="Wingdings 2" w:hint="default"/>
      </w:rPr>
    </w:lvl>
    <w:lvl w:ilvl="8" w:tplc="82A43FAE" w:tentative="1">
      <w:start w:val="1"/>
      <w:numFmt w:val="bullet"/>
      <w:lvlText w:val=""/>
      <w:lvlJc w:val="left"/>
      <w:pPr>
        <w:tabs>
          <w:tab w:val="num" w:pos="6480"/>
        </w:tabs>
        <w:ind w:left="6480" w:hanging="360"/>
      </w:pPr>
      <w:rPr>
        <w:rFonts w:ascii="Wingdings 2" w:hAnsi="Wingdings 2" w:hint="default"/>
      </w:rPr>
    </w:lvl>
  </w:abstractNum>
  <w:abstractNum w:abstractNumId="2">
    <w:nsid w:val="1CB44AF8"/>
    <w:multiLevelType w:val="hybridMultilevel"/>
    <w:tmpl w:val="1E7019A0"/>
    <w:lvl w:ilvl="0" w:tplc="5E90AD86">
      <w:start w:val="4"/>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27761D6E"/>
    <w:multiLevelType w:val="hybridMultilevel"/>
    <w:tmpl w:val="D4545B2E"/>
    <w:lvl w:ilvl="0" w:tplc="B6AE101E">
      <w:start w:val="4"/>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
    <w:nsid w:val="28AE661A"/>
    <w:multiLevelType w:val="hybridMultilevel"/>
    <w:tmpl w:val="8160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265A0"/>
    <w:multiLevelType w:val="hybridMultilevel"/>
    <w:tmpl w:val="A49EE4FE"/>
    <w:lvl w:ilvl="0" w:tplc="63723E9C">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45EA6D05"/>
    <w:multiLevelType w:val="hybridMultilevel"/>
    <w:tmpl w:val="7522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123FFF"/>
    <w:multiLevelType w:val="hybridMultilevel"/>
    <w:tmpl w:val="19EE113C"/>
    <w:lvl w:ilvl="0" w:tplc="CC4C521E">
      <w:start w:val="2"/>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nsid w:val="76364B78"/>
    <w:multiLevelType w:val="hybridMultilevel"/>
    <w:tmpl w:val="EB4E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9E1478"/>
    <w:multiLevelType w:val="hybridMultilevel"/>
    <w:tmpl w:val="8F1A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004EA"/>
    <w:multiLevelType w:val="hybridMultilevel"/>
    <w:tmpl w:val="7D8CE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4"/>
  </w:num>
  <w:num w:numId="6">
    <w:abstractNumId w:val="9"/>
  </w:num>
  <w:num w:numId="7">
    <w:abstractNumId w:val="0"/>
    <w:lvlOverride w:ilvl="0">
      <w:lvl w:ilvl="0">
        <w:numFmt w:val="bullet"/>
        <w:lvlText w:val=""/>
        <w:legacy w:legacy="1" w:legacySpace="0" w:legacyIndent="0"/>
        <w:lvlJc w:val="left"/>
        <w:rPr>
          <w:rFonts w:ascii="Symbol" w:hAnsi="Symbol" w:hint="default"/>
          <w:sz w:val="20"/>
        </w:rPr>
      </w:lvl>
    </w:lvlOverride>
  </w:num>
  <w:num w:numId="8">
    <w:abstractNumId w:val="8"/>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732"/>
    <w:rsid w:val="000201CE"/>
    <w:rsid w:val="00045264"/>
    <w:rsid w:val="00055191"/>
    <w:rsid w:val="0009130C"/>
    <w:rsid w:val="0009427A"/>
    <w:rsid w:val="000F6C83"/>
    <w:rsid w:val="000F7732"/>
    <w:rsid w:val="00121E6B"/>
    <w:rsid w:val="001578A8"/>
    <w:rsid w:val="00167255"/>
    <w:rsid w:val="001A164F"/>
    <w:rsid w:val="001A6C74"/>
    <w:rsid w:val="001B66C1"/>
    <w:rsid w:val="001D17C6"/>
    <w:rsid w:val="001F49B5"/>
    <w:rsid w:val="00224683"/>
    <w:rsid w:val="00231A4C"/>
    <w:rsid w:val="002365C7"/>
    <w:rsid w:val="00255B47"/>
    <w:rsid w:val="002A15BE"/>
    <w:rsid w:val="00330569"/>
    <w:rsid w:val="00334114"/>
    <w:rsid w:val="0035574D"/>
    <w:rsid w:val="00360A29"/>
    <w:rsid w:val="00401B36"/>
    <w:rsid w:val="004551AF"/>
    <w:rsid w:val="00477861"/>
    <w:rsid w:val="004826AA"/>
    <w:rsid w:val="0048301C"/>
    <w:rsid w:val="00522B32"/>
    <w:rsid w:val="00552B33"/>
    <w:rsid w:val="005B76FA"/>
    <w:rsid w:val="005D56C2"/>
    <w:rsid w:val="00646773"/>
    <w:rsid w:val="006508C6"/>
    <w:rsid w:val="00652595"/>
    <w:rsid w:val="006D4F1E"/>
    <w:rsid w:val="006F1F06"/>
    <w:rsid w:val="007109C2"/>
    <w:rsid w:val="007B03DD"/>
    <w:rsid w:val="007B0680"/>
    <w:rsid w:val="007F49F9"/>
    <w:rsid w:val="007F638C"/>
    <w:rsid w:val="00833885"/>
    <w:rsid w:val="00840EB3"/>
    <w:rsid w:val="008715BC"/>
    <w:rsid w:val="00890D99"/>
    <w:rsid w:val="00892BA7"/>
    <w:rsid w:val="008B69E9"/>
    <w:rsid w:val="008D1AEC"/>
    <w:rsid w:val="0095318E"/>
    <w:rsid w:val="00987699"/>
    <w:rsid w:val="009B628A"/>
    <w:rsid w:val="00A03BA3"/>
    <w:rsid w:val="00A25733"/>
    <w:rsid w:val="00A6762C"/>
    <w:rsid w:val="00AB1C26"/>
    <w:rsid w:val="00AE47D6"/>
    <w:rsid w:val="00B22849"/>
    <w:rsid w:val="00B80718"/>
    <w:rsid w:val="00BF5787"/>
    <w:rsid w:val="00BF6394"/>
    <w:rsid w:val="00C27363"/>
    <w:rsid w:val="00C322EE"/>
    <w:rsid w:val="00C4077D"/>
    <w:rsid w:val="00C722BC"/>
    <w:rsid w:val="00CA07CC"/>
    <w:rsid w:val="00CA657C"/>
    <w:rsid w:val="00CE512A"/>
    <w:rsid w:val="00D1315B"/>
    <w:rsid w:val="00D42D86"/>
    <w:rsid w:val="00D65ECC"/>
    <w:rsid w:val="00DB38A4"/>
    <w:rsid w:val="00DB5BD3"/>
    <w:rsid w:val="00DE00D3"/>
    <w:rsid w:val="00E57539"/>
    <w:rsid w:val="00E76B3D"/>
    <w:rsid w:val="00EB17EE"/>
    <w:rsid w:val="00EB7E07"/>
    <w:rsid w:val="00F47F11"/>
    <w:rsid w:val="00F54F8F"/>
    <w:rsid w:val="00F85EE5"/>
    <w:rsid w:val="00FE5EF3"/>
    <w:rsid w:val="00FF6E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5FD70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ind w:left="720"/>
      <w:outlineLvl w:val="0"/>
    </w:pPr>
    <w:rPr>
      <w:b/>
    </w:rPr>
  </w:style>
  <w:style w:type="paragraph" w:styleId="Heading2">
    <w:name w:val="heading 2"/>
    <w:basedOn w:val="Normal"/>
    <w:next w:val="Normal"/>
    <w:link w:val="Heading2Char"/>
    <w:uiPriority w:val="9"/>
    <w:unhideWhenUsed/>
    <w:qFormat/>
    <w:rsid w:val="00987699"/>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pPr>
  </w:style>
  <w:style w:type="paragraph" w:styleId="Title">
    <w:name w:val="Title"/>
    <w:basedOn w:val="Normal"/>
    <w:qFormat/>
    <w:pPr>
      <w:jc w:val="center"/>
    </w:pPr>
    <w:rPr>
      <w:b/>
    </w:rPr>
  </w:style>
  <w:style w:type="table" w:styleId="TableGrid">
    <w:name w:val="Table Grid"/>
    <w:basedOn w:val="TableNormal"/>
    <w:rsid w:val="000F77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987699"/>
    <w:rPr>
      <w:rFonts w:ascii="Calibri" w:eastAsia="ＭＳ ゴシック" w:hAnsi="Calibri" w:cs="Times New Roman"/>
      <w:b/>
      <w:bCs/>
      <w:i/>
      <w:iCs/>
      <w:sz w:val="28"/>
      <w:szCs w:val="28"/>
    </w:rPr>
  </w:style>
  <w:style w:type="paragraph" w:styleId="ListParagraph">
    <w:name w:val="List Paragraph"/>
    <w:basedOn w:val="Normal"/>
    <w:uiPriority w:val="34"/>
    <w:qFormat/>
    <w:rsid w:val="0022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233011">
      <w:bodyDiv w:val="1"/>
      <w:marLeft w:val="0"/>
      <w:marRight w:val="0"/>
      <w:marTop w:val="0"/>
      <w:marBottom w:val="0"/>
      <w:divBdr>
        <w:top w:val="none" w:sz="0" w:space="0" w:color="auto"/>
        <w:left w:val="none" w:sz="0" w:space="0" w:color="auto"/>
        <w:bottom w:val="none" w:sz="0" w:space="0" w:color="auto"/>
        <w:right w:val="none" w:sz="0" w:space="0" w:color="auto"/>
      </w:divBdr>
      <w:divsChild>
        <w:div w:id="2083483718">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Identifying Information</vt:lpstr>
    </vt:vector>
  </TitlesOfParts>
  <Company>EWU</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Information</dc:title>
  <dc:subject/>
  <dc:creator>Kathleen Marie Waldron-Soler</dc:creator>
  <cp:keywords/>
  <cp:lastModifiedBy>Microsoft Office User</cp:lastModifiedBy>
  <cp:revision>2</cp:revision>
  <cp:lastPrinted>2005-01-21T20:34:00Z</cp:lastPrinted>
  <dcterms:created xsi:type="dcterms:W3CDTF">2019-03-18T01:43:00Z</dcterms:created>
  <dcterms:modified xsi:type="dcterms:W3CDTF">2019-03-18T01:43:00Z</dcterms:modified>
</cp:coreProperties>
</file>