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3A5C"/>
          <w:sz w:val="60"/>
          <w:szCs w:val="60"/>
        </w:rPr>
        <w:t xml:space="preserve">NEXARA</w:t>
      </w:r>
    </w:p>
    <w:p>
      <w:pPr>
        <w:spacing w:after="600"/>
        <w:jc w:val="center"/>
      </w:pPr>
      <w:r>
        <w:rPr>
          <w:rFonts w:ascii="Calibri" w:cs="Calibri" w:eastAsia="Calibri" w:hAnsi="Calibri"/>
          <w:color w:val="666666"/>
          <w:sz w:val="28"/>
          <w:szCs w:val="28"/>
        </w:rPr>
        <w:t xml:space="preserve">Integrated Management System</w:t>
      </w:r>
    </w:p>
    <w:p>
      <w:pPr>
        <w:pBdr>
          <w:bottom w:val="single" w:color="1B3A5C" w:sz="6"/>
        </w:pBdr>
        <w:spacing w:after="600"/>
      </w:pPr>
      <w:r>
        <w:rPr>
          <w:sz w:val="2"/>
          <w:szCs w:val="2"/>
        </w:rPr>
        <w:t xml:space="preserve"/>
      </w:r>
    </w:p>
    <w:p>
      <w:pPr>
        <w:spacing w:after="200"/>
        <w:jc w:val="center"/>
      </w:pPr>
      <w:r>
        <w:rPr>
          <w:rFonts w:ascii="Calibri" w:cs="Calibri" w:eastAsia="Calibri" w:hAnsi="Calibri"/>
          <w:b/>
          <w:bCs/>
          <w:color w:val="333333"/>
          <w:sz w:val="44"/>
          <w:szCs w:val="44"/>
        </w:rPr>
        <w:t xml:space="preserve">Legal &amp; Regulatory Register</w:t>
      </w:r>
    </w:p>
    <w:p>
      <w:pPr>
        <w:spacing w:after="800"/>
        <w:jc w:val="center"/>
      </w:pPr>
      <w:r>
        <w:rPr>
          <w:rFonts w:ascii="Calibri" w:cs="Calibri" w:eastAsia="Calibri" w:hAnsi="Calibri"/>
          <w:color w:val="666666"/>
          <w:sz w:val="24"/>
          <w:szCs w:val="24"/>
        </w:rPr>
        <w:t xml:space="preserve">ISO 9001/14001/45001</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Document Number: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FRM-011</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Version: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1.0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Date:</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[DD/MM/YYYY]</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Owner: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[Compliance Manager]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Approved By:</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[Managing Director]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Classification: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Confidential</w:t>
            </w:r>
          </w:p>
        </w:tc>
      </w:tr>
    </w:tbl>
    <w:p>
      <w:pPr>
        <w:spacing w:after="600"/>
      </w:pPr>
    </w:p>
    <w:p>
      <w:pPr>
        <w:spacing w:before="400" w:after="200"/>
      </w:pPr>
      <w:r>
        <w:rPr>
          <w:rFonts w:ascii="Calibri" w:cs="Calibri" w:eastAsia="Calibri" w:hAnsi="Calibri"/>
          <w:b/>
          <w:bCs/>
          <w:color w:val="1B3A5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Approved By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Initial Issue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 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[Approver 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Field</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Details</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Register Reference: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[LRR-YYYY]</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Last Reviewed:</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Reviewed By: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[Name / Role]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Applicable Standards: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ISO 9001  ☐ ISO 14001  ☐ ISO 45001  ☐ ISO 27001  ☐ ISO 37001  ☐ ISO 42001  ☐ Other: ________</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Next Review Date: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r>
    </w:tbl>
    <w:p>
      <w:pPr>
        <w:spacing w:after="200"/>
      </w:pPr>
    </w:p>
    <w:p>
      <w:pPr>
        <w:pStyle w:val="Heading1"/>
        <w:pBdr>
          <w:bottom w:val="single" w:color="E8EFF7" w:sz="1"/>
        </w:pBdr>
        <w:spacing w:before="400" w:after="100"/>
      </w:pPr>
      <w:r>
        <w:rPr>
          <w:rFonts w:ascii="Calibri" w:cs="Calibri" w:eastAsia="Calibri" w:hAnsi="Calibri"/>
          <w:b/>
          <w:bCs/>
          <w:color w:val="1B3A5C"/>
          <w:sz w:val="28"/>
          <w:szCs w:val="28"/>
        </w:rPr>
        <w:t xml:space="preserve">2. Instructions</w:t>
      </w:r>
    </w:p>
    <w:p>
      <w:pPr>
        <w:spacing w:after="120" w:line="300"/>
      </w:pPr>
      <w:r>
        <w:rPr>
          <w:rFonts w:ascii="Calibri" w:cs="Calibri" w:eastAsia="Calibri" w:hAnsi="Calibri"/>
          <w:color w:val="333333"/>
          <w:sz w:val="21"/>
          <w:szCs w:val="21"/>
        </w:rPr>
        <w:t xml:space="preserve">This register captures all applicable legal, regulatory, and other compliance obligations. It must be reviewed at least annually or when triggered by new legislation, regulatory changes, audit findings, or incidents. Each entry should be assessed for compliance status and assigned to a responsible person.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Legislation / Standard / Requirement</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Jurisdiction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Applicable Activity / Process</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Requirement Summary</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Compliance Status</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Evidence of Compliance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Responsible Person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Review Date</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[e.g. Health and Safety at Work etc. Act 1974]</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[e.g. UK]</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[e.g. All operations]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[Key requirements applicable to the organisation]</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Compliant  ☐ Partially  ☐ Non-compliant</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[e.g. H&amp;S policy, risk assessments, training records]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2</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[e.g. Environmental Protection Act 1990]</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[e.g. UK]</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[e.g. Waste management]</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[Key requirements]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Compliant  ☐ Partially  ☐ Non-compliant</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3</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[e.g. GDPR / UK Data Protection Act 2018]</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[e.g. UK/EU]</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[e.g. Personal data processing]</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[Key requirements]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Compliant  ☐ Partially  ☐ Non-compliant</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4</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[e.g. REACH Regulations]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[e.g. EU/UK]</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[e.g. Chemical use]</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[Key requirements]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Compliant  ☐ Partially  ☐ Non-compliant</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5</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[e.g. RIDDOR 2013]</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[e.g. UK]</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[e.g. Incident reporting]</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[Key requirements]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Compliant  ☐ Partially  ☐ Non-compliant</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6</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Compliant  ☐ Partially  ☐ Non-compliant</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7</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Compliant  ☐ Partially  ☐ Non-compliant</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8</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Compliant  ☐ Partially  ☐ Non-compliant</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9</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Compliant  ☐ Partially  ☐ Non-compliant</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Compliant  ☐ Partially  ☐ Non-compliant</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11</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Compliant  ☐ Partially  ☐ Non-compliant</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12</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Compliant  ☐ Partially  ☐ Non-compliant</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Status</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Count</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Percentage</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Compliant</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[Number]</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Partially Compliant</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[Number]</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Non-Compliant</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[Number]</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Total Requirements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[Number]</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100%</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Role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Name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Signature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Compliance Manager:</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________________</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Managing Director:</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[Name]</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________________</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r>
    </w:tbl>
    <w:p>
      <w:pPr>
        <w:spacing w:after="200"/>
      </w:pP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spacing w:before="100"/>
      <w:jc w:val="center"/>
    </w:pPr>
    <w:r>
      <w:rPr>
        <w:rFonts w:ascii="Calibri" w:cs="Calibri" w:eastAsia="Calibri" w:hAnsi="Calibri"/>
        <w:color w:val="666666"/>
        <w:sz w:val="14"/>
        <w:szCs w:val="14"/>
      </w:rPr>
      <w:t xml:space="preserve">Confidential — [Company Name]</w:t>
    </w:r>
    <w:r>
      <w:rPr>
        <w:sz w:val="14"/>
        <w:szCs w:val="14"/>
      </w:rPr>
      <w:t xml:space="preserve">    </w:t>
    </w:r>
    <w:r>
      <w:rPr>
        <w:rFonts w:ascii="Calibri" w:cs="Calibri" w:eastAsia="Calibri" w:hAnsi="Calibri"/>
        <w:color w:val="666666"/>
        <w:sz w:val="14"/>
        <w:szCs w:val="14"/>
      </w:rPr>
      <w:t xml:space="preserve">© 2026 [Company Name] — Nexara IMS</w:t>
    </w:r>
    <w:r>
      <w:rPr>
        <w:rFonts w:ascii="Calibri" w:cs="Calibri" w:eastAsia="Calibri" w:hAnsi="Calibri"/>
        <w:color w:val="666666"/>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spacing w:after="100"/>
    </w:pPr>
    <w:r>
      <w:rPr>
        <w:rFonts w:ascii="Calibri" w:cs="Calibri" w:eastAsia="Calibri" w:hAnsi="Calibri"/>
        <w:b/>
        <w:bCs/>
        <w:color w:val="1B3A5C"/>
        <w:sz w:val="16"/>
        <w:szCs w:val="16"/>
      </w:rPr>
      <w:t xml:space="preserve">NEXARA IMS</w:t>
    </w:r>
    <w:r>
      <w:rPr>
        <w:rFonts w:ascii="Calibri" w:cs="Calibri" w:eastAsia="Calibri" w:hAnsi="Calibri"/>
        <w:color w:val="666666"/>
        <w:sz w:val="14"/>
        <w:szCs w:val="14"/>
      </w:rPr>
      <w:t xml:space="preserve">    FRM-011  |  v1.0  |  ISO 9001/14001/45001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2026-02-16T15:06:05.997Z</dcterms:created>
  <dcterms:modified xsi:type="dcterms:W3CDTF">2026-02-16T15:06:05.997Z</dcterms:modified>
</cp:coreProperties>
</file>

<file path=docProps/custom.xml><?xml version="1.0" encoding="utf-8"?>
<Properties xmlns="http://schemas.openxmlformats.org/officeDocument/2006/custom-properties" xmlns:vt="http://schemas.openxmlformats.org/officeDocument/2006/docPropsVTypes"/>
</file>