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C4D9C" w14:textId="77777777" w:rsidR="00136914" w:rsidRPr="00136914" w:rsidRDefault="00136914" w:rsidP="00136914">
      <w:pPr>
        <w:spacing w:before="100" w:beforeAutospacing="1" w:after="100" w:afterAutospacing="1" w:line="240" w:lineRule="auto"/>
        <w:outlineLvl w:val="1"/>
        <w:rPr>
          <w:rFonts w:ascii="Times New Roman" w:eastAsia="Times New Roman" w:hAnsi="Times New Roman" w:cs="Times New Roman"/>
          <w:b/>
          <w:bCs/>
          <w:sz w:val="36"/>
          <w:szCs w:val="36"/>
        </w:rPr>
      </w:pPr>
      <w:r w:rsidRPr="00136914">
        <w:rPr>
          <w:rFonts w:ascii="Times New Roman" w:eastAsia="Times New Roman" w:hAnsi="Times New Roman" w:cs="Times New Roman"/>
          <w:b/>
          <w:bCs/>
          <w:sz w:val="36"/>
          <w:szCs w:val="36"/>
        </w:rPr>
        <w:t>Introduction: What is Physical Access Security?</w:t>
      </w:r>
    </w:p>
    <w:p w14:paraId="646A4112" w14:textId="77777777" w:rsidR="00136914" w:rsidRPr="00136914" w:rsidRDefault="00136914" w:rsidP="00136914">
      <w:p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sz w:val="24"/>
          <w:szCs w:val="24"/>
        </w:rPr>
        <w:t>In cybersecurity, physical access refers to the ability of an unauthorized individual or device to gain direct, physical contact with an organization’s hardware, network infrastructure, or endpoints. Historically, physical security (gates, guards, and locks) and cybersecurity (firewalls, antivirus, and encryption) were treated as separate disciplines. Today, they are deeply intertwined.</w:t>
      </w:r>
    </w:p>
    <w:p w14:paraId="5B4F42DA" w14:textId="77777777" w:rsidR="00136914" w:rsidRPr="00136914" w:rsidRDefault="00136914" w:rsidP="00136914">
      <w:p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sz w:val="24"/>
          <w:szCs w:val="24"/>
        </w:rPr>
        <w:t xml:space="preserve">The core principle of physical access security is summarized by the "Immutable Law of Security": </w:t>
      </w:r>
      <w:r w:rsidRPr="00136914">
        <w:rPr>
          <w:rFonts w:ascii="Times New Roman" w:eastAsia="Times New Roman" w:hAnsi="Times New Roman" w:cs="Times New Roman"/>
          <w:i/>
          <w:iCs/>
          <w:sz w:val="24"/>
          <w:szCs w:val="24"/>
        </w:rPr>
        <w:t>If a bad actor has unrestricted physical access to your computer, it is no longer your computer.</w:t>
      </w:r>
      <w:r w:rsidRPr="00136914">
        <w:rPr>
          <w:rFonts w:ascii="Times New Roman" w:eastAsia="Times New Roman" w:hAnsi="Times New Roman" w:cs="Times New Roman"/>
          <w:sz w:val="24"/>
          <w:szCs w:val="24"/>
        </w:rPr>
        <w:t xml:space="preserve"> Modern physical cybersecurity is about defending against hybrid threats where the physical environment is used as a conduit to bypass logical and network-based defenses. It encompasses the protection of server rooms, personal laptops, mobile devices, IoT sensors, and the physical ports (USB, Thunderbolt) on those devices.</w:t>
      </w:r>
    </w:p>
    <w:p w14:paraId="460E41C6"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
          <w:bCs/>
          <w:sz w:val="36"/>
          <w:szCs w:val="36"/>
        </w:rPr>
      </w:pPr>
      <w:r w:rsidRPr="00180454">
        <w:rPr>
          <w:rFonts w:ascii="Times New Roman" w:eastAsia="Times New Roman" w:hAnsi="Times New Roman" w:cs="Times New Roman"/>
          <w:b/>
          <w:bCs/>
          <w:sz w:val="36"/>
          <w:szCs w:val="36"/>
        </w:rPr>
        <w:t>Layers of Physical Security</w:t>
      </w:r>
    </w:p>
    <w:p w14:paraId="2BFE2CF6" w14:textId="62376D06" w:rsid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36"/>
        </w:rPr>
      </w:pPr>
      <w:r w:rsidRPr="00180454">
        <w:rPr>
          <w:rFonts w:ascii="Times New Roman" w:eastAsia="Times New Roman" w:hAnsi="Times New Roman" w:cs="Times New Roman"/>
          <w:bCs/>
          <w:sz w:val="24"/>
          <w:szCs w:val="36"/>
        </w:rPr>
        <w:t>Layers in Physical Security are implemented at the perimeter and are moving towards an asset. The layers are as follows:</w:t>
      </w:r>
    </w:p>
    <w:p w14:paraId="3DD79913"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
          <w:bCs/>
          <w:sz w:val="28"/>
          <w:szCs w:val="27"/>
          <w:bdr w:val="none" w:sz="0" w:space="0" w:color="auto" w:frame="1"/>
        </w:rPr>
      </w:pPr>
      <w:r w:rsidRPr="00180454">
        <w:rPr>
          <w:rFonts w:ascii="Times New Roman" w:eastAsia="Times New Roman" w:hAnsi="Times New Roman" w:cs="Times New Roman"/>
          <w:b/>
          <w:bCs/>
          <w:sz w:val="28"/>
          <w:szCs w:val="27"/>
          <w:bdr w:val="none" w:sz="0" w:space="0" w:color="auto" w:frame="1"/>
        </w:rPr>
        <w:t>1. Deterrence</w:t>
      </w:r>
    </w:p>
    <w:p w14:paraId="13183EE7"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The goal of Deterrence methods is to convince a potential attacker that a successful attack is not possible due to strong defenses. For example: By placing your keys inside a highly secure key control system made up of heavy metal like steel, you can help prevent attackers from gaining access to assets. Deterrence methods are classified into 4 categories:</w:t>
      </w:r>
    </w:p>
    <w:p w14:paraId="2431E4F5"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0559C9">
        <w:rPr>
          <w:rFonts w:ascii="Times New Roman" w:eastAsia="Times New Roman" w:hAnsi="Times New Roman" w:cs="Times New Roman"/>
          <w:b/>
          <w:bCs/>
          <w:sz w:val="24"/>
          <w:szCs w:val="27"/>
          <w:bdr w:val="none" w:sz="0" w:space="0" w:color="auto" w:frame="1"/>
        </w:rPr>
        <w:t>Physical Barriers:</w:t>
      </w:r>
      <w:r w:rsidRPr="00180454">
        <w:rPr>
          <w:rFonts w:ascii="Times New Roman" w:eastAsia="Times New Roman" w:hAnsi="Times New Roman" w:cs="Times New Roman"/>
          <w:bCs/>
          <w:sz w:val="24"/>
          <w:szCs w:val="27"/>
          <w:bdr w:val="none" w:sz="0" w:space="0" w:color="auto" w:frame="1"/>
        </w:rPr>
        <w:t xml:space="preserve"> These include fences, walls, vehicle barriers, etc. They also act as a Psychological deterrent by defining the perimeter of the facility and making intrusion seem more difficult.</w:t>
      </w:r>
    </w:p>
    <w:p w14:paraId="292957F5"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0559C9">
        <w:rPr>
          <w:rFonts w:ascii="Times New Roman" w:eastAsia="Times New Roman" w:hAnsi="Times New Roman" w:cs="Times New Roman"/>
          <w:b/>
          <w:bCs/>
          <w:sz w:val="24"/>
          <w:szCs w:val="27"/>
          <w:bdr w:val="none" w:sz="0" w:space="0" w:color="auto" w:frame="1"/>
        </w:rPr>
        <w:t>Combination Barriers:</w:t>
      </w:r>
      <w:r w:rsidRPr="00180454">
        <w:rPr>
          <w:rFonts w:ascii="Times New Roman" w:eastAsia="Times New Roman" w:hAnsi="Times New Roman" w:cs="Times New Roman"/>
          <w:bCs/>
          <w:sz w:val="24"/>
          <w:szCs w:val="27"/>
          <w:bdr w:val="none" w:sz="0" w:space="0" w:color="auto" w:frame="1"/>
        </w:rPr>
        <w:t xml:space="preserve"> These are designed to defeat defined threats. This is a part of building codes as well as fire codes.</w:t>
      </w:r>
    </w:p>
    <w:p w14:paraId="32201A63"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0559C9">
        <w:rPr>
          <w:rFonts w:ascii="Times New Roman" w:eastAsia="Times New Roman" w:hAnsi="Times New Roman" w:cs="Times New Roman"/>
          <w:b/>
          <w:bCs/>
          <w:sz w:val="24"/>
          <w:szCs w:val="27"/>
          <w:bdr w:val="none" w:sz="0" w:space="0" w:color="auto" w:frame="1"/>
        </w:rPr>
        <w:t>Natural Surveillance:</w:t>
      </w:r>
      <w:r w:rsidRPr="00180454">
        <w:rPr>
          <w:rFonts w:ascii="Times New Roman" w:eastAsia="Times New Roman" w:hAnsi="Times New Roman" w:cs="Times New Roman"/>
          <w:bCs/>
          <w:sz w:val="24"/>
          <w:szCs w:val="27"/>
          <w:bdr w:val="none" w:sz="0" w:space="0" w:color="auto" w:frame="1"/>
        </w:rPr>
        <w:t xml:space="preserve"> In </w:t>
      </w:r>
      <w:proofErr w:type="gramStart"/>
      <w:r w:rsidRPr="00180454">
        <w:rPr>
          <w:rFonts w:ascii="Times New Roman" w:eastAsia="Times New Roman" w:hAnsi="Times New Roman" w:cs="Times New Roman"/>
          <w:bCs/>
          <w:sz w:val="24"/>
          <w:szCs w:val="27"/>
          <w:bdr w:val="none" w:sz="0" w:space="0" w:color="auto" w:frame="1"/>
        </w:rPr>
        <w:t>this architects</w:t>
      </w:r>
      <w:proofErr w:type="gramEnd"/>
      <w:r w:rsidRPr="00180454">
        <w:rPr>
          <w:rFonts w:ascii="Times New Roman" w:eastAsia="Times New Roman" w:hAnsi="Times New Roman" w:cs="Times New Roman"/>
          <w:bCs/>
          <w:sz w:val="24"/>
          <w:szCs w:val="27"/>
          <w:bdr w:val="none" w:sz="0" w:space="0" w:color="auto" w:frame="1"/>
        </w:rPr>
        <w:t xml:space="preserve"> seek to build places that are more open and visible to authorized users and security personnel so that attackers are unable to perform the unauthorized activity without being seen. For example- decreasing the amount of dense and tall vegetation.</w:t>
      </w:r>
    </w:p>
    <w:p w14:paraId="14A10D47" w14:textId="3F774A2A" w:rsid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0559C9">
        <w:rPr>
          <w:rFonts w:ascii="Times New Roman" w:eastAsia="Times New Roman" w:hAnsi="Times New Roman" w:cs="Times New Roman"/>
          <w:b/>
          <w:bCs/>
          <w:sz w:val="24"/>
          <w:szCs w:val="27"/>
          <w:bdr w:val="none" w:sz="0" w:space="0" w:color="auto" w:frame="1"/>
        </w:rPr>
        <w:t>Security Lighting</w:t>
      </w:r>
      <w:r w:rsidRPr="00180454">
        <w:rPr>
          <w:rFonts w:ascii="Times New Roman" w:eastAsia="Times New Roman" w:hAnsi="Times New Roman" w:cs="Times New Roman"/>
          <w:bCs/>
          <w:sz w:val="24"/>
          <w:szCs w:val="27"/>
          <w:bdr w:val="none" w:sz="0" w:space="0" w:color="auto" w:frame="1"/>
        </w:rPr>
        <w:t xml:space="preserve">: Doors, gates or other means of the entrance should be well lit as Intruders are </w:t>
      </w:r>
      <w:bookmarkStart w:id="0" w:name="_GoBack"/>
      <w:bookmarkEnd w:id="0"/>
      <w:r w:rsidRPr="00180454">
        <w:rPr>
          <w:rFonts w:ascii="Times New Roman" w:eastAsia="Times New Roman" w:hAnsi="Times New Roman" w:cs="Times New Roman"/>
          <w:bCs/>
          <w:sz w:val="24"/>
          <w:szCs w:val="27"/>
          <w:bdr w:val="none" w:sz="0" w:space="0" w:color="auto" w:frame="1"/>
        </w:rPr>
        <w:t>less likely to enter well-lit areas. Keep mind to place lighting in a manner, that is difficult to tamper.</w:t>
      </w:r>
    </w:p>
    <w:p w14:paraId="5E65121C" w14:textId="6674A8BE" w:rsid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p>
    <w:p w14:paraId="247A626F"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p>
    <w:p w14:paraId="018710F2"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
          <w:bCs/>
          <w:sz w:val="28"/>
          <w:szCs w:val="27"/>
          <w:bdr w:val="none" w:sz="0" w:space="0" w:color="auto" w:frame="1"/>
        </w:rPr>
      </w:pPr>
      <w:r w:rsidRPr="00180454">
        <w:rPr>
          <w:rFonts w:ascii="Times New Roman" w:eastAsia="Times New Roman" w:hAnsi="Times New Roman" w:cs="Times New Roman"/>
          <w:b/>
          <w:bCs/>
          <w:sz w:val="28"/>
          <w:szCs w:val="27"/>
          <w:bdr w:val="none" w:sz="0" w:space="0" w:color="auto" w:frame="1"/>
        </w:rPr>
        <w:lastRenderedPageBreak/>
        <w:t>2. Detection</w:t>
      </w:r>
    </w:p>
    <w:p w14:paraId="35A1D793"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If you are using the manual key control system, you have no way of knowing the exact timestamp of when an unauthorized user requested a key or has exceeded its time limit. Detection methods can of the following types:</w:t>
      </w:r>
    </w:p>
    <w:p w14:paraId="1CD7FD12"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Alarm Systems and Sensors: Alarm systems can be installed to alert security personnel in case of an attempt of unauthorized access. They consist of sensors like perimeter sensors, motion sensors, etc.</w:t>
      </w:r>
    </w:p>
    <w:p w14:paraId="2514523D"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Video Surveillance: Surveillance cameras can be used for detection if an attack has already occurred and a camera is placed at the point of attack. Recorded video can be used</w:t>
      </w:r>
    </w:p>
    <w:p w14:paraId="17A3B891"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
          <w:bCs/>
          <w:sz w:val="28"/>
          <w:szCs w:val="27"/>
          <w:bdr w:val="none" w:sz="0" w:space="0" w:color="auto" w:frame="1"/>
        </w:rPr>
      </w:pPr>
      <w:r w:rsidRPr="00180454">
        <w:rPr>
          <w:rFonts w:ascii="Times New Roman" w:eastAsia="Times New Roman" w:hAnsi="Times New Roman" w:cs="Times New Roman"/>
          <w:b/>
          <w:bCs/>
          <w:sz w:val="28"/>
          <w:szCs w:val="27"/>
          <w:bdr w:val="none" w:sz="0" w:space="0" w:color="auto" w:frame="1"/>
        </w:rPr>
        <w:t>3. Access Control</w:t>
      </w:r>
    </w:p>
    <w:p w14:paraId="7EEC544F"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These methods are used to monitor and control the traffic through specific access points. Access Control includes the following methods:</w:t>
      </w:r>
    </w:p>
    <w:p w14:paraId="4B6B5F66"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Mechanical Access Control Systems: These includes gates, doors, locks, etc.</w:t>
      </w:r>
    </w:p>
    <w:p w14:paraId="713799E7"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Electronic Access Control: These are used to monitor and control larger populations, controlling for user life cycles, dates and individual access points.</w:t>
      </w:r>
    </w:p>
    <w:p w14:paraId="7D18288D"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Identification System and access policies: These includes the use of policies, procedures and processes to manage the access into the restricted area.</w:t>
      </w:r>
    </w:p>
    <w:p w14:paraId="22D8B052"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
          <w:bCs/>
          <w:sz w:val="28"/>
          <w:szCs w:val="27"/>
          <w:bdr w:val="none" w:sz="0" w:space="0" w:color="auto" w:frame="1"/>
        </w:rPr>
      </w:pPr>
      <w:r w:rsidRPr="00180454">
        <w:rPr>
          <w:rFonts w:ascii="Times New Roman" w:eastAsia="Times New Roman" w:hAnsi="Times New Roman" w:cs="Times New Roman"/>
          <w:b/>
          <w:bCs/>
          <w:sz w:val="28"/>
          <w:szCs w:val="27"/>
          <w:bdr w:val="none" w:sz="0" w:space="0" w:color="auto" w:frame="1"/>
        </w:rPr>
        <w:t>4. Security Personnel</w:t>
      </w:r>
    </w:p>
    <w:p w14:paraId="6DF10072"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They play a central role in all layers of security. They perform many functions like:</w:t>
      </w:r>
    </w:p>
    <w:p w14:paraId="40A0F194" w14:textId="4933EE59"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27"/>
          <w:bdr w:val="none" w:sz="0" w:space="0" w:color="auto" w:frame="1"/>
        </w:rPr>
      </w:pPr>
      <w:r w:rsidRPr="00180454">
        <w:rPr>
          <w:rFonts w:ascii="Times New Roman" w:eastAsia="Times New Roman" w:hAnsi="Times New Roman" w:cs="Times New Roman"/>
          <w:bCs/>
          <w:sz w:val="24"/>
          <w:szCs w:val="27"/>
          <w:bdr w:val="none" w:sz="0" w:space="0" w:color="auto" w:frame="1"/>
        </w:rPr>
        <w:t>Administering electronic access control.</w:t>
      </w:r>
      <w:r>
        <w:rPr>
          <w:rFonts w:ascii="Times New Roman" w:eastAsia="Times New Roman" w:hAnsi="Times New Roman" w:cs="Times New Roman"/>
          <w:bCs/>
          <w:sz w:val="24"/>
          <w:szCs w:val="27"/>
          <w:bdr w:val="none" w:sz="0" w:space="0" w:color="auto" w:frame="1"/>
        </w:rPr>
        <w:br/>
      </w:r>
      <w:r w:rsidRPr="00180454">
        <w:rPr>
          <w:rFonts w:ascii="Times New Roman" w:eastAsia="Times New Roman" w:hAnsi="Times New Roman" w:cs="Times New Roman"/>
          <w:bCs/>
          <w:sz w:val="24"/>
          <w:szCs w:val="27"/>
          <w:bdr w:val="none" w:sz="0" w:space="0" w:color="auto" w:frame="1"/>
        </w:rPr>
        <w:t>Responding to alarms.</w:t>
      </w:r>
      <w:r>
        <w:rPr>
          <w:rFonts w:ascii="Times New Roman" w:eastAsia="Times New Roman" w:hAnsi="Times New Roman" w:cs="Times New Roman"/>
          <w:bCs/>
          <w:sz w:val="24"/>
          <w:szCs w:val="27"/>
          <w:bdr w:val="none" w:sz="0" w:space="0" w:color="auto" w:frame="1"/>
        </w:rPr>
        <w:br/>
      </w:r>
      <w:r w:rsidRPr="00180454">
        <w:rPr>
          <w:rFonts w:ascii="Times New Roman" w:eastAsia="Times New Roman" w:hAnsi="Times New Roman" w:cs="Times New Roman"/>
          <w:bCs/>
          <w:sz w:val="24"/>
          <w:szCs w:val="27"/>
          <w:bdr w:val="none" w:sz="0" w:space="0" w:color="auto" w:frame="1"/>
        </w:rPr>
        <w:t>Monitoring and analyzing video footage and many more</w:t>
      </w:r>
    </w:p>
    <w:p w14:paraId="035E5EB8" w14:textId="77777777" w:rsidR="00180454" w:rsidRPr="00180454" w:rsidRDefault="00180454" w:rsidP="00180454">
      <w:pPr>
        <w:spacing w:before="100" w:beforeAutospacing="1" w:after="100" w:afterAutospacing="1" w:line="240" w:lineRule="auto"/>
        <w:outlineLvl w:val="1"/>
        <w:rPr>
          <w:rFonts w:ascii="Times New Roman" w:eastAsia="Times New Roman" w:hAnsi="Times New Roman" w:cs="Times New Roman"/>
          <w:bCs/>
          <w:sz w:val="24"/>
          <w:szCs w:val="36"/>
        </w:rPr>
      </w:pPr>
    </w:p>
    <w:p w14:paraId="77346B8D" w14:textId="77777777" w:rsidR="00136914" w:rsidRPr="00136914" w:rsidRDefault="00136914" w:rsidP="00136914">
      <w:pPr>
        <w:spacing w:before="100" w:beforeAutospacing="1" w:after="100" w:afterAutospacing="1" w:line="240" w:lineRule="auto"/>
        <w:outlineLvl w:val="1"/>
        <w:rPr>
          <w:rFonts w:ascii="Times New Roman" w:eastAsia="Times New Roman" w:hAnsi="Times New Roman" w:cs="Times New Roman"/>
          <w:b/>
          <w:bCs/>
          <w:sz w:val="36"/>
          <w:szCs w:val="36"/>
        </w:rPr>
      </w:pPr>
      <w:r w:rsidRPr="00136914">
        <w:rPr>
          <w:rFonts w:ascii="Times New Roman" w:eastAsia="Times New Roman" w:hAnsi="Times New Roman" w:cs="Times New Roman"/>
          <w:b/>
          <w:bCs/>
          <w:sz w:val="36"/>
          <w:szCs w:val="36"/>
        </w:rPr>
        <w:t>3. Mitigation and Defense Strategies</w:t>
      </w:r>
    </w:p>
    <w:p w14:paraId="310EED8B" w14:textId="77777777" w:rsidR="00136914" w:rsidRPr="00136914" w:rsidRDefault="00136914" w:rsidP="00136914">
      <w:p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sz w:val="24"/>
          <w:szCs w:val="24"/>
        </w:rPr>
        <w:t>Securing an organization against physical threats requires a defense-in-depth approach, combining physical access controls with endpoint and cryptographic security.</w:t>
      </w:r>
    </w:p>
    <w:p w14:paraId="24BBC7F0" w14:textId="77777777" w:rsidR="00136914" w:rsidRPr="00136914" w:rsidRDefault="00136914" w:rsidP="00136914">
      <w:pPr>
        <w:spacing w:before="100" w:beforeAutospacing="1" w:after="100" w:afterAutospacing="1" w:line="240" w:lineRule="auto"/>
        <w:outlineLvl w:val="2"/>
        <w:rPr>
          <w:rFonts w:ascii="Times New Roman" w:eastAsia="Times New Roman" w:hAnsi="Times New Roman" w:cs="Times New Roman"/>
          <w:b/>
          <w:bCs/>
          <w:sz w:val="27"/>
          <w:szCs w:val="27"/>
        </w:rPr>
      </w:pPr>
      <w:r w:rsidRPr="00136914">
        <w:rPr>
          <w:rFonts w:ascii="Times New Roman" w:eastAsia="Times New Roman" w:hAnsi="Times New Roman" w:cs="Times New Roman"/>
          <w:b/>
          <w:bCs/>
          <w:sz w:val="27"/>
          <w:szCs w:val="27"/>
        </w:rPr>
        <w:t>A. Hardware and Endpoint Controls</w:t>
      </w:r>
    </w:p>
    <w:p w14:paraId="52F1FEE1" w14:textId="77777777" w:rsidR="00136914" w:rsidRPr="00136914" w:rsidRDefault="00136914" w:rsidP="001369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lastRenderedPageBreak/>
        <w:t>Port Security:</w:t>
      </w:r>
      <w:r w:rsidRPr="00136914">
        <w:rPr>
          <w:rFonts w:ascii="Times New Roman" w:eastAsia="Times New Roman" w:hAnsi="Times New Roman" w:cs="Times New Roman"/>
          <w:sz w:val="24"/>
          <w:szCs w:val="24"/>
        </w:rPr>
        <w:t xml:space="preserve"> Implement software policies (via Active Directory Group Policy or Mobile Device Management) to disable unused USB ports. Use endpoint protection tools to restrict USB access to only company-approved, digitally signed devices.</w:t>
      </w:r>
    </w:p>
    <w:p w14:paraId="28CBDC86" w14:textId="77777777" w:rsidR="00136914" w:rsidRPr="00136914" w:rsidRDefault="00136914" w:rsidP="001369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IOMMU (Input-Output Memory Management Unit):</w:t>
      </w:r>
      <w:r w:rsidRPr="00136914">
        <w:rPr>
          <w:rFonts w:ascii="Times New Roman" w:eastAsia="Times New Roman" w:hAnsi="Times New Roman" w:cs="Times New Roman"/>
          <w:sz w:val="24"/>
          <w:szCs w:val="24"/>
        </w:rPr>
        <w:t xml:space="preserve"> To defend against DMA attacks, modern operating systems use IOMMU to restrict which memory regions a peripheral device can access. Features like Windows "Kernel DMA Protection" should be enabled to prevent external devices from accessing memory before the user logs in.</w:t>
      </w:r>
    </w:p>
    <w:p w14:paraId="2FD7D1E7" w14:textId="77777777" w:rsidR="00136914" w:rsidRPr="00136914" w:rsidRDefault="00136914" w:rsidP="00136914">
      <w:pPr>
        <w:spacing w:before="100" w:beforeAutospacing="1" w:after="100" w:afterAutospacing="1" w:line="240" w:lineRule="auto"/>
        <w:outlineLvl w:val="2"/>
        <w:rPr>
          <w:rFonts w:ascii="Times New Roman" w:eastAsia="Times New Roman" w:hAnsi="Times New Roman" w:cs="Times New Roman"/>
          <w:b/>
          <w:bCs/>
          <w:sz w:val="27"/>
          <w:szCs w:val="27"/>
        </w:rPr>
      </w:pPr>
      <w:r w:rsidRPr="00136914">
        <w:rPr>
          <w:rFonts w:ascii="Times New Roman" w:eastAsia="Times New Roman" w:hAnsi="Times New Roman" w:cs="Times New Roman"/>
          <w:b/>
          <w:bCs/>
          <w:sz w:val="27"/>
          <w:szCs w:val="27"/>
        </w:rPr>
        <w:t>B. Cryptography and Boot Security</w:t>
      </w:r>
    </w:p>
    <w:p w14:paraId="059C60DD" w14:textId="77777777" w:rsidR="00136914" w:rsidRPr="00136914" w:rsidRDefault="00136914" w:rsidP="001369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Full Disk Encryption (FDE):</w:t>
      </w:r>
      <w:r w:rsidRPr="00136914">
        <w:rPr>
          <w:rFonts w:ascii="Times New Roman" w:eastAsia="Times New Roman" w:hAnsi="Times New Roman" w:cs="Times New Roman"/>
          <w:sz w:val="24"/>
          <w:szCs w:val="24"/>
        </w:rPr>
        <w:t xml:space="preserve"> Ensure all hard drives are encrypted (e.g., BitLocker, </w:t>
      </w:r>
      <w:proofErr w:type="spellStart"/>
      <w:r w:rsidRPr="00136914">
        <w:rPr>
          <w:rFonts w:ascii="Times New Roman" w:eastAsia="Times New Roman" w:hAnsi="Times New Roman" w:cs="Times New Roman"/>
          <w:sz w:val="24"/>
          <w:szCs w:val="24"/>
        </w:rPr>
        <w:t>FileVault</w:t>
      </w:r>
      <w:proofErr w:type="spellEnd"/>
      <w:r w:rsidRPr="00136914">
        <w:rPr>
          <w:rFonts w:ascii="Times New Roman" w:eastAsia="Times New Roman" w:hAnsi="Times New Roman" w:cs="Times New Roman"/>
          <w:sz w:val="24"/>
          <w:szCs w:val="24"/>
        </w:rPr>
        <w:t>). This ensures that if a device is physically stolen or the hard drive is removed, the data remains unreadable.</w:t>
      </w:r>
    </w:p>
    <w:p w14:paraId="5B3CBEDF" w14:textId="77777777" w:rsidR="00136914" w:rsidRPr="00136914" w:rsidRDefault="00136914" w:rsidP="001369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Secure Boot and TPM:</w:t>
      </w:r>
      <w:r w:rsidRPr="00136914">
        <w:rPr>
          <w:rFonts w:ascii="Times New Roman" w:eastAsia="Times New Roman" w:hAnsi="Times New Roman" w:cs="Times New Roman"/>
          <w:sz w:val="24"/>
          <w:szCs w:val="24"/>
        </w:rPr>
        <w:t xml:space="preserve"> Enable UEFI Secure Boot, which ensures that the computer only boots using software trusted by the manufacturer. Pair this with a Trusted Platform Module (TPM) chip, which securely stores cryptographic keys and ensures the boot sequence has not been tampered with by an Evil Maid attack.</w:t>
      </w:r>
    </w:p>
    <w:p w14:paraId="447360E1" w14:textId="77777777" w:rsidR="00136914" w:rsidRPr="00136914" w:rsidRDefault="00136914" w:rsidP="00136914">
      <w:pPr>
        <w:spacing w:before="100" w:beforeAutospacing="1" w:after="100" w:afterAutospacing="1" w:line="240" w:lineRule="auto"/>
        <w:outlineLvl w:val="2"/>
        <w:rPr>
          <w:rFonts w:ascii="Times New Roman" w:eastAsia="Times New Roman" w:hAnsi="Times New Roman" w:cs="Times New Roman"/>
          <w:b/>
          <w:bCs/>
          <w:sz w:val="27"/>
          <w:szCs w:val="27"/>
        </w:rPr>
      </w:pPr>
      <w:r w:rsidRPr="00136914">
        <w:rPr>
          <w:rFonts w:ascii="Times New Roman" w:eastAsia="Times New Roman" w:hAnsi="Times New Roman" w:cs="Times New Roman"/>
          <w:b/>
          <w:bCs/>
          <w:sz w:val="27"/>
          <w:szCs w:val="27"/>
        </w:rPr>
        <w:t>C. Network and Environmental Controls</w:t>
      </w:r>
    </w:p>
    <w:p w14:paraId="195878D9" w14:textId="77777777" w:rsidR="00136914" w:rsidRPr="00136914" w:rsidRDefault="00136914" w:rsidP="001369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Network Access Control (NAC) &amp; 802.1X:</w:t>
      </w:r>
      <w:r w:rsidRPr="00136914">
        <w:rPr>
          <w:rFonts w:ascii="Times New Roman" w:eastAsia="Times New Roman" w:hAnsi="Times New Roman" w:cs="Times New Roman"/>
          <w:sz w:val="24"/>
          <w:szCs w:val="24"/>
        </w:rPr>
        <w:t xml:space="preserve"> Implement strict port-level authentication. If a rogue device is plugged into an office Ethernet wall jack, the switch will block the connection unless the device presents a valid cryptographic certificate.</w:t>
      </w:r>
    </w:p>
    <w:p w14:paraId="7220DFE4" w14:textId="77777777" w:rsidR="00136914" w:rsidRPr="00136914" w:rsidRDefault="00136914" w:rsidP="001369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Zero Trust Architecture:</w:t>
      </w:r>
      <w:r w:rsidRPr="00136914">
        <w:rPr>
          <w:rFonts w:ascii="Times New Roman" w:eastAsia="Times New Roman" w:hAnsi="Times New Roman" w:cs="Times New Roman"/>
          <w:sz w:val="24"/>
          <w:szCs w:val="24"/>
        </w:rPr>
        <w:t xml:space="preserve"> Assume the internal network is already hostile. Even if an attacker physically plugs into the network, require strong, multi-factor authentication and micro-segmentation before allowing access to any specific application or server.</w:t>
      </w:r>
    </w:p>
    <w:p w14:paraId="723A1D78" w14:textId="77777777" w:rsidR="00136914" w:rsidRPr="00136914" w:rsidRDefault="00136914" w:rsidP="001369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Environmental Security:</w:t>
      </w:r>
      <w:r w:rsidRPr="00136914">
        <w:rPr>
          <w:rFonts w:ascii="Times New Roman" w:eastAsia="Times New Roman" w:hAnsi="Times New Roman" w:cs="Times New Roman"/>
          <w:sz w:val="24"/>
          <w:szCs w:val="24"/>
        </w:rPr>
        <w:t xml:space="preserve"> Use biometric locks, mantraps, and surveillance cameras for server rooms and wiring closets. Implement "clean desk" policies requiring employees to lock their screens and secure laptops when stepping away.</w:t>
      </w:r>
    </w:p>
    <w:p w14:paraId="3A89774F" w14:textId="77777777" w:rsidR="00136914" w:rsidRPr="00136914" w:rsidRDefault="00136914" w:rsidP="00136914">
      <w:pPr>
        <w:spacing w:before="100" w:beforeAutospacing="1" w:after="100" w:afterAutospacing="1" w:line="240" w:lineRule="auto"/>
        <w:outlineLvl w:val="2"/>
        <w:rPr>
          <w:rFonts w:ascii="Times New Roman" w:eastAsia="Times New Roman" w:hAnsi="Times New Roman" w:cs="Times New Roman"/>
          <w:b/>
          <w:bCs/>
          <w:sz w:val="27"/>
          <w:szCs w:val="27"/>
        </w:rPr>
      </w:pPr>
      <w:r w:rsidRPr="00136914">
        <w:rPr>
          <w:rFonts w:ascii="Times New Roman" w:eastAsia="Times New Roman" w:hAnsi="Times New Roman" w:cs="Times New Roman"/>
          <w:b/>
          <w:bCs/>
          <w:sz w:val="27"/>
          <w:szCs w:val="27"/>
        </w:rPr>
        <w:t>D. Emerging Defense Tech (PUFs &amp; PLS)</w:t>
      </w:r>
    </w:p>
    <w:p w14:paraId="46B2EF22" w14:textId="77777777" w:rsidR="00136914" w:rsidRPr="00136914" w:rsidRDefault="00136914" w:rsidP="001369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Physical Unclonable Functions (PUFs):</w:t>
      </w:r>
      <w:r w:rsidRPr="00136914">
        <w:rPr>
          <w:rFonts w:ascii="Times New Roman" w:eastAsia="Times New Roman" w:hAnsi="Times New Roman" w:cs="Times New Roman"/>
          <w:sz w:val="24"/>
          <w:szCs w:val="24"/>
        </w:rPr>
        <w:t xml:space="preserve"> Future hardware will increasingly use PUFs, which use the microscopic manufacturing flaws in silicon chips as a unique digital fingerprint, making it impossible to spoof authorized hardware.</w:t>
      </w:r>
    </w:p>
    <w:p w14:paraId="598CD899" w14:textId="061EF4E6" w:rsidR="00136914" w:rsidRDefault="00136914" w:rsidP="001369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b/>
          <w:bCs/>
          <w:sz w:val="24"/>
          <w:szCs w:val="24"/>
        </w:rPr>
        <w:t>Physical Layer Security (PLS):</w:t>
      </w:r>
      <w:r w:rsidRPr="00136914">
        <w:rPr>
          <w:rFonts w:ascii="Times New Roman" w:eastAsia="Times New Roman" w:hAnsi="Times New Roman" w:cs="Times New Roman"/>
          <w:sz w:val="24"/>
          <w:szCs w:val="24"/>
        </w:rPr>
        <w:t xml:space="preserve"> Wireless networks are beginning to use the physical properties of radio waves (like noise and fading) to dynamically scramble data, ensuring that an attacker physically sitting in the parking lot with an antenna cannot decipher intercepted signals.</w:t>
      </w:r>
    </w:p>
    <w:p w14:paraId="6CA5D459" w14:textId="30D04E66" w:rsidR="00180454" w:rsidRDefault="00180454" w:rsidP="00180454">
      <w:pPr>
        <w:spacing w:before="100" w:beforeAutospacing="1" w:after="100" w:afterAutospacing="1" w:line="240" w:lineRule="auto"/>
        <w:rPr>
          <w:rFonts w:ascii="Times New Roman" w:eastAsia="Times New Roman" w:hAnsi="Times New Roman" w:cs="Times New Roman"/>
          <w:sz w:val="24"/>
          <w:szCs w:val="24"/>
        </w:rPr>
      </w:pPr>
    </w:p>
    <w:p w14:paraId="425C6078" w14:textId="6CEDA505" w:rsidR="00180454" w:rsidRDefault="00180454" w:rsidP="00180454">
      <w:pPr>
        <w:spacing w:before="100" w:beforeAutospacing="1" w:after="100" w:afterAutospacing="1" w:line="240" w:lineRule="auto"/>
        <w:rPr>
          <w:rFonts w:ascii="Times New Roman" w:eastAsia="Times New Roman" w:hAnsi="Times New Roman" w:cs="Times New Roman"/>
          <w:sz w:val="24"/>
          <w:szCs w:val="24"/>
        </w:rPr>
      </w:pPr>
    </w:p>
    <w:p w14:paraId="73E0B151" w14:textId="77777777" w:rsidR="00180454" w:rsidRPr="00136914" w:rsidRDefault="00180454" w:rsidP="00180454">
      <w:pPr>
        <w:spacing w:before="100" w:beforeAutospacing="1" w:after="100" w:afterAutospacing="1" w:line="240" w:lineRule="auto"/>
        <w:rPr>
          <w:rFonts w:ascii="Times New Roman" w:eastAsia="Times New Roman" w:hAnsi="Times New Roman" w:cs="Times New Roman"/>
          <w:sz w:val="24"/>
          <w:szCs w:val="24"/>
        </w:rPr>
      </w:pPr>
    </w:p>
    <w:p w14:paraId="0B5E38FB" w14:textId="77777777" w:rsidR="00136914" w:rsidRPr="00136914" w:rsidRDefault="00136914" w:rsidP="00136914">
      <w:pPr>
        <w:spacing w:before="100" w:beforeAutospacing="1" w:after="100" w:afterAutospacing="1" w:line="240" w:lineRule="auto"/>
        <w:outlineLvl w:val="1"/>
        <w:rPr>
          <w:rFonts w:ascii="Times New Roman" w:eastAsia="Times New Roman" w:hAnsi="Times New Roman" w:cs="Times New Roman"/>
          <w:b/>
          <w:bCs/>
          <w:sz w:val="36"/>
          <w:szCs w:val="36"/>
        </w:rPr>
      </w:pPr>
      <w:r w:rsidRPr="00136914">
        <w:rPr>
          <w:rFonts w:ascii="Times New Roman" w:eastAsia="Times New Roman" w:hAnsi="Times New Roman" w:cs="Times New Roman"/>
          <w:b/>
          <w:bCs/>
          <w:sz w:val="36"/>
          <w:szCs w:val="36"/>
        </w:rPr>
        <w:lastRenderedPageBreak/>
        <w:t>4. Conclusion</w:t>
      </w:r>
    </w:p>
    <w:p w14:paraId="38BCAF07" w14:textId="77777777" w:rsidR="00136914" w:rsidRPr="00136914" w:rsidRDefault="00136914" w:rsidP="00136914">
      <w:pPr>
        <w:spacing w:before="100" w:beforeAutospacing="1" w:after="100" w:afterAutospacing="1" w:line="240" w:lineRule="auto"/>
        <w:rPr>
          <w:rFonts w:ascii="Times New Roman" w:eastAsia="Times New Roman" w:hAnsi="Times New Roman" w:cs="Times New Roman"/>
          <w:sz w:val="24"/>
          <w:szCs w:val="24"/>
        </w:rPr>
      </w:pPr>
      <w:r w:rsidRPr="00136914">
        <w:rPr>
          <w:rFonts w:ascii="Times New Roman" w:eastAsia="Times New Roman" w:hAnsi="Times New Roman" w:cs="Times New Roman"/>
          <w:sz w:val="24"/>
          <w:szCs w:val="24"/>
        </w:rPr>
        <w:t>As cybersecurity perimeters continue to dissolve due to remote work, IoT, and cloud computing, the physical endpoint has become the front line of defense. The assumption that physical access equates to total system compromise must be challenged by implementing strict hardware controls, robust encryption, and Zero Trust architectures. Organizations can no longer rely solely on network-level defenses; they must assume that physical breaches will occur and design their systems to cryptographically and logically resist physical tampering. Ultimately, true cybersecurity requires a seamless integration between the physical and digital security domains.</w:t>
      </w:r>
    </w:p>
    <w:p w14:paraId="39938213" w14:textId="77777777" w:rsidR="00A35A23" w:rsidRDefault="00D663D9"/>
    <w:sectPr w:rsidR="00A35A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A2FE8"/>
    <w:multiLevelType w:val="multilevel"/>
    <w:tmpl w:val="46B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31F0"/>
    <w:multiLevelType w:val="multilevel"/>
    <w:tmpl w:val="EEE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176F98"/>
    <w:multiLevelType w:val="multilevel"/>
    <w:tmpl w:val="F37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5525B"/>
    <w:multiLevelType w:val="multilevel"/>
    <w:tmpl w:val="4FA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02823"/>
    <w:multiLevelType w:val="multilevel"/>
    <w:tmpl w:val="008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57690B"/>
    <w:multiLevelType w:val="multilevel"/>
    <w:tmpl w:val="13A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503FF2"/>
    <w:multiLevelType w:val="multilevel"/>
    <w:tmpl w:val="D47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8D3AF0"/>
    <w:multiLevelType w:val="multilevel"/>
    <w:tmpl w:val="7F3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EC76A8"/>
    <w:multiLevelType w:val="multilevel"/>
    <w:tmpl w:val="9B30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4C70CD"/>
    <w:multiLevelType w:val="multilevel"/>
    <w:tmpl w:val="628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A77653"/>
    <w:multiLevelType w:val="multilevel"/>
    <w:tmpl w:val="51F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01DED"/>
    <w:multiLevelType w:val="multilevel"/>
    <w:tmpl w:val="70E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22A05"/>
    <w:multiLevelType w:val="multilevel"/>
    <w:tmpl w:val="67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B6E5B"/>
    <w:multiLevelType w:val="multilevel"/>
    <w:tmpl w:val="B9C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72E7B"/>
    <w:multiLevelType w:val="multilevel"/>
    <w:tmpl w:val="E78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D559C1"/>
    <w:multiLevelType w:val="multilevel"/>
    <w:tmpl w:val="EF8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2"/>
  </w:num>
  <w:num w:numId="5">
    <w:abstractNumId w:val="15"/>
  </w:num>
  <w:num w:numId="6">
    <w:abstractNumId w:val="10"/>
  </w:num>
  <w:num w:numId="7">
    <w:abstractNumId w:val="13"/>
  </w:num>
  <w:num w:numId="8">
    <w:abstractNumId w:val="11"/>
  </w:num>
  <w:num w:numId="9">
    <w:abstractNumId w:val="5"/>
  </w:num>
  <w:num w:numId="10">
    <w:abstractNumId w:val="9"/>
  </w:num>
  <w:num w:numId="11">
    <w:abstractNumId w:val="1"/>
  </w:num>
  <w:num w:numId="12">
    <w:abstractNumId w:val="14"/>
  </w:num>
  <w:num w:numId="13">
    <w:abstractNumId w:val="7"/>
  </w:num>
  <w:num w:numId="14">
    <w:abstractNumId w:val="4"/>
  </w:num>
  <w:num w:numId="15">
    <w:abstractNumId w:val="8"/>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14"/>
    <w:rsid w:val="000559C9"/>
    <w:rsid w:val="00136914"/>
    <w:rsid w:val="00180454"/>
    <w:rsid w:val="001B7EA0"/>
    <w:rsid w:val="00204E29"/>
    <w:rsid w:val="00D66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0D2A"/>
  <w15:chartTrackingRefBased/>
  <w15:docId w15:val="{C4B4E82D-E136-4A90-8C87-F633AA5A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369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69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69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69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69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04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867257">
      <w:bodyDiv w:val="1"/>
      <w:marLeft w:val="0"/>
      <w:marRight w:val="0"/>
      <w:marTop w:val="0"/>
      <w:marBottom w:val="0"/>
      <w:divBdr>
        <w:top w:val="none" w:sz="0" w:space="0" w:color="auto"/>
        <w:left w:val="none" w:sz="0" w:space="0" w:color="auto"/>
        <w:bottom w:val="none" w:sz="0" w:space="0" w:color="auto"/>
        <w:right w:val="none" w:sz="0" w:space="0" w:color="auto"/>
      </w:divBdr>
    </w:div>
    <w:div w:id="523908236">
      <w:bodyDiv w:val="1"/>
      <w:marLeft w:val="0"/>
      <w:marRight w:val="0"/>
      <w:marTop w:val="0"/>
      <w:marBottom w:val="0"/>
      <w:divBdr>
        <w:top w:val="none" w:sz="0" w:space="0" w:color="auto"/>
        <w:left w:val="none" w:sz="0" w:space="0" w:color="auto"/>
        <w:bottom w:val="none" w:sz="0" w:space="0" w:color="auto"/>
        <w:right w:val="none" w:sz="0" w:space="0" w:color="auto"/>
      </w:divBdr>
    </w:div>
    <w:div w:id="698895409">
      <w:bodyDiv w:val="1"/>
      <w:marLeft w:val="0"/>
      <w:marRight w:val="0"/>
      <w:marTop w:val="0"/>
      <w:marBottom w:val="0"/>
      <w:divBdr>
        <w:top w:val="none" w:sz="0" w:space="0" w:color="auto"/>
        <w:left w:val="none" w:sz="0" w:space="0" w:color="auto"/>
        <w:bottom w:val="none" w:sz="0" w:space="0" w:color="auto"/>
        <w:right w:val="none" w:sz="0" w:space="0" w:color="auto"/>
      </w:divBdr>
    </w:div>
    <w:div w:id="1357730025">
      <w:bodyDiv w:val="1"/>
      <w:marLeft w:val="0"/>
      <w:marRight w:val="0"/>
      <w:marTop w:val="0"/>
      <w:marBottom w:val="0"/>
      <w:divBdr>
        <w:top w:val="none" w:sz="0" w:space="0" w:color="auto"/>
        <w:left w:val="none" w:sz="0" w:space="0" w:color="auto"/>
        <w:bottom w:val="none" w:sz="0" w:space="0" w:color="auto"/>
        <w:right w:val="none" w:sz="0" w:space="0" w:color="auto"/>
      </w:divBdr>
    </w:div>
    <w:div w:id="14129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Gandhi</dc:creator>
  <cp:keywords/>
  <dc:description/>
  <cp:lastModifiedBy>Varad Gandhi</cp:lastModifiedBy>
  <cp:revision>3</cp:revision>
  <dcterms:created xsi:type="dcterms:W3CDTF">2026-05-04T12:41:00Z</dcterms:created>
  <dcterms:modified xsi:type="dcterms:W3CDTF">2026-05-08T14:58:00Z</dcterms:modified>
</cp:coreProperties>
</file>