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14079C" w14:textId="77777777" w:rsidR="00983F77" w:rsidRPr="00983F77" w:rsidRDefault="00983F77" w:rsidP="00983F77">
      <w:pPr>
        <w:rPr>
          <w:rFonts w:ascii="Aileron" w:hAnsi="Aileron"/>
          <w:b/>
          <w:bCs/>
          <w:sz w:val="36"/>
          <w:szCs w:val="36"/>
        </w:rPr>
      </w:pPr>
      <w:r w:rsidRPr="00983F77">
        <w:rPr>
          <w:rFonts w:ascii="Aileron" w:hAnsi="Aileron"/>
          <w:b/>
          <w:bCs/>
          <w:sz w:val="36"/>
          <w:szCs w:val="36"/>
        </w:rPr>
        <w:t>02. Geoprocessing — Daily Cycling Routes</w:t>
      </w:r>
    </w:p>
    <w:p w14:paraId="0774DFE4" w14:textId="77777777" w:rsidR="00983F77" w:rsidRPr="00983F77" w:rsidRDefault="00983F77" w:rsidP="00983F77">
      <w:pPr>
        <w:rPr>
          <w:rFonts w:ascii="Aileron" w:hAnsi="Aileron"/>
        </w:rPr>
      </w:pPr>
      <w:r w:rsidRPr="00983F77">
        <w:rPr>
          <w:rFonts w:ascii="Aileron" w:hAnsi="Aileron"/>
        </w:rPr>
        <w:pict w14:anchorId="799EF029">
          <v:rect id="_x0000_i1061" style="width:0;height:1.5pt" o:hralign="center" o:hrstd="t" o:hr="t" fillcolor="#a0a0a0" stroked="f"/>
        </w:pict>
      </w:r>
    </w:p>
    <w:p w14:paraId="29BDD6BE" w14:textId="77777777" w:rsidR="00983F77" w:rsidRPr="00983F77" w:rsidRDefault="00983F77" w:rsidP="00983F77">
      <w:pPr>
        <w:rPr>
          <w:rFonts w:ascii="Aileron" w:hAnsi="Aileron"/>
          <w:b/>
          <w:bCs/>
        </w:rPr>
      </w:pPr>
      <w:r w:rsidRPr="00983F77">
        <w:rPr>
          <w:rFonts w:ascii="Aileron" w:hAnsi="Aileron"/>
          <w:b/>
          <w:bCs/>
        </w:rPr>
        <w:t>1. Introduction</w:t>
      </w:r>
    </w:p>
    <w:p w14:paraId="72E3F13D" w14:textId="122018C7" w:rsidR="00983F77" w:rsidRPr="00983F77" w:rsidRDefault="00983F77" w:rsidP="00983F77">
      <w:pPr>
        <w:rPr>
          <w:rFonts w:ascii="Aileron" w:hAnsi="Aileron"/>
        </w:rPr>
      </w:pPr>
      <w:r w:rsidRPr="00983F77">
        <w:rPr>
          <w:rFonts w:ascii="Aileron" w:hAnsi="Aileron"/>
        </w:rPr>
        <w:t xml:space="preserve">Cycling is my primary mode of transport in New York City. These routes represent my daily and weekend journeys, mapped to reflect my lived navigation patterns. By </w:t>
      </w:r>
      <w:r w:rsidRPr="00983F77">
        <w:rPr>
          <w:rFonts w:ascii="Aileron" w:hAnsi="Aileron"/>
        </w:rPr>
        <w:t>analysing</w:t>
      </w:r>
      <w:r w:rsidRPr="00983F77">
        <w:rPr>
          <w:rFonts w:ascii="Aileron" w:hAnsi="Aileron"/>
        </w:rPr>
        <w:t xml:space="preserve"> them alongside NYC’s official bike route dataset, I can assess route safety, infrastructure coverage, and possible </w:t>
      </w:r>
      <w:r>
        <w:rPr>
          <w:rFonts w:ascii="Aileron" w:hAnsi="Aileron"/>
        </w:rPr>
        <w:t>optimisations</w:t>
      </w:r>
      <w:r w:rsidRPr="00983F77">
        <w:rPr>
          <w:rFonts w:ascii="Aileron" w:hAnsi="Aileron"/>
        </w:rPr>
        <w:t>.</w:t>
      </w:r>
    </w:p>
    <w:p w14:paraId="2DAAB689" w14:textId="77777777" w:rsidR="00983F77" w:rsidRPr="00983F77" w:rsidRDefault="00983F77" w:rsidP="00983F77">
      <w:pPr>
        <w:rPr>
          <w:rFonts w:ascii="Aileron" w:hAnsi="Aileron"/>
        </w:rPr>
      </w:pPr>
      <w:r w:rsidRPr="00983F77">
        <w:rPr>
          <w:rFonts w:ascii="Aileron" w:hAnsi="Aileron"/>
        </w:rPr>
        <w:pict w14:anchorId="61705937">
          <v:rect id="_x0000_i1062" style="width:0;height:1.5pt" o:hralign="center" o:hrstd="t" o:hr="t" fillcolor="#a0a0a0" stroked="f"/>
        </w:pict>
      </w:r>
    </w:p>
    <w:p w14:paraId="0929658A" w14:textId="77777777" w:rsidR="00983F77" w:rsidRPr="00983F77" w:rsidRDefault="00983F77" w:rsidP="00983F77">
      <w:pPr>
        <w:rPr>
          <w:rFonts w:ascii="Aileron" w:hAnsi="Aileron"/>
          <w:b/>
          <w:bCs/>
        </w:rPr>
      </w:pPr>
      <w:r w:rsidRPr="00983F77">
        <w:rPr>
          <w:rFonts w:ascii="Aileron" w:hAnsi="Aileron"/>
          <w:b/>
          <w:bCs/>
        </w:rPr>
        <w:t>2. Dataset 1 — My Daily Cycling Routes</w:t>
      </w:r>
    </w:p>
    <w:p w14:paraId="1429025A" w14:textId="018065BD" w:rsidR="00983F77" w:rsidRPr="00983F77" w:rsidRDefault="00983F77" w:rsidP="00983F77">
      <w:pPr>
        <w:rPr>
          <w:rFonts w:ascii="Aileron" w:hAnsi="Aileron"/>
        </w:rPr>
      </w:pPr>
      <w:r w:rsidRPr="00983F77">
        <w:rPr>
          <w:rFonts w:ascii="Aileron" w:hAnsi="Aileron"/>
          <w:b/>
          <w:bCs/>
        </w:rPr>
        <w:t>File:</w:t>
      </w:r>
      <w:r w:rsidRPr="00983F77">
        <w:rPr>
          <w:rFonts w:ascii="Aileron" w:hAnsi="Aileron"/>
        </w:rPr>
        <w:t xml:space="preserve"> daily and </w:t>
      </w:r>
      <w:proofErr w:type="spellStart"/>
      <w:r w:rsidRPr="00983F77">
        <w:rPr>
          <w:rFonts w:ascii="Aileron" w:hAnsi="Aileron"/>
        </w:rPr>
        <w:t>weekly_cycle_</w:t>
      </w:r>
      <w:proofErr w:type="gramStart"/>
      <w:r w:rsidRPr="00983F77">
        <w:rPr>
          <w:rFonts w:ascii="Aileron" w:hAnsi="Aileron"/>
        </w:rPr>
        <w:t>routes.geojson</w:t>
      </w:r>
      <w:proofErr w:type="gramEnd"/>
      <w:r w:rsidRPr="00983F77">
        <w:rPr>
          <w:rFonts w:ascii="Aileron" w:hAnsi="Aileron"/>
        </w:rPr>
        <w:t>.geojson</w:t>
      </w:r>
      <w:proofErr w:type="spellEnd"/>
      <w:r w:rsidRPr="00983F77">
        <w:rPr>
          <w:rFonts w:ascii="Aileron" w:hAnsi="Aileron"/>
        </w:rPr>
        <w:br/>
      </w:r>
      <w:r w:rsidRPr="00983F77">
        <w:rPr>
          <w:rFonts w:ascii="Aileron" w:hAnsi="Aileron"/>
          <w:b/>
          <w:bCs/>
        </w:rPr>
        <w:t>Description:</w:t>
      </w:r>
      <w:r w:rsidRPr="00983F77">
        <w:rPr>
          <w:rFonts w:ascii="Aileron" w:hAnsi="Aileron"/>
        </w:rPr>
        <w:t xml:space="preserve"> Three personal cycle routes traced manually in </w:t>
      </w:r>
      <w:hyperlink r:id="rId5" w:tgtFrame="_new" w:history="1">
        <w:r w:rsidRPr="00983F77">
          <w:rPr>
            <w:rStyle w:val="Hyperlink"/>
            <w:rFonts w:ascii="Aileron" w:hAnsi="Aileron"/>
          </w:rPr>
          <w:t>geojson.io</w:t>
        </w:r>
      </w:hyperlink>
      <w:r w:rsidRPr="00983F77">
        <w:rPr>
          <w:rFonts w:ascii="Aileron" w:hAnsi="Aileron"/>
        </w:rPr>
        <w:t xml:space="preserve"> based on real travel patterns:</w:t>
      </w:r>
    </w:p>
    <w:p w14:paraId="044BF869" w14:textId="77777777" w:rsidR="00983F77" w:rsidRPr="00983F77" w:rsidRDefault="00983F77" w:rsidP="00983F77">
      <w:pPr>
        <w:numPr>
          <w:ilvl w:val="0"/>
          <w:numId w:val="6"/>
        </w:numPr>
        <w:rPr>
          <w:rFonts w:ascii="Aileron" w:hAnsi="Aileron"/>
        </w:rPr>
      </w:pPr>
      <w:r w:rsidRPr="00983F77">
        <w:rPr>
          <w:rFonts w:ascii="Aileron" w:hAnsi="Aileron"/>
          <w:b/>
          <w:bCs/>
        </w:rPr>
        <w:t>House to Columbia University</w:t>
      </w:r>
      <w:r w:rsidRPr="00983F77">
        <w:rPr>
          <w:rFonts w:ascii="Aileron" w:hAnsi="Aileron"/>
        </w:rPr>
        <w:t xml:space="preserve"> – Daily commute to campus.</w:t>
      </w:r>
    </w:p>
    <w:p w14:paraId="71859315" w14:textId="77777777" w:rsidR="00983F77" w:rsidRPr="00983F77" w:rsidRDefault="00983F77" w:rsidP="00983F77">
      <w:pPr>
        <w:numPr>
          <w:ilvl w:val="0"/>
          <w:numId w:val="6"/>
        </w:numPr>
        <w:rPr>
          <w:rFonts w:ascii="Aileron" w:hAnsi="Aileron"/>
        </w:rPr>
      </w:pPr>
      <w:r w:rsidRPr="00983F77">
        <w:rPr>
          <w:rFonts w:ascii="Aileron" w:hAnsi="Aileron"/>
          <w:b/>
          <w:bCs/>
        </w:rPr>
        <w:t>House to Trader Joe’s</w:t>
      </w:r>
      <w:r w:rsidRPr="00983F77">
        <w:rPr>
          <w:rFonts w:ascii="Aileron" w:hAnsi="Aileron"/>
        </w:rPr>
        <w:t xml:space="preserve"> – Grocery shopping route.</w:t>
      </w:r>
    </w:p>
    <w:p w14:paraId="2C687CA6" w14:textId="77777777" w:rsidR="00983F77" w:rsidRDefault="00983F77" w:rsidP="00983F77">
      <w:pPr>
        <w:numPr>
          <w:ilvl w:val="0"/>
          <w:numId w:val="6"/>
        </w:numPr>
        <w:rPr>
          <w:rFonts w:ascii="Aileron" w:hAnsi="Aileron"/>
        </w:rPr>
      </w:pPr>
      <w:r w:rsidRPr="00983F77">
        <w:rPr>
          <w:rFonts w:ascii="Aileron" w:hAnsi="Aileron"/>
          <w:b/>
          <w:bCs/>
        </w:rPr>
        <w:t>House to South Ferry via Riverside Pathway</w:t>
      </w:r>
      <w:r w:rsidRPr="00983F77">
        <w:rPr>
          <w:rFonts w:ascii="Aileron" w:hAnsi="Aileron"/>
        </w:rPr>
        <w:t xml:space="preserve"> – Weekend leisure ride.</w:t>
      </w:r>
    </w:p>
    <w:p w14:paraId="6018C698" w14:textId="7C381B36" w:rsidR="00983F77" w:rsidRPr="00983F77" w:rsidRDefault="00983F77" w:rsidP="00983F77">
      <w:pPr>
        <w:ind w:left="360"/>
        <w:rPr>
          <w:rFonts w:ascii="Aileron" w:hAnsi="Aileron"/>
        </w:rPr>
      </w:pPr>
      <w:r>
        <w:rPr>
          <w:noProof/>
        </w:rPr>
        <w:drawing>
          <wp:inline distT="0" distB="0" distL="0" distR="0" wp14:anchorId="0F78E540" wp14:editId="0B5818C1">
            <wp:extent cx="5731510" cy="3222625"/>
            <wp:effectExtent l="0" t="0" r="0" b="0"/>
            <wp:docPr id="56524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47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8E89A" w14:textId="77777777" w:rsidR="00983F77" w:rsidRPr="00983F77" w:rsidRDefault="00983F77" w:rsidP="00983F77">
      <w:pPr>
        <w:rPr>
          <w:rFonts w:ascii="Aileron" w:hAnsi="Aileron"/>
        </w:rPr>
      </w:pPr>
      <w:r w:rsidRPr="00983F77">
        <w:rPr>
          <w:rFonts w:ascii="Aileron" w:hAnsi="Aileron"/>
        </w:rPr>
        <w:pict w14:anchorId="2E1B8ACB">
          <v:rect id="_x0000_i1063" style="width:0;height:1.5pt" o:hralign="center" o:hrstd="t" o:hr="t" fillcolor="#a0a0a0" stroked="f"/>
        </w:pict>
      </w:r>
    </w:p>
    <w:p w14:paraId="018284BD" w14:textId="77777777" w:rsidR="00983F77" w:rsidRDefault="00983F77" w:rsidP="00983F77">
      <w:pPr>
        <w:rPr>
          <w:rFonts w:ascii="Aileron" w:hAnsi="Aileron"/>
          <w:b/>
          <w:bCs/>
        </w:rPr>
      </w:pPr>
    </w:p>
    <w:p w14:paraId="14F93757" w14:textId="77777777" w:rsidR="00983F77" w:rsidRDefault="00983F77" w:rsidP="00983F77">
      <w:pPr>
        <w:rPr>
          <w:rFonts w:ascii="Aileron" w:hAnsi="Aileron"/>
          <w:b/>
          <w:bCs/>
        </w:rPr>
      </w:pPr>
    </w:p>
    <w:p w14:paraId="47B6F195" w14:textId="77777777" w:rsidR="00983F77" w:rsidRDefault="00983F77" w:rsidP="00983F77">
      <w:pPr>
        <w:rPr>
          <w:rFonts w:ascii="Aileron" w:hAnsi="Aileron"/>
          <w:b/>
          <w:bCs/>
        </w:rPr>
      </w:pPr>
    </w:p>
    <w:p w14:paraId="602B8BC0" w14:textId="77777777" w:rsidR="00983F77" w:rsidRDefault="00983F77" w:rsidP="00983F77">
      <w:pPr>
        <w:rPr>
          <w:rFonts w:ascii="Aileron" w:hAnsi="Aileron"/>
          <w:b/>
          <w:bCs/>
        </w:rPr>
      </w:pPr>
    </w:p>
    <w:p w14:paraId="07E707C6" w14:textId="77777777" w:rsidR="00983F77" w:rsidRDefault="00983F77" w:rsidP="00983F77">
      <w:pPr>
        <w:rPr>
          <w:rFonts w:ascii="Aileron" w:hAnsi="Aileron"/>
          <w:b/>
          <w:bCs/>
        </w:rPr>
      </w:pPr>
    </w:p>
    <w:p w14:paraId="17B021DB" w14:textId="019D3AD7" w:rsidR="00983F77" w:rsidRPr="00983F77" w:rsidRDefault="00983F77" w:rsidP="00983F77">
      <w:pPr>
        <w:rPr>
          <w:rFonts w:ascii="Aileron" w:hAnsi="Aileron"/>
          <w:b/>
          <w:bCs/>
        </w:rPr>
      </w:pPr>
      <w:r w:rsidRPr="00983F77">
        <w:rPr>
          <w:rFonts w:ascii="Aileron" w:hAnsi="Aileron"/>
          <w:b/>
          <w:bCs/>
        </w:rPr>
        <w:lastRenderedPageBreak/>
        <w:t>3. Dataset 2 — Related Dataset</w:t>
      </w:r>
    </w:p>
    <w:p w14:paraId="5B0F9417" w14:textId="2129ACFF" w:rsidR="00983F77" w:rsidRDefault="00983F77" w:rsidP="00983F77">
      <w:pPr>
        <w:rPr>
          <w:rFonts w:ascii="Aileron" w:hAnsi="Aileron"/>
        </w:rPr>
      </w:pPr>
      <w:r w:rsidRPr="00983F77">
        <w:rPr>
          <w:rFonts w:ascii="Aileron" w:hAnsi="Aileron"/>
          <w:b/>
          <w:bCs/>
        </w:rPr>
        <w:t>Source:</w:t>
      </w:r>
      <w:r w:rsidRPr="00983F77">
        <w:rPr>
          <w:rFonts w:ascii="Aileron" w:hAnsi="Aileron"/>
        </w:rPr>
        <w:t xml:space="preserve"> </w:t>
      </w:r>
      <w:hyperlink r:id="rId7" w:tgtFrame="_new" w:history="1">
        <w:r w:rsidRPr="00983F77">
          <w:rPr>
            <w:rStyle w:val="Hyperlink"/>
            <w:rFonts w:ascii="Aileron" w:hAnsi="Aileron"/>
          </w:rPr>
          <w:t>NYC Open Data — Bike Routes</w:t>
        </w:r>
      </w:hyperlink>
      <w:r w:rsidRPr="00983F77">
        <w:rPr>
          <w:rFonts w:ascii="Aileron" w:hAnsi="Aileron"/>
        </w:rPr>
        <w:br/>
      </w:r>
      <w:r w:rsidRPr="00983F77">
        <w:rPr>
          <w:rFonts w:ascii="Aileron" w:hAnsi="Aileron"/>
          <w:b/>
          <w:bCs/>
        </w:rPr>
        <w:t>Description:</w:t>
      </w:r>
      <w:r w:rsidRPr="00983F77">
        <w:rPr>
          <w:rFonts w:ascii="Aileron" w:hAnsi="Aileron"/>
        </w:rPr>
        <w:t xml:space="preserve"> The official New York City bike route network dataset, detailing protected lanes, shared lanes, and greenways across the five boroughs. This dataset provides a reference for assessing how closely my personal routes align with existing infrastructure.</w:t>
      </w:r>
    </w:p>
    <w:p w14:paraId="0493F230" w14:textId="37A26FC7" w:rsidR="00983F77" w:rsidRPr="00983F77" w:rsidRDefault="00983F77" w:rsidP="00983F77">
      <w:pPr>
        <w:rPr>
          <w:rFonts w:ascii="Aileron" w:hAnsi="Aileron"/>
        </w:rPr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5DAEF1AF" wp14:editId="351DE457">
            <wp:simplePos x="0" y="0"/>
            <wp:positionH relativeFrom="margin">
              <wp:posOffset>381000</wp:posOffset>
            </wp:positionH>
            <wp:positionV relativeFrom="margin">
              <wp:posOffset>1173480</wp:posOffset>
            </wp:positionV>
            <wp:extent cx="4862830" cy="8101330"/>
            <wp:effectExtent l="0" t="0" r="0" b="0"/>
            <wp:wrapSquare wrapText="bothSides"/>
            <wp:docPr id="2123628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2883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810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B125C5" w14:textId="4312A81C" w:rsidR="00983F77" w:rsidRPr="00983F77" w:rsidRDefault="00983F77" w:rsidP="00983F77">
      <w:pPr>
        <w:rPr>
          <w:rFonts w:ascii="Aileron" w:hAnsi="Aileron"/>
        </w:rPr>
      </w:pPr>
    </w:p>
    <w:p w14:paraId="4A02FA97" w14:textId="15E9C03A" w:rsidR="00983F77" w:rsidRPr="00983F77" w:rsidRDefault="00983F77" w:rsidP="00983F77">
      <w:pPr>
        <w:rPr>
          <w:rFonts w:ascii="Aileron" w:hAnsi="Aileron"/>
          <w:b/>
          <w:bCs/>
        </w:rPr>
      </w:pPr>
      <w:r w:rsidRPr="00983F77">
        <w:rPr>
          <w:rFonts w:ascii="Aileron" w:hAnsi="Aileron"/>
          <w:b/>
          <w:bCs/>
        </w:rPr>
        <w:lastRenderedPageBreak/>
        <w:t>4. Proposed Workflow</w:t>
      </w:r>
    </w:p>
    <w:p w14:paraId="6F544ECA" w14:textId="5DDD70EF" w:rsidR="00983F77" w:rsidRPr="00983F77" w:rsidRDefault="00983F77" w:rsidP="00983F77">
      <w:pPr>
        <w:numPr>
          <w:ilvl w:val="0"/>
          <w:numId w:val="7"/>
        </w:numPr>
        <w:rPr>
          <w:rFonts w:ascii="Aileron" w:hAnsi="Aileron"/>
        </w:rPr>
      </w:pPr>
      <w:r w:rsidRPr="00983F77">
        <w:rPr>
          <w:rFonts w:ascii="Aileron" w:hAnsi="Aileron"/>
        </w:rPr>
        <w:t xml:space="preserve">Import </w:t>
      </w:r>
      <w:proofErr w:type="spellStart"/>
      <w:r w:rsidRPr="00983F77">
        <w:rPr>
          <w:rFonts w:ascii="Aileron" w:hAnsi="Aileron"/>
          <w:b/>
          <w:bCs/>
        </w:rPr>
        <w:t>daily_cycle_</w:t>
      </w:r>
      <w:proofErr w:type="gramStart"/>
      <w:r w:rsidRPr="00983F77">
        <w:rPr>
          <w:rFonts w:ascii="Aileron" w:hAnsi="Aileron"/>
          <w:b/>
          <w:bCs/>
        </w:rPr>
        <w:t>routes.geojson</w:t>
      </w:r>
      <w:proofErr w:type="spellEnd"/>
      <w:proofErr w:type="gramEnd"/>
      <w:r w:rsidRPr="00983F77">
        <w:rPr>
          <w:rFonts w:ascii="Aileron" w:hAnsi="Aileron"/>
        </w:rPr>
        <w:t xml:space="preserve"> into QGIS.</w:t>
      </w:r>
    </w:p>
    <w:p w14:paraId="105F96B8" w14:textId="74CC1824" w:rsidR="00983F77" w:rsidRPr="00983F77" w:rsidRDefault="00983F77" w:rsidP="00983F77">
      <w:pPr>
        <w:numPr>
          <w:ilvl w:val="0"/>
          <w:numId w:val="7"/>
        </w:numPr>
        <w:rPr>
          <w:rFonts w:ascii="Aileron" w:hAnsi="Aileron"/>
        </w:rPr>
      </w:pPr>
      <w:r w:rsidRPr="00983F77">
        <w:rPr>
          <w:rFonts w:ascii="Aileron" w:hAnsi="Aileron"/>
        </w:rPr>
        <w:t xml:space="preserve">Import the </w:t>
      </w:r>
      <w:r w:rsidRPr="00983F77">
        <w:rPr>
          <w:rFonts w:ascii="Aileron" w:hAnsi="Aileron"/>
          <w:b/>
          <w:bCs/>
        </w:rPr>
        <w:t>NYC Bike Routes</w:t>
      </w:r>
      <w:r w:rsidRPr="00983F77">
        <w:rPr>
          <w:rFonts w:ascii="Aileron" w:hAnsi="Aileron"/>
        </w:rPr>
        <w:t xml:space="preserve"> dataset from NYC Open Data.</w:t>
      </w:r>
    </w:p>
    <w:p w14:paraId="3E25C3B8" w14:textId="3F5398E8" w:rsidR="00983F77" w:rsidRPr="00983F77" w:rsidRDefault="00983F77" w:rsidP="00983F77">
      <w:pPr>
        <w:numPr>
          <w:ilvl w:val="0"/>
          <w:numId w:val="7"/>
        </w:numPr>
        <w:rPr>
          <w:rFonts w:ascii="Aileron" w:hAnsi="Aileron"/>
        </w:rPr>
      </w:pPr>
      <w:r w:rsidRPr="00983F77">
        <w:rPr>
          <w:rFonts w:ascii="Aileron" w:hAnsi="Aileron"/>
        </w:rPr>
        <w:t>Overlay personal routes on the official bike route layer.</w:t>
      </w:r>
    </w:p>
    <w:p w14:paraId="49D2507F" w14:textId="77777777" w:rsidR="00983F77" w:rsidRPr="00983F77" w:rsidRDefault="00983F77" w:rsidP="00983F77">
      <w:pPr>
        <w:numPr>
          <w:ilvl w:val="0"/>
          <w:numId w:val="7"/>
        </w:numPr>
        <w:rPr>
          <w:rFonts w:ascii="Aileron" w:hAnsi="Aileron"/>
        </w:rPr>
      </w:pPr>
      <w:r w:rsidRPr="00983F77">
        <w:rPr>
          <w:rFonts w:ascii="Aileron" w:hAnsi="Aileron"/>
        </w:rPr>
        <w:t>Classify route segments into:</w:t>
      </w:r>
    </w:p>
    <w:p w14:paraId="2466EC22" w14:textId="77777777" w:rsidR="00983F77" w:rsidRPr="00983F77" w:rsidRDefault="00983F77" w:rsidP="00983F77">
      <w:pPr>
        <w:numPr>
          <w:ilvl w:val="1"/>
          <w:numId w:val="7"/>
        </w:numPr>
        <w:rPr>
          <w:rFonts w:ascii="Aileron" w:hAnsi="Aileron"/>
        </w:rPr>
      </w:pPr>
      <w:r w:rsidRPr="00983F77">
        <w:rPr>
          <w:rFonts w:ascii="Aileron" w:hAnsi="Aileron"/>
          <w:b/>
          <w:bCs/>
        </w:rPr>
        <w:t>Protected lanes</w:t>
      </w:r>
    </w:p>
    <w:p w14:paraId="1B7D9F95" w14:textId="54B30FF2" w:rsidR="00983F77" w:rsidRPr="00983F77" w:rsidRDefault="00983F77" w:rsidP="00983F77">
      <w:pPr>
        <w:numPr>
          <w:ilvl w:val="1"/>
          <w:numId w:val="7"/>
        </w:numPr>
        <w:rPr>
          <w:rFonts w:ascii="Aileron" w:hAnsi="Aileron"/>
        </w:rPr>
      </w:pPr>
      <w:r w:rsidRPr="00983F77">
        <w:rPr>
          <w:rFonts w:ascii="Aileron" w:hAnsi="Aileron"/>
          <w:b/>
          <w:bCs/>
        </w:rPr>
        <w:t>Shared lanes</w:t>
      </w:r>
    </w:p>
    <w:p w14:paraId="3D5FD8B1" w14:textId="77777777" w:rsidR="00983F77" w:rsidRPr="00983F77" w:rsidRDefault="00983F77" w:rsidP="00983F77">
      <w:pPr>
        <w:numPr>
          <w:ilvl w:val="1"/>
          <w:numId w:val="7"/>
        </w:numPr>
        <w:rPr>
          <w:rFonts w:ascii="Aileron" w:hAnsi="Aileron"/>
        </w:rPr>
      </w:pPr>
      <w:r w:rsidRPr="00983F77">
        <w:rPr>
          <w:rFonts w:ascii="Aileron" w:hAnsi="Aileron"/>
          <w:b/>
          <w:bCs/>
        </w:rPr>
        <w:t>Unprotected segments</w:t>
      </w:r>
    </w:p>
    <w:p w14:paraId="2108D5AB" w14:textId="7A84E87D" w:rsidR="00983F77" w:rsidRDefault="00983F77" w:rsidP="00983F77">
      <w:pPr>
        <w:numPr>
          <w:ilvl w:val="0"/>
          <w:numId w:val="7"/>
        </w:numPr>
        <w:rPr>
          <w:rFonts w:ascii="Aileron" w:hAnsi="Aileron"/>
        </w:rPr>
      </w:pPr>
      <w:r w:rsidRPr="00983F77">
        <w:rPr>
          <w:rFonts w:ascii="Aileron" w:hAnsi="Aileron"/>
        </w:rPr>
        <w:t>Identify high-risk segments and explore potential safer alternatives.</w:t>
      </w:r>
    </w:p>
    <w:p w14:paraId="2D2181A8" w14:textId="3746C085" w:rsidR="00983F77" w:rsidRPr="00983F77" w:rsidRDefault="00983F77" w:rsidP="00983F77">
      <w:pPr>
        <w:ind w:left="360"/>
        <w:rPr>
          <w:rFonts w:ascii="Aileron" w:hAnsi="Aileron"/>
        </w:rPr>
      </w:pPr>
      <w:r>
        <w:rPr>
          <w:noProof/>
        </w:rPr>
        <w:drawing>
          <wp:inline distT="0" distB="0" distL="0" distR="0" wp14:anchorId="6AEC2849" wp14:editId="0DE0DAB9">
            <wp:extent cx="5731510" cy="3582035"/>
            <wp:effectExtent l="0" t="0" r="0" b="0"/>
            <wp:docPr id="491912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12EC0" w14:textId="4D1459EC" w:rsidR="00983F77" w:rsidRPr="00983F77" w:rsidRDefault="00983F77" w:rsidP="00983F77">
      <w:pPr>
        <w:rPr>
          <w:rFonts w:ascii="Aileron" w:hAnsi="Aileron"/>
        </w:rPr>
      </w:pPr>
      <w:r w:rsidRPr="00983F77">
        <w:rPr>
          <w:rFonts w:ascii="Aileron" w:hAnsi="Aileron"/>
        </w:rPr>
        <w:pict w14:anchorId="61677C05">
          <v:rect id="_x0000_i1065" style="width:0;height:1.5pt" o:hralign="center" o:hrstd="t" o:hr="t" fillcolor="#a0a0a0" stroked="f"/>
        </w:pict>
      </w:r>
    </w:p>
    <w:p w14:paraId="4D0B3D9D" w14:textId="426D8D46" w:rsidR="00983F77" w:rsidRPr="00983F77" w:rsidRDefault="00983F77" w:rsidP="00983F77">
      <w:pPr>
        <w:rPr>
          <w:rFonts w:ascii="Aileron" w:hAnsi="Aileron"/>
          <w:b/>
          <w:bCs/>
        </w:rPr>
      </w:pPr>
      <w:r w:rsidRPr="00983F77">
        <w:rPr>
          <w:rFonts w:ascii="Aileron" w:hAnsi="Aileron"/>
          <w:b/>
          <w:bCs/>
        </w:rPr>
        <w:t>5. Expected Outcomes</w:t>
      </w:r>
    </w:p>
    <w:p w14:paraId="43477CE9" w14:textId="77777777" w:rsidR="00983F77" w:rsidRPr="00983F77" w:rsidRDefault="00983F77" w:rsidP="00983F77">
      <w:pPr>
        <w:numPr>
          <w:ilvl w:val="0"/>
          <w:numId w:val="8"/>
        </w:numPr>
        <w:rPr>
          <w:rFonts w:ascii="Aileron" w:hAnsi="Aileron"/>
        </w:rPr>
      </w:pPr>
      <w:r w:rsidRPr="00983F77">
        <w:rPr>
          <w:rFonts w:ascii="Aileron" w:hAnsi="Aileron"/>
        </w:rPr>
        <w:t>Identify the percentage of my cycling distance spent on official bike lanes.</w:t>
      </w:r>
    </w:p>
    <w:p w14:paraId="288FDE6C" w14:textId="77777777" w:rsidR="00983F77" w:rsidRPr="00983F77" w:rsidRDefault="00983F77" w:rsidP="00983F77">
      <w:pPr>
        <w:numPr>
          <w:ilvl w:val="0"/>
          <w:numId w:val="8"/>
        </w:numPr>
        <w:rPr>
          <w:rFonts w:ascii="Aileron" w:hAnsi="Aileron"/>
        </w:rPr>
      </w:pPr>
      <w:r w:rsidRPr="00983F77">
        <w:rPr>
          <w:rFonts w:ascii="Aileron" w:hAnsi="Aileron"/>
        </w:rPr>
        <w:t>Highlight infrastructure gaps on my daily commute.</w:t>
      </w:r>
    </w:p>
    <w:p w14:paraId="32549EAA" w14:textId="77777777" w:rsidR="00983F77" w:rsidRPr="00983F77" w:rsidRDefault="00983F77" w:rsidP="00983F77">
      <w:pPr>
        <w:numPr>
          <w:ilvl w:val="0"/>
          <w:numId w:val="8"/>
        </w:numPr>
        <w:rPr>
          <w:rFonts w:ascii="Aileron" w:hAnsi="Aileron"/>
        </w:rPr>
      </w:pPr>
      <w:r w:rsidRPr="00983F77">
        <w:rPr>
          <w:rFonts w:ascii="Aileron" w:hAnsi="Aileron"/>
        </w:rPr>
        <w:t>Propose route modifications for improved safety and efficiency.</w:t>
      </w:r>
    </w:p>
    <w:p w14:paraId="7357B9E5" w14:textId="77777777" w:rsidR="00983F77" w:rsidRPr="00983F77" w:rsidRDefault="00983F77" w:rsidP="00983F77">
      <w:pPr>
        <w:numPr>
          <w:ilvl w:val="0"/>
          <w:numId w:val="8"/>
        </w:numPr>
        <w:rPr>
          <w:rFonts w:ascii="Aileron" w:hAnsi="Aileron"/>
        </w:rPr>
      </w:pPr>
      <w:r w:rsidRPr="00983F77">
        <w:rPr>
          <w:rFonts w:ascii="Aileron" w:hAnsi="Aileron"/>
        </w:rPr>
        <w:t>Potentially advocate for new protected lanes in under-served areas.</w:t>
      </w:r>
    </w:p>
    <w:p w14:paraId="1003B508" w14:textId="26BDAD0B" w:rsidR="00BC7404" w:rsidRPr="00983F77" w:rsidRDefault="00BC7404">
      <w:pPr>
        <w:rPr>
          <w:rFonts w:ascii="Aileron" w:hAnsi="Aileron"/>
        </w:rPr>
      </w:pPr>
    </w:p>
    <w:sectPr w:rsidR="00BC7404" w:rsidRPr="00983F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ileron">
    <w:panose1 w:val="00000500000000000000"/>
    <w:charset w:val="00"/>
    <w:family w:val="modern"/>
    <w:notTrueType/>
    <w:pitch w:val="variable"/>
    <w:sig w:usb0="00000007" w:usb1="00000000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658E1"/>
    <w:multiLevelType w:val="multilevel"/>
    <w:tmpl w:val="D4B6D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A968E5"/>
    <w:multiLevelType w:val="multilevel"/>
    <w:tmpl w:val="F196A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C92259"/>
    <w:multiLevelType w:val="multilevel"/>
    <w:tmpl w:val="B2448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E0476B"/>
    <w:multiLevelType w:val="multilevel"/>
    <w:tmpl w:val="4920C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2CA2F07"/>
    <w:multiLevelType w:val="multilevel"/>
    <w:tmpl w:val="D6C4C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4572498"/>
    <w:multiLevelType w:val="multilevel"/>
    <w:tmpl w:val="2A661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C46054C"/>
    <w:multiLevelType w:val="multilevel"/>
    <w:tmpl w:val="AE905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3A72703"/>
    <w:multiLevelType w:val="multilevel"/>
    <w:tmpl w:val="BF40A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604383E"/>
    <w:multiLevelType w:val="multilevel"/>
    <w:tmpl w:val="DCAAEE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96716730">
    <w:abstractNumId w:val="6"/>
  </w:num>
  <w:num w:numId="2" w16cid:durableId="633750558">
    <w:abstractNumId w:val="1"/>
  </w:num>
  <w:num w:numId="3" w16cid:durableId="788281145">
    <w:abstractNumId w:val="7"/>
  </w:num>
  <w:num w:numId="4" w16cid:durableId="593056480">
    <w:abstractNumId w:val="4"/>
  </w:num>
  <w:num w:numId="5" w16cid:durableId="98646691">
    <w:abstractNumId w:val="2"/>
  </w:num>
  <w:num w:numId="6" w16cid:durableId="672031174">
    <w:abstractNumId w:val="8"/>
  </w:num>
  <w:num w:numId="7" w16cid:durableId="945425861">
    <w:abstractNumId w:val="3"/>
  </w:num>
  <w:num w:numId="8" w16cid:durableId="201595023">
    <w:abstractNumId w:val="0"/>
  </w:num>
  <w:num w:numId="9" w16cid:durableId="12929026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35D2E"/>
    <w:rsid w:val="0013538B"/>
    <w:rsid w:val="00270BE9"/>
    <w:rsid w:val="00274D4F"/>
    <w:rsid w:val="00435D2E"/>
    <w:rsid w:val="005563F4"/>
    <w:rsid w:val="005A1960"/>
    <w:rsid w:val="00983F77"/>
    <w:rsid w:val="00B33FCA"/>
    <w:rsid w:val="00BC7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85BD65B"/>
  <w15:chartTrackingRefBased/>
  <w15:docId w15:val="{FBCAF50A-0E28-4B3F-9D9B-D812E6E88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5D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5D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5D2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5D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5D2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5D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5D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5D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5D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5D2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5D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5D2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5D2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5D2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5D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5D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5D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5D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5D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5D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5D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5D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5D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5D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5D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5D2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5D2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5D2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5D2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83F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3F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data.cityofnewyork.us/Transportation/Bike-Routes/7vsa-caz7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geojson.io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262</Words>
  <Characters>1560</Characters>
  <Application>Microsoft Office Word</Application>
  <DocSecurity>0</DocSecurity>
  <Lines>48</Lines>
  <Paragraphs>29</Paragraphs>
  <ScaleCrop>false</ScaleCrop>
  <Company/>
  <LinksUpToDate>false</LinksUpToDate>
  <CharactersWithSpaces>1793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varadraj borde</dc:creator>
  <cp:keywords/>
  <dc:description/>
  <cp:lastModifiedBy>varadraj borde</cp:lastModifiedBy>
  <cp:revision>2</cp:revision>
  <dcterms:created xsi:type="dcterms:W3CDTF">2025-08-09T00:12:00Z</dcterms:created>
  <dcterms:modified xsi:type="dcterms:W3CDTF">2025-08-09T00:17:00Z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53c18b60-b9aa-40af-930d-2f7918f84602</vt:lpwstr>
  </property>
</Properties>
</file>