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Chance of Admission for Higher Studies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data from web storage. Name the dataset and now do Logistic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 to find out relation between variables that are affecting the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admission of a student in a institute based on his or her GRE score, GPA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obtained and rank of the student. Also check if the model is fit or not.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 (foreign), require (MASS).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Predict the chances of admission of a student to a Graduate program based 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GRE Scores (290 to 340)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TOEFL Scores (92 to 120)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University Rating (1 to 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Statement of Purpose (1 to 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Letter of Recommendation Strength (1 to 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Undergraduate CGPA (6.8 to 9.92)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Research Experience (0 or 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Chance of Admit (0.34 to 0.97)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