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80"/>
          <w:sz w:val="34"/>
        </w:rPr>
        <w:t>CLARA</w:t>
      </w:r>
    </w:p>
    <w:p>
      <w:pPr>
        <w:pStyle w:val="Title"/>
        <w:jc w:val="center"/>
      </w:pPr>
      <w:r>
        <w:t>Prototype 1: Assessment Plan</w:t>
        <w:br/>
        <w:t>and Kiro Build Prompt</w:t>
      </w:r>
    </w:p>
    <w:p>
      <w:pPr>
        <w:jc w:val="center"/>
      </w:pPr>
      <w:r>
        <w:rPr>
          <w:i/>
        </w:rPr>
        <w:t>Clinical Longitudinal Analysis and Retrieval Assistant</w:t>
      </w:r>
    </w:p>
    <w:p>
      <w:r>
        <w:t>Purpose: build a small, working UROP Assessment 1 prototype that demonstrates CLARA’s core idea and becomes a reusable foundation for the main research project.</w:t>
      </w:r>
    </w:p>
    <w:p>
      <w:pPr>
        <w:pStyle w:val="Heading1"/>
      </w:pPr>
      <w:r>
        <w:t>Executive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7E7"/>
          </w:tcPr>
          <w:p>
            <w:r>
              <w:t>Area</w:t>
            </w:r>
          </w:p>
        </w:tc>
        <w:tc>
          <w:tcPr>
            <w:tcW w:type="dxa" w:w="5040"/>
            <w:shd w:fill="B4C7E7"/>
          </w:tcPr>
          <w:p>
            <w:r>
              <w:t>Prototype 1 decision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+ Vite + TypeScript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+ FastAPI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SQLite locally, with database access isolated so migration to PostgreSQL is possible later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Optional Ollama local model; deterministic summary fallback must always work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Fictional synthetic records only</w:t>
            </w:r>
          </w:p>
        </w:tc>
      </w:tr>
      <w:tr>
        <w:tc>
          <w:tcPr>
            <w:tcW w:type="dxa" w:w="5040"/>
          </w:tcPr>
          <w:p>
            <w:r>
              <w:t>Charts</w:t>
            </w:r>
          </w:p>
        </w:tc>
        <w:tc>
          <w:tcPr>
            <w:tcW w:type="dxa" w:w="5040"/>
          </w:tcPr>
          <w:p>
            <w:r>
              <w:t>Recharts or another small, free React chart library</w:t>
            </w:r>
          </w:p>
        </w:tc>
      </w:tr>
      <w:tr>
        <w:tc>
          <w:tcPr>
            <w:tcW w:type="dxa" w:w="5040"/>
          </w:tcPr>
          <w:p>
            <w:r>
              <w:t>Hosting/cost</w:t>
            </w:r>
          </w:p>
        </w:tc>
        <w:tc>
          <w:tcPr>
            <w:tcW w:type="dxa" w:w="5040"/>
          </w:tcPr>
          <w:p>
            <w:r>
              <w:t>Run locally; no paid API, hosted database, or cloud deployment</w:t>
            </w:r>
          </w:p>
        </w:tc>
      </w:tr>
      <w:tr>
        <w:tc>
          <w:tcPr>
            <w:tcW w:type="dxa" w:w="5040"/>
          </w:tcPr>
          <w:p>
            <w:r>
              <w:t>Core demo</w:t>
            </w:r>
          </w:p>
        </w:tc>
        <w:tc>
          <w:tcPr>
            <w:tcW w:type="dxa" w:w="5040"/>
          </w:tcPr>
          <w:p>
            <w:r>
              <w:t>Patient overview + visit timeline + HbA1c trend + evidence-grounded history summary</w:t>
            </w:r>
          </w:p>
        </w:tc>
      </w:tr>
    </w:tbl>
    <w:p>
      <w:pPr>
        <w:pStyle w:val="Heading1"/>
      </w:pPr>
      <w:r>
        <w:t>1. Assessment 1 goal</w:t>
      </w:r>
    </w:p>
    <w:p>
      <w:r>
        <w:t>CLARA is intended to support continuity of care when a clinician needs to understand a patient’s history across multiple visits. Prototype 1 should show that the application can retrieve structured records, present them chronologically, plot a lab trend, and produce a concise summary whose claims can be traced to records.</w:t>
      </w:r>
    </w:p>
    <w:p>
      <w:pPr>
        <w:pStyle w:val="ListBullet"/>
      </w:pPr>
      <w:r>
        <w:t>Show a list of at least three synthetic patients.</w:t>
      </w:r>
    </w:p>
    <w:p>
      <w:pPr>
        <w:pStyle w:val="ListBullet"/>
      </w:pPr>
      <w:r>
        <w:t>Selecting a patient shows profile details, encounters, documented medications, and laboratory results.</w:t>
      </w:r>
    </w:p>
    <w:p>
      <w:pPr>
        <w:pStyle w:val="ListBullet"/>
      </w:pPr>
      <w:r>
        <w:t>Display a dated HbA1c trend for a seeded patient with at least three measurements.</w:t>
      </w:r>
    </w:p>
    <w:p>
      <w:pPr>
        <w:pStyle w:val="ListBullet"/>
      </w:pPr>
      <w:r>
        <w:t>Generate a short patient-history summary from backend-retrieved records.</w:t>
      </w:r>
    </w:p>
    <w:p>
      <w:pPr>
        <w:pStyle w:val="ListBullet"/>
      </w:pPr>
      <w:r>
        <w:t>Show evidence references such as encounter IDs, lab IDs, medication IDs, and dates.</w:t>
      </w:r>
    </w:p>
    <w:p>
      <w:pPr>
        <w:pStyle w:val="ListBullet"/>
      </w:pPr>
      <w:r>
        <w:t>Display a persistent “Synthetic demo data — not for clinical use” notice.</w:t>
      </w:r>
    </w:p>
    <w:p>
      <w:pPr>
        <w:pStyle w:val="Heading1"/>
      </w:pPr>
      <w:r>
        <w:t>2. Keep the first prototype small</w:t>
      </w:r>
    </w:p>
    <w:p>
      <w:r>
        <w:t>Out of scope: autonomous diagnosis or prescribing; real patient data; MIMIC-IV ingestion before access approval; external LLM APIs; RAG/vector database; voice, images, EHR integration, authentication/roles, cloud deployment, and claims of clinical validation.</w:t>
      </w:r>
    </w:p>
    <w:p>
      <w:pPr>
        <w:pStyle w:val="Heading1"/>
      </w:pPr>
      <w:r>
        <w:t>3. Architecture and data flow</w:t>
      </w:r>
    </w:p>
    <w:p>
      <w:r>
        <w:t>React UI → FastAPI routes → retrieval/service layer → SQLite. For summaries: SQL-retrieved records → summary service → optional local Ollama model → evidence checks → UI. If Ollama is missing or fails, use a deterministic template summary. The demo must not depend on the LLM being installed.</w:t>
      </w:r>
    </w:p>
    <w:p>
      <w:r>
        <w:rPr>
          <w:rFonts w:ascii="Consolas" w:hAnsi="Consolas"/>
          <w:sz w:val="16"/>
        </w:rPr>
        <w:t>flowchart TD</w:t>
        <w:br/>
        <w:t xml:space="preserve">  A[React + Vite UI] --&gt; B[FastAPI]</w:t>
        <w:br/>
        <w:t xml:space="preserve">  B --&gt; C[Retrieval / service layer]</w:t>
        <w:br/>
        <w:t xml:space="preserve">  C --&gt; D[(SQLite synthetic data)]</w:t>
        <w:br/>
        <w:t xml:space="preserve">  C --&gt; E[Summary service]</w:t>
        <w:br/>
        <w:t xml:space="preserve">  E --&gt; F{Ollama configured?}</w:t>
        <w:br/>
        <w:t xml:space="preserve">  F --&gt;|Yes| G[Local LLM summary]</w:t>
        <w:br/>
        <w:t xml:space="preserve">  F --&gt;|No or error| H[Deterministic template]</w:t>
        <w:br/>
        <w:t xml:space="preserve">  G --&gt; I[Evidence checks]</w:t>
        <w:br/>
        <w:t xml:space="preserve">  H --&gt; I</w:t>
        <w:br/>
        <w:t xml:space="preserve">  I --&gt; A</w:t>
      </w:r>
    </w:p>
    <w:p>
      <w:pPr>
        <w:pStyle w:val="Heading1"/>
      </w:pPr>
      <w:r>
        <w:t>4. Prototype database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4C7E7"/>
          </w:tcPr>
          <w:p>
            <w:r>
              <w:t>Table</w:t>
            </w:r>
          </w:p>
        </w:tc>
        <w:tc>
          <w:tcPr>
            <w:tcW w:type="dxa" w:w="3360"/>
            <w:shd w:fill="B4C7E7"/>
          </w:tcPr>
          <w:p>
            <w:r>
              <w:t>Suggested fields</w:t>
            </w:r>
          </w:p>
        </w:tc>
        <w:tc>
          <w:tcPr>
            <w:tcW w:type="dxa" w:w="3360"/>
            <w:shd w:fill="B4C7E7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patients</w:t>
            </w:r>
          </w:p>
        </w:tc>
        <w:tc>
          <w:tcPr>
            <w:tcW w:type="dxa" w:w="3360"/>
          </w:tcPr>
          <w:p>
            <w:r>
              <w:t>patient_id, display_name, birth_year, sex, created_at</w:t>
            </w:r>
          </w:p>
        </w:tc>
        <w:tc>
          <w:tcPr>
            <w:tcW w:type="dxa" w:w="3360"/>
          </w:tcPr>
          <w:p>
            <w:r>
              <w:t>Synthetic profile</w:t>
            </w:r>
          </w:p>
        </w:tc>
      </w:tr>
      <w:tr>
        <w:tc>
          <w:tcPr>
            <w:tcW w:type="dxa" w:w="3360"/>
          </w:tcPr>
          <w:p>
            <w:r>
              <w:t>encounters</w:t>
            </w:r>
          </w:p>
        </w:tc>
        <w:tc>
          <w:tcPr>
            <w:tcW w:type="dxa" w:w="3360"/>
          </w:tcPr>
          <w:p>
            <w:r>
              <w:t>encounter_id, patient_id, encounter_date, encounter_type, summary</w:t>
            </w:r>
          </w:p>
        </w:tc>
        <w:tc>
          <w:tcPr>
            <w:tcW w:type="dxa" w:w="3360"/>
          </w:tcPr>
          <w:p>
            <w:r>
              <w:t>Visits/admissions</w:t>
            </w:r>
          </w:p>
        </w:tc>
      </w:tr>
      <w:tr>
        <w:tc>
          <w:tcPr>
            <w:tcW w:type="dxa" w:w="3360"/>
          </w:tcPr>
          <w:p>
            <w:r>
              <w:t>medications</w:t>
            </w:r>
          </w:p>
        </w:tc>
        <w:tc>
          <w:tcPr>
            <w:tcW w:type="dxa" w:w="3360"/>
          </w:tcPr>
          <w:p>
            <w:r>
              <w:t>medication_id, patient_id, encounter_id, medication_name, dose_text, status, recorded_date</w:t>
            </w:r>
          </w:p>
        </w:tc>
        <w:tc>
          <w:tcPr>
            <w:tcW w:type="dxa" w:w="3360"/>
          </w:tcPr>
          <w:p>
            <w:r>
              <w:t>Documented medication history</w:t>
            </w:r>
          </w:p>
        </w:tc>
      </w:tr>
      <w:tr>
        <w:tc>
          <w:tcPr>
            <w:tcW w:type="dxa" w:w="3360"/>
          </w:tcPr>
          <w:p>
            <w:r>
              <w:t>lab_results</w:t>
            </w:r>
          </w:p>
        </w:tc>
        <w:tc>
          <w:tcPr>
            <w:tcW w:type="dxa" w:w="3360"/>
          </w:tcPr>
          <w:p>
            <w:r>
              <w:t>lab_id, patient_id, encounter_id, test_name, value, unit, reference_range_text, recorded_date</w:t>
            </w:r>
          </w:p>
        </w:tc>
        <w:tc>
          <w:tcPr>
            <w:tcW w:type="dxa" w:w="3360"/>
          </w:tcPr>
          <w:p>
            <w:r>
              <w:t>Lab values over time</w:t>
            </w:r>
          </w:p>
        </w:tc>
      </w:tr>
      <w:tr>
        <w:tc>
          <w:tcPr>
            <w:tcW w:type="dxa" w:w="3360"/>
          </w:tcPr>
          <w:p>
            <w:r>
              <w:t>clinical_notes (optional)</w:t>
            </w:r>
          </w:p>
        </w:tc>
        <w:tc>
          <w:tcPr>
            <w:tcW w:type="dxa" w:w="3360"/>
          </w:tcPr>
          <w:p>
            <w:r>
              <w:t>note_id, patient_id, encounter_id, note_type, note_text, recorded_date</w:t>
            </w:r>
          </w:p>
        </w:tc>
        <w:tc>
          <w:tcPr>
            <w:tcW w:type="dxa" w:w="3360"/>
          </w:tcPr>
          <w:p>
            <w:r>
              <w:t>Only if useful for a future phase; no RAG yet</w:t>
            </w:r>
          </w:p>
        </w:tc>
      </w:tr>
    </w:tbl>
    <w:p>
      <w:r>
        <w:t>Use fictional labels and stable IDs such as SYN-P001. Seed at least three patients; give one patient 3–5 encounters, several dated HbA1c values, and a few medication records. Clearly identify all values as synthetic and do not make clinical claims from them.</w:t>
      </w:r>
    </w:p>
    <w:p>
      <w:pPr>
        <w:pStyle w:val="Heading1"/>
      </w:pPr>
      <w:r>
        <w:t>5. API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4C7E7"/>
          </w:tcPr>
          <w:p>
            <w:r>
              <w:t>Route</w:t>
            </w:r>
          </w:p>
        </w:tc>
        <w:tc>
          <w:tcPr>
            <w:tcW w:type="dxa" w:w="3360"/>
            <w:shd w:fill="B4C7E7"/>
          </w:tcPr>
          <w:p>
            <w:r>
              <w:t>Purpose</w:t>
            </w:r>
          </w:p>
        </w:tc>
        <w:tc>
          <w:tcPr>
            <w:tcW w:type="dxa" w:w="3360"/>
            <w:shd w:fill="B4C7E7"/>
          </w:tcPr>
          <w:p>
            <w:r>
              <w:t>Requirements</w:t>
            </w:r>
          </w:p>
        </w:tc>
      </w:tr>
      <w:tr>
        <w:tc>
          <w:tcPr>
            <w:tcW w:type="dxa" w:w="3360"/>
          </w:tcPr>
          <w:p>
            <w:r>
              <w:t>GET /health</w:t>
            </w:r>
          </w:p>
        </w:tc>
        <w:tc>
          <w:tcPr>
            <w:tcW w:type="dxa" w:w="3360"/>
          </w:tcPr>
          <w:p>
            <w:r>
              <w:t>Health check</w:t>
            </w:r>
          </w:p>
        </w:tc>
        <w:tc>
          <w:tcPr>
            <w:tcW w:type="dxa" w:w="3360"/>
          </w:tcPr>
          <w:p>
            <w:r>
              <w:t>Simple status response</w:t>
            </w:r>
          </w:p>
        </w:tc>
      </w:tr>
      <w:tr>
        <w:tc>
          <w:tcPr>
            <w:tcW w:type="dxa" w:w="3360"/>
          </w:tcPr>
          <w:p>
            <w:r>
              <w:t>GET /api/patients</w:t>
            </w:r>
          </w:p>
        </w:tc>
        <w:tc>
          <w:tcPr>
            <w:tcW w:type="dxa" w:w="3360"/>
          </w:tcPr>
          <w:p>
            <w:r>
              <w:t>Patient list</w:t>
            </w:r>
          </w:p>
        </w:tc>
        <w:tc>
          <w:tcPr>
            <w:tcW w:type="dxa" w:w="3360"/>
          </w:tcPr>
          <w:p>
            <w:r>
              <w:t>Stable synthetic IDs</w:t>
            </w:r>
          </w:p>
        </w:tc>
      </w:tr>
      <w:tr>
        <w:tc>
          <w:tcPr>
            <w:tcW w:type="dxa" w:w="3360"/>
          </w:tcPr>
          <w:p>
            <w:r>
              <w:t>GET /api/patients/{patient_id}</w:t>
            </w:r>
          </w:p>
        </w:tc>
        <w:tc>
          <w:tcPr>
            <w:tcW w:type="dxa" w:w="3360"/>
          </w:tcPr>
          <w:p>
            <w:r>
              <w:t>Patient details</w:t>
            </w:r>
          </w:p>
        </w:tc>
        <w:tc>
          <w:tcPr>
            <w:tcW w:type="dxa" w:w="3360"/>
          </w:tcPr>
          <w:p>
            <w:r>
              <w:t>404 if unknown</w:t>
            </w:r>
          </w:p>
        </w:tc>
      </w:tr>
      <w:tr>
        <w:tc>
          <w:tcPr>
            <w:tcW w:type="dxa" w:w="3360"/>
          </w:tcPr>
          <w:p>
            <w:r>
              <w:t>GET /api/patients/{patient_id}/timeline</w:t>
            </w:r>
          </w:p>
        </w:tc>
        <w:tc>
          <w:tcPr>
            <w:tcW w:type="dxa" w:w="3360"/>
          </w:tcPr>
          <w:p>
            <w:r>
              <w:t>Encounters</w:t>
            </w:r>
          </w:p>
        </w:tc>
        <w:tc>
          <w:tcPr>
            <w:tcW w:type="dxa" w:w="3360"/>
          </w:tcPr>
          <w:p>
            <w:r>
              <w:t>Chronological ordering</w:t>
            </w:r>
          </w:p>
        </w:tc>
      </w:tr>
      <w:tr>
        <w:tc>
          <w:tcPr>
            <w:tcW w:type="dxa" w:w="3360"/>
          </w:tcPr>
          <w:p>
            <w:r>
              <w:t>GET /api/patients/{patient_id}/medications</w:t>
            </w:r>
          </w:p>
        </w:tc>
        <w:tc>
          <w:tcPr>
            <w:tcW w:type="dxa" w:w="3360"/>
          </w:tcPr>
          <w:p>
            <w:r>
              <w:t>Medication history</w:t>
            </w:r>
          </w:p>
        </w:tc>
        <w:tc>
          <w:tcPr>
            <w:tcW w:type="dxa" w:w="3360"/>
          </w:tcPr>
          <w:p>
            <w:r>
              <w:t>Return documented status/date</w:t>
            </w:r>
          </w:p>
        </w:tc>
      </w:tr>
      <w:tr>
        <w:tc>
          <w:tcPr>
            <w:tcW w:type="dxa" w:w="3360"/>
          </w:tcPr>
          <w:p>
            <w:r>
              <w:t>GET /api/patients/{patient_id}/labs?test_name=HbA1c</w:t>
            </w:r>
          </w:p>
        </w:tc>
        <w:tc>
          <w:tcPr>
            <w:tcW w:type="dxa" w:w="3360"/>
          </w:tcPr>
          <w:p>
            <w:r>
              <w:t>Lab history</w:t>
            </w:r>
          </w:p>
        </w:tc>
        <w:tc>
          <w:tcPr>
            <w:tcW w:type="dxa" w:w="3360"/>
          </w:tcPr>
          <w:p>
            <w:r>
              <w:t>Return value, unit, date, record ID</w:t>
            </w:r>
          </w:p>
        </w:tc>
      </w:tr>
      <w:tr>
        <w:tc>
          <w:tcPr>
            <w:tcW w:type="dxa" w:w="3360"/>
          </w:tcPr>
          <w:p>
            <w:r>
              <w:t>POST /api/patients/{patient_id}/summary</w:t>
            </w:r>
          </w:p>
        </w:tc>
        <w:tc>
          <w:tcPr>
            <w:tcW w:type="dxa" w:w="3360"/>
          </w:tcPr>
          <w:p>
            <w:r>
              <w:t>History summary</w:t>
            </w:r>
          </w:p>
        </w:tc>
        <w:tc>
          <w:tcPr>
            <w:tcW w:type="dxa" w:w="3360"/>
          </w:tcPr>
          <w:p>
            <w:r>
              <w:t>Return summary, evidence references, mode, and safe status message</w:t>
            </w:r>
          </w:p>
        </w:tc>
      </w:tr>
    </w:tbl>
    <w:p>
      <w:pPr>
        <w:pStyle w:val="Heading1"/>
      </w:pPr>
      <w:r>
        <w:t>6. Required UI</w:t>
      </w:r>
    </w:p>
    <w:p>
      <w:pPr>
        <w:pStyle w:val="ListBullet"/>
      </w:pPr>
      <w:r>
        <w:t>Dashboard: synthetic patient list and search/filter.</w:t>
      </w:r>
    </w:p>
    <w:p>
      <w:pPr>
        <w:pStyle w:val="ListBullet"/>
      </w:pPr>
      <w:r>
        <w:t>Patient overview: profile, chronological encounter timeline, medication table, lab table.</w:t>
      </w:r>
    </w:p>
    <w:p>
      <w:pPr>
        <w:pStyle w:val="ListBullet"/>
      </w:pPr>
      <w:r>
        <w:t>Lab trends: selected test chart with dates, units, and source IDs; no unsupported clinical interpretation.</w:t>
      </w:r>
    </w:p>
    <w:p>
      <w:pPr>
        <w:pStyle w:val="ListBullet"/>
      </w:pPr>
      <w:r>
        <w:t>Summary: concise sections for encounters, documented medications, lab history, and missing information.</w:t>
      </w:r>
    </w:p>
    <w:p>
      <w:pPr>
        <w:pStyle w:val="ListBullet"/>
      </w:pPr>
      <w:r>
        <w:t>Evidence: display only source IDs and dates actually returned by the backend.</w:t>
      </w:r>
    </w:p>
    <w:p>
      <w:pPr>
        <w:pStyle w:val="ListBullet"/>
      </w:pPr>
      <w:r>
        <w:t>UX: loading, empty, error, and not-found states; responsive layout; no inert/fake buttons.</w:t>
      </w:r>
    </w:p>
    <w:p>
      <w:pPr>
        <w:pStyle w:val="Heading1"/>
      </w:pPr>
      <w:r>
        <w:t>7. Suggested folder structure</w:t>
      </w:r>
    </w:p>
    <w:p>
      <w:r>
        <w:rPr>
          <w:rFonts w:ascii="Consolas" w:hAnsi="Consolas"/>
          <w:sz w:val="16"/>
        </w:rPr>
        <w:t>clara-prototype/</w:t>
        <w:br/>
        <w:t xml:space="preserve">  frontend/src/{components,pages,services,types}/</w:t>
        <w:br/>
        <w:t xml:space="preserve">  backend/app/{routers,services}/</w:t>
        <w:br/>
        <w:t xml:space="preserve">  backend/app/{main.py,database.py,models.py,schemas.py,seed.py}</w:t>
        <w:br/>
        <w:t xml:space="preserve">  backend/tests/</w:t>
        <w:br/>
        <w:t xml:space="preserve">  backend/requirements.txt</w:t>
        <w:br/>
        <w:t xml:space="preserve">  docs/{prototype-scope.md,architecture.md}</w:t>
        <w:br/>
        <w:t xml:space="preserve">  README.md</w:t>
        <w:br/>
        <w:t xml:space="preserve">  .gitignore</w:t>
      </w:r>
    </w:p>
    <w:p>
      <w:pPr>
        <w:pStyle w:val="Heading1"/>
      </w:pPr>
      <w:r>
        <w:t>8. Build phases</w:t>
      </w:r>
    </w:p>
    <w:p>
      <w:pPr>
        <w:pStyle w:val="ListNumber"/>
      </w:pPr>
      <w:r>
        <w:t>Phase 0: inspect workspace; do not overwrite existing files without inspection.</w:t>
      </w:r>
    </w:p>
    <w:p>
      <w:pPr>
        <w:pStyle w:val="ListNumber"/>
      </w:pPr>
      <w:r>
        <w:t>Phase 1: write plan/design docs only: scope, architecture, schema, API contracts, folder structure, risks, setup, and acceptance criteria. Wait for approval.</w:t>
      </w:r>
    </w:p>
    <w:p>
      <w:pPr>
        <w:pStyle w:val="ListNumber"/>
      </w:pPr>
      <w:r>
        <w:t>Phase 2: implement SQLite schema, deterministic seed script, retrieval layer, FastAPI endpoints, and backend tests.</w:t>
      </w:r>
    </w:p>
    <w:p>
      <w:pPr>
        <w:pStyle w:val="ListNumber"/>
      </w:pPr>
      <w:r>
        <w:t>Phase 3: implement React patient list, overview, timeline, tables, and API integration.</w:t>
      </w:r>
    </w:p>
    <w:p>
      <w:pPr>
        <w:pStyle w:val="ListNumber"/>
      </w:pPr>
      <w:r>
        <w:t>Phase 4: add lab trend chart, summary interface, evidence references, and loading/error/empty states.</w:t>
      </w:r>
    </w:p>
    <w:p>
      <w:pPr>
        <w:pStyle w:val="ListNumber"/>
      </w:pPr>
      <w:r>
        <w:t>Phase 5: add optional Ollama integration behind configuration; verify the app still works without Ollama.</w:t>
      </w:r>
    </w:p>
    <w:p>
      <w:pPr>
        <w:pStyle w:val="ListNumber"/>
      </w:pPr>
      <w:r>
        <w:t>Phase 6: run acceptance checks, review privacy/safety, finalize README and faculty demo script.</w:t>
      </w:r>
    </w:p>
    <w:p>
      <w:r>
        <w:t>After every phase, Kiro should report files changed, commands run, tests/results, known issues, and then wait for approval before continuing.</w:t>
      </w:r>
    </w:p>
    <w:p>
      <w:pPr>
        <w:pStyle w:val="Heading1"/>
      </w:pPr>
      <w:r>
        <w:t>9. Acceptance checklist</w:t>
      </w:r>
    </w:p>
    <w:p>
      <w:pPr>
        <w:pStyle w:val="ListBullet"/>
      </w:pPr>
      <w:r>
        <w:t>Runs locally from documented setup instructions.</w:t>
      </w:r>
    </w:p>
    <w:p>
      <w:pPr>
        <w:pStyle w:val="ListBullet"/>
      </w:pPr>
      <w:r>
        <w:t>At least three synthetic patients load.</w:t>
      </w:r>
    </w:p>
    <w:p>
      <w:pPr>
        <w:pStyle w:val="ListBullet"/>
      </w:pPr>
      <w:r>
        <w:t>Patient detail displays encounters, medications, and labs.</w:t>
      </w:r>
    </w:p>
    <w:p>
      <w:pPr>
        <w:pStyle w:val="ListBullet"/>
      </w:pPr>
      <w:r>
        <w:t>At least three dated HbA1c points render on a chart with units.</w:t>
      </w:r>
    </w:p>
    <w:p>
      <w:pPr>
        <w:pStyle w:val="ListBullet"/>
      </w:pPr>
      <w:r>
        <w:t>Summary is based on retrieved records and includes evidence references.</w:t>
      </w:r>
    </w:p>
    <w:p>
      <w:pPr>
        <w:pStyle w:val="ListBullet"/>
      </w:pPr>
      <w:r>
        <w:t>Template fallback works when Ollama is unavailable.</w:t>
      </w:r>
    </w:p>
    <w:p>
      <w:pPr>
        <w:pStyle w:val="ListBullet"/>
      </w:pPr>
      <w:r>
        <w:t>Unknown patient, empty records, and invalid requests are handled gracefully.</w:t>
      </w:r>
    </w:p>
    <w:p>
      <w:pPr>
        <w:pStyle w:val="ListBullet"/>
      </w:pPr>
      <w:r>
        <w:t>Backend tests cover normal reads, unknown patient, empty results, and summary fallback.</w:t>
      </w:r>
    </w:p>
    <w:p>
      <w:pPr>
        <w:pStyle w:val="ListBullet"/>
      </w:pPr>
      <w:r>
        <w:t>No paid services or external model API are required.</w:t>
      </w:r>
    </w:p>
    <w:p>
      <w:pPr>
        <w:pStyle w:val="ListBullet"/>
      </w:pPr>
      <w:r>
        <w:t>No real patient data, diagnosis, treatment recommendations, or unsupported claims appear.</w:t>
      </w:r>
    </w:p>
    <w:p>
      <w:pPr>
        <w:pStyle w:val="Heading1"/>
      </w:pPr>
      <w:r>
        <w:t>10. Safety and data rules</w:t>
      </w:r>
    </w:p>
    <w:p>
      <w:pPr>
        <w:pStyle w:val="ListBullet"/>
      </w:pPr>
      <w:r>
        <w:t>Use synthetic records until the team has completed the required MIMIC-IV access, training, and data-use steps.</w:t>
      </w:r>
    </w:p>
    <w:p>
      <w:pPr>
        <w:pStyle w:val="ListBullet"/>
      </w:pPr>
      <w:r>
        <w:t>Do not send restricted clinical records or notes to third-party APIs or online platforms.</w:t>
      </w:r>
    </w:p>
    <w:p>
      <w:pPr>
        <w:pStyle w:val="ListBullet"/>
      </w:pPr>
      <w:r>
        <w:t>SQL/retrieval is the source of facts. The LLM may summarize only supplied records.</w:t>
      </w:r>
    </w:p>
    <w:p>
      <w:pPr>
        <w:pStyle w:val="ListBullet"/>
      </w:pPr>
      <w:r>
        <w:t>Every factual summary statement must map to evidence. If evidence is missing, state “not found in the available records.”</w:t>
      </w:r>
    </w:p>
    <w:p>
      <w:pPr>
        <w:pStyle w:val="ListBullet"/>
      </w:pPr>
      <w:r>
        <w:t>Do not log full records or prompts by default. Do not commit secrets or clinical data.</w:t>
      </w:r>
    </w:p>
    <w:p>
      <w:pPr>
        <w:pStyle w:val="ListBullet"/>
      </w:pPr>
      <w:r>
        <w:t>Show a clear disclaimer: this is a research prototype, not for diagnosis or treatment.</w:t>
      </w:r>
    </w:p>
    <w:p>
      <w:pPr>
        <w:pStyle w:val="Heading1"/>
      </w:pPr>
      <w:r>
        <w:t>11. Three-minute faculty demo</w:t>
      </w:r>
    </w:p>
    <w:p>
      <w:pPr>
        <w:pStyle w:val="ListNumber"/>
      </w:pPr>
      <w:r>
        <w:t>Introduce CLARA and its continuity-of-care use case.</w:t>
      </w:r>
    </w:p>
    <w:p>
      <w:pPr>
        <w:pStyle w:val="ListNumber"/>
      </w:pPr>
      <w:r>
        <w:t>Select a synthetic patient and show multiple visits.</w:t>
      </w:r>
    </w:p>
    <w:p>
      <w:pPr>
        <w:pStyle w:val="ListNumber"/>
      </w:pPr>
      <w:r>
        <w:t>Show medication history and lab table.</w:t>
      </w:r>
    </w:p>
    <w:p>
      <w:pPr>
        <w:pStyle w:val="ListNumber"/>
      </w:pPr>
      <w:r>
        <w:t>Open the HbA1c trend and point to dates, units, and record IDs.</w:t>
      </w:r>
    </w:p>
    <w:p>
      <w:pPr>
        <w:pStyle w:val="ListNumber"/>
      </w:pPr>
      <w:r>
        <w:t>Generate a summary and show supporting evidence references.</w:t>
      </w:r>
    </w:p>
    <w:p>
      <w:pPr>
        <w:pStyle w:val="ListNumber"/>
      </w:pPr>
      <w:r>
        <w:t>Explain the scope boundary: structured SQL retrieval and summary now; MIMIC-IV, note-level RAG, and broader validation later.</w:t>
      </w:r>
    </w:p>
    <w:p>
      <w:pPr>
        <w:pStyle w:val="Heading1"/>
      </w:pPr>
      <w:r>
        <w:t>12. Team split for three members</w:t>
      </w:r>
    </w:p>
    <w:p>
      <w:pPr>
        <w:pStyle w:val="ListBullet"/>
      </w:pPr>
      <w:r>
        <w:t>Member 1: FastAPI, SQLite schema/seed data, retrieval APIs, backend tests.</w:t>
      </w:r>
    </w:p>
    <w:p>
      <w:pPr>
        <w:pStyle w:val="ListBullet"/>
      </w:pPr>
      <w:r>
        <w:t>Member 2: React UI, patient overview, tables, timeline, chart.</w:t>
      </w:r>
    </w:p>
    <w:p>
      <w:pPr>
        <w:pStyle w:val="ListBullet"/>
      </w:pPr>
      <w:r>
        <w:t>Member 3: summary/evidence flow, Ollama optional setup/fallback, integration tests, README, and demo script.</w:t>
      </w:r>
    </w:p>
    <w:p>
      <w:r>
        <w:t>Agree on API response shapes before parallel coding. Use feature branches and review each other’s changes.</w:t>
      </w:r>
    </w:p>
    <w:p>
      <w:pPr>
        <w:pStyle w:val="Heading1"/>
      </w:pPr>
      <w:r>
        <w:t>13. Copy-ready Kiro prompt</w:t>
      </w:r>
    </w:p>
    <w:p>
      <w:r>
        <w:t>Paste the prompt below into Kiro. Its first job is to plan, not code. Approve the plan before asking it to implement Phase 2.</w:t>
      </w:r>
    </w:p>
    <w:p>
      <w:r>
        <w:rPr>
          <w:rFonts w:ascii="Consolas" w:hAnsi="Consolas"/>
          <w:sz w:val="15"/>
        </w:rPr>
        <w:t>You are the senior engineer helping a 3-person university UROP team build CLARA (Clinical Longitudinal Analysis and Retrieval Assistant).</w:t>
        <w:br/>
        <w:br/>
        <w:t>GOAL</w:t>
        <w:br/>
        <w:t>Plan and build CLARA Prototype 1 for our first faculty assessment. It must demonstrate a small, useful vertical slice of the research idea and become the foundation for the main project. Do not attempt the full research system now.</w:t>
        <w:br/>
        <w:br/>
        <w:t>CONTEXT</w:t>
        <w:br/>
        <w:t>CLARA supports continuity of care by helping a clinician review a patient’s history across multiple encounters. The initial research direction is structured SQL retrieval plus an evidence-grounded summary. This is information support only, not autonomous diagnosis, prescribing, or treatment advice.</w:t>
        <w:br/>
        <w:br/>
        <w:t>HARD CONSTRAINTS</w:t>
        <w:br/>
        <w:t>1. Use a free-first local stack. No paid API, paid hosted database, paid cloud deployment, or mandatory external service.</w:t>
        <w:br/>
        <w:t>2. Use fictional synthetic data only. Do not import real patient records. Do not use MIMIC-IV until the team has completed required access, training, and data-use approval.</w:t>
        <w:br/>
        <w:t>3. Never send clinical records to third-party model APIs. Use Ollama locally only if configured.</w:t>
        <w:br/>
        <w:t>4. The app must work if Ollama is absent or unavailable. Use a deterministic template summary as fallback.</w:t>
        <w:br/>
        <w:t>5. Show a persistent “Synthetic demo data — not for clinical use” label.</w:t>
        <w:br/>
        <w:t>6. Keep dependencies simple. Do not add vector databases, RAG frameworks, authentication, cloud services, or unrelated features in Prototype 1.</w:t>
        <w:br/>
        <w:t>7. The backend is the source of facts. Every summary claim must map to returned records/evidence IDs. Never fabricate missing facts.</w:t>
        <w:br/>
        <w:t>8. Build incrementally. Do not generate the entire application in one giant step.</w:t>
        <w:br/>
        <w:br/>
        <w:t>STACK</w:t>
        <w:br/>
        <w:t>- Frontend: React + Vite + TypeScript.</w:t>
        <w:br/>
        <w:t>- Backend: Python + FastAPI.</w:t>
        <w:br/>
        <w:t>- Database: SQLite.</w:t>
        <w:br/>
        <w:t>- Charts: Recharts or another small free React chart library.</w:t>
        <w:br/>
        <w:t>- Optional local LLM: Ollama, configured via environment variables.</w:t>
        <w:br/>
        <w:t>- Tests: pytest for backend.</w:t>
        <w:br/>
        <w:t>- Run locally. Docker is not required.</w:t>
        <w:br/>
        <w:br/>
        <w:t>MVP</w:t>
        <w:br/>
        <w:t>A. At least 3 fictional patients with stable synthetic IDs.</w:t>
        <w:br/>
        <w:t>B. Patient overview with profile, encounters, medication history, and lab results.</w:t>
        <w:br/>
        <w:t>C. Lab trend chart for a test such as HbA1c with dates, units, and source record IDs.</w:t>
        <w:br/>
        <w:t>D. Button to generate a concise history summary from backend-retrieved records.</w:t>
        <w:br/>
        <w:t>E. Summary evidence references for encounter IDs, lab IDs, medication IDs, and dates.</w:t>
        <w:br/>
        <w:t>F. Loading, empty, not-found, and error states.</w:t>
        <w:br/>
        <w:t>G. Visible synthetic-data banner and non-diagnostic disclaimer.</w:t>
        <w:br/>
        <w:br/>
        <w:t>DATABASE</w:t>
        <w:br/>
        <w:t>patients(patient_id, display_name, birth_year, sex, created_at)</w:t>
        <w:br/>
        <w:t>encounters(encounter_id, patient_id, encounter_date, encounter_type, summary)</w:t>
        <w:br/>
        <w:t>medications(medication_id, patient_id, encounter_id, medication_name, dose_text, status, recorded_date)</w:t>
        <w:br/>
        <w:t>lab_results(lab_id, patient_id, encounter_id, test_name, value, unit, reference_range_text, recorded_date)</w:t>
        <w:br/>
        <w:t>Use suitable primary/foreign keys and indexes. Seed deterministic synthetic data for at least 3 patients. One patient must have 3 or more dated HbA1c values and multiple encounters. Avoid medical interpretation of fabricated values.</w:t>
        <w:br/>
        <w:br/>
        <w:t>API</w:t>
        <w:br/>
        <w:t>GET /health</w:t>
        <w:br/>
        <w:t>GET /api/patients</w:t>
        <w:br/>
        <w:t>GET /api/patients/{patient_id}</w:t>
        <w:br/>
        <w:t>GET /api/patients/{patient_id}/timeline</w:t>
        <w:br/>
        <w:t>GET /api/patients/{patient_id}/medications</w:t>
        <w:br/>
        <w:t>GET /api/patients/{patient_id}/labs?test_name=HbA1c</w:t>
        <w:br/>
        <w:t>POST /api/patients/{patient_id}/summary</w:t>
        <w:br/>
        <w:br/>
        <w:t>Use typed schemas, validation, sensible HTTP status codes, and consistent error responses. Keep database and retrieval logic out of route handlers.</w:t>
        <w:br/>
        <w:br/>
        <w:t>SUMMARY RULES</w:t>
        <w:br/>
        <w:t>1. Retrieve records using backend SQL queries.</w:t>
        <w:br/>
        <w:t>2. Construct a compact context from those records.</w:t>
        <w:br/>
        <w:t>3. If Ollama is configured, ask the local model only to summarize the supplied context and not infer missing facts, diagnoses, or treatments.</w:t>
        <w:br/>
        <w:t>4. Validate output against retrieved evidence. If unsupported, use the deterministic template instead.</w:t>
        <w:br/>
        <w:t>5. Return summary text, evidence references, mode (local_llm or template), and a safe status message.</w:t>
        <w:br/>
        <w:t>6. Template fallback must be fully functional without an LLM.</w:t>
        <w:br/>
        <w:t>7. Do not log full records or prompts; do not send records over the internet.</w:t>
        <w:br/>
        <w:br/>
        <w:t>REPOSITORY PLAN</w:t>
        <w:br/>
        <w:t>clara-prototype/</w:t>
        <w:br/>
        <w:t xml:space="preserve">  frontend/src/components/</w:t>
        <w:br/>
        <w:t xml:space="preserve">  frontend/src/pages/</w:t>
        <w:br/>
        <w:t xml:space="preserve">  frontend/src/services/api.ts</w:t>
        <w:br/>
        <w:t xml:space="preserve">  frontend/src/types/</w:t>
        <w:br/>
        <w:t xml:space="preserve">  backend/app/main.py</w:t>
        <w:br/>
        <w:t xml:space="preserve">  backend/app/database.py</w:t>
        <w:br/>
        <w:t xml:space="preserve">  backend/app/models.py</w:t>
        <w:br/>
        <w:t xml:space="preserve">  backend/app/schemas.py</w:t>
        <w:br/>
        <w:t xml:space="preserve">  backend/app/routers/</w:t>
        <w:br/>
        <w:t xml:space="preserve">  backend/app/services/retrieval.py</w:t>
        <w:br/>
        <w:t xml:space="preserve">  backend/app/services/summary.py</w:t>
        <w:br/>
        <w:t xml:space="preserve">  backend/app/seed.py</w:t>
        <w:br/>
        <w:t xml:space="preserve">  backend/tests/</w:t>
        <w:br/>
        <w:t xml:space="preserve">  backend/requirements.txt</w:t>
        <w:br/>
        <w:t xml:space="preserve">  docs/prototype-scope.md</w:t>
        <w:br/>
        <w:t xml:space="preserve">  docs/architecture.md</w:t>
        <w:br/>
        <w:t xml:space="preserve">  README.md</w:t>
        <w:br/>
        <w:t xml:space="preserve">  .gitignore</w:t>
        <w:br/>
        <w:t>Adjust only if necessary and explain why.</w:t>
        <w:br/>
        <w:br/>
        <w:t>PHASES</w:t>
        <w:br/>
        <w:t>Phase 0: Inspect the current workspace. If empty, propose the structure. Never overwrite files without inspecting them.</w:t>
        <w:br/>
        <w:t>Phase 1: Produce design docs only: scope, architecture diagram, schema, API contracts, file structure, acceptance tests, risks, and setup commands. Do not code yet.</w:t>
        <w:br/>
        <w:t>Phase 2: Build schema, seed script, retrieval/service layer, APIs, and backend tests.</w:t>
        <w:br/>
        <w:t>Phase 3: Build React patient list, patient detail, timeline, tables, and API integration.</w:t>
        <w:br/>
        <w:t>Phase 4: Add chart, summary UI, evidence references, and UX states.</w:t>
        <w:br/>
        <w:t>Phase 5: Add optional Ollama integration; verify fallback works with Ollama unavailable.</w:t>
        <w:br/>
        <w:t>Phase 6: Run tests, review safety/privacy rules, finish README and a short demo script.</w:t>
        <w:br/>
        <w:t>After each phase, summarize files changed, commands, tests/results, known issues, and wait for my approval before the next phase.</w:t>
        <w:br/>
        <w:br/>
        <w:t>ACCEPTANCE</w:t>
        <w:br/>
        <w:t>- Reproducible local setup documented.</w:t>
        <w:br/>
        <w:t>- At least 3 synthetic patients load.</w:t>
        <w:br/>
        <w:t>- Patient overview displays encounters, medications, and labs.</w:t>
        <w:br/>
        <w:t>- At least 3 dated HbA1c values render in a chart with units.</w:t>
        <w:br/>
        <w:t>- Summary is grounded in retrieved records and includes evidence references.</w:t>
        <w:br/>
        <w:t>- App works without Ollama.</w:t>
        <w:br/>
        <w:t>- Unknown patients and empty records are handled gracefully.</w:t>
        <w:br/>
        <w:t>- Tests cover normal reads, unknown patient, empty results, and summary fallback.</w:t>
        <w:br/>
        <w:t>- No paid API, cloud database, or hosted deployment.</w:t>
        <w:br/>
        <w:t>- No real patient data or unsupported clinical claims.</w:t>
        <w:br/>
        <w:t>- README includes setup/run commands, seed/reset instructions, troubleshooting, limitations, and demo flow.</w:t>
        <w:br/>
        <w:br/>
        <w:t>YOUR FIRST RESPONSE</w:t>
        <w:br/>
        <w:t>Do not code yet. Inspect the workspace if possible and return:</w:t>
        <w:br/>
        <w:t>1. Implementation plan.</w:t>
        <w:br/>
        <w:t>2. Mermaid architecture/data-flow diagram.</w:t>
        <w:br/>
        <w:t>3. Proposed schema and API contracts.</w:t>
        <w:br/>
        <w:t>4. File/folder plan.</w:t>
        <w:br/>
        <w:t>5. Build phases and acceptance tests.</w:t>
        <w:br/>
        <w:t>6. Risks and genuinely blocking questions.</w:t>
        <w:br/>
        <w:t>7. Exact local setup commands.</w:t>
        <w:br/>
        <w:t>Wait for my approval before implementing Phase 2.</w:t>
      </w:r>
    </w:p>
    <w:p>
      <w:pPr>
        <w:pStyle w:val="Heading1"/>
      </w:pPr>
      <w:r>
        <w:t>14. Definition of success</w:t>
      </w:r>
    </w:p>
    <w:p>
      <w:r>
        <w:t>The prototype succeeds if faculty can select a synthetic patient, inspect a multi-visit history, see a lab trend, and generate a concise summary with visible supporting records, all running locally without a paid service. A small, reliable vertical slice is more useful for Assessment 1 than a large unfinished system.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