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3B0624E8" w:rsidR="007804D5" w:rsidRPr="007804D5" w:rsidRDefault="007804D5" w:rsidP="007804D5">
      <w:pPr>
        <w:rPr>
          <w:rFonts w:ascii="Cambria Math" w:hAnsi="Cambria Math"/>
          <w:oMath/>
        </w:rPr>
      </w:pPr>
      <m:oMathPara>
        <m:oMath>
          <m:r>
            <w:rPr>
              <w:rFonts w:ascii="Cambria Math" w:hAnsi="Cambria Math"/>
            </w:rPr>
            <m:t>y=(x^2)^2</m:t>
          </m:r>
        </m:oMath>
      </m:oMathPara>
    </w:p>
    <w:p w14:paraId="3FCBA3C4" w14:textId="3D0E3DAA" w:rsidR="007804D5" w:rsidRPr="007804D5" w:rsidRDefault="007804D5" w:rsidP="007804D5">
      <w:pPr>
        <w:rPr>
          <w:rFonts w:ascii="Cambria Math" w:hAnsi="Cambria Math"/>
          <w:oMath/>
        </w:rPr>
      </w:pPr>
      <m:oMathPara>
        <m:oMath>
          <m:r>
            <w:rPr>
              <w:rFonts w:ascii="Cambria Math" w:hAnsi="Cambria Math"/>
            </w:rPr>
            <m:t>z=((y^2)^2)^2</m:t>
          </m:r>
        </m:oMath>
      </m:oMathPara>
    </w:p>
    <w:p w14:paraId="32AB48A4" w14:textId="1C87E30D" w:rsidR="007804D5" w:rsidRPr="007804D5" w:rsidRDefault="007804D5" w:rsidP="007804D5">
      <w:pPr>
        <w:rPr>
          <w:rFonts w:eastAsiaTheme="minorEastAsia"/>
        </w:rPr>
      </w:pPr>
      <m:oMathPara>
        <m:oMath>
          <m:r>
            <w:rPr>
              <w:rFonts w:ascii="Cambria Math" w:hAnsi="Cambria Math"/>
            </w:rPr>
            <m:t>w=z^2</m:t>
          </m:r>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m:t>
          </m:r>
          <m:r>
            <w:rPr>
              <w:rFonts w:ascii="Cambria Math" w:hAnsi="Cambria Math"/>
            </w:rPr>
            <m:t>(x&gt;0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0855C991"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a végtelen sorösszegek és</w:t>
      </w:r>
      <w:r>
        <w:rPr>
          <w:rFonts w:eastAsiaTheme="minorEastAsia"/>
          <w:iCs/>
        </w:rPr>
        <w:t xml:space="preserve"> a bináris szétválasztás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w:t>
      </w:r>
      <w:r w:rsidR="009E0892">
        <w:rPr>
          <w:rFonts w:eastAsiaTheme="minorEastAsia"/>
          <w:iCs/>
        </w:rPr>
        <w:lastRenderedPageBreak/>
        <w:t>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734009B8" w:rsidR="009E0892" w:rsidRPr="009E0892"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oMath>
      </m:oMathPara>
    </w:p>
    <w:p w14:paraId="781466EA" w14:textId="515E445D"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64D4DE4A"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24EA6EC2"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77777777"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77777777"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77777777" w:rsidR="00593BAE" w:rsidRDefault="00D325EC" w:rsidP="00D325EC">
      <w:pPr>
        <w:rPr>
          <w:rFonts w:eastAsiaTheme="minorEastAsia"/>
          <w:iCs/>
        </w:rPr>
      </w:pPr>
      <m:oMathPara>
        <m:oMath>
          <m:r>
            <w:rPr>
              <w:rFonts w:ascii="Cambria Math" w:eastAsiaTheme="minorEastAsia" w:hAnsi="Cambria Math"/>
            </w:rPr>
            <m:t>T=BQS</m:t>
          </m:r>
        </m:oMath>
      </m:oMathPara>
    </w:p>
    <w:p w14:paraId="66AC646D" w14:textId="77777777" w:rsidR="00593BAE" w:rsidRDefault="00BA4887" w:rsidP="00D325EC">
      <w:r>
        <w:t xml:space="preserve">Ha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&lt;5</m:t>
        </m:r>
      </m:oMath>
      <w:r>
        <w:t xml:space="preserve">, ezeket direkt módon számoljuk ki. Amennyiben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≥5</m:t>
        </m:r>
      </m:oMath>
      <w:r>
        <w:t xml:space="preserve">, abban az esetben bináris szétválasztást alkalmazunk: Válasszuk ki az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indexet </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oMath>
      <w:r>
        <w:t xml:space="preserve"> és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t xml:space="preserve"> közepén, vagyis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m:t>
        </m:r>
        <m:r>
          <w:rPr>
            <w:rFonts w:ascii="Cambria Math" w:hAnsi="Cambria Math"/>
          </w:rPr>
          <m:t>k</m:t>
        </m:r>
        <m:r>
          <m:rPr>
            <m:sty m:val="p"/>
          </m:rPr>
          <w:rPr>
            <w:rFonts w:ascii="Cambria Math" w:hAnsi="Cambria Math"/>
          </w:rPr>
          <m:t>&lt;</m:t>
        </m:r>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 úgy, hogy</w:t>
      </w:r>
      <w:r w:rsidR="00593BAE">
        <w:t>:</w:t>
      </w:r>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1C8D865"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6A90EB24" w14:textId="0BD7AB40" w:rsidR="00593BAE" w:rsidRDefault="008936BE" w:rsidP="00D325EC">
      <w:pPr>
        <w:rPr>
          <w:rFonts w:eastAsiaTheme="minorEastAsia"/>
          <w:iCs/>
        </w:rPr>
      </w:pPr>
      <w:r>
        <w:rPr>
          <w:rFonts w:eastAsiaTheme="minorEastAsia"/>
          <w:iCs/>
        </w:rPr>
        <w:t xml:space="preserve">Végezetül az algoritmus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xml:space="preserve"> végpontokra is kiszámolja az értékeket és az eredmény megadható egyetlen osztás elvégzésével:</w:t>
      </w:r>
    </w:p>
    <w:p w14:paraId="5AD201C0" w14:textId="11ACCE30" w:rsidR="008936BE" w:rsidRDefault="008936BE" w:rsidP="00D325EC">
      <w:pPr>
        <w:rPr>
          <w:rFonts w:eastAsiaTheme="minorEastAsia"/>
          <w:iCs/>
        </w:rPr>
      </w:pPr>
      <m:oMathPara>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0F69FDCA" w14:textId="5D03F3F9" w:rsidR="00A73E46" w:rsidRDefault="00A73E46" w:rsidP="00DF2404">
      <w:pPr>
        <w:rPr>
          <w:rFonts w:eastAsiaTheme="minorEastAsia"/>
          <w:iCs/>
        </w:rPr>
      </w:pPr>
      <w:r>
        <w:rPr>
          <w:rFonts w:eastAsiaTheme="minorEastAsia"/>
          <w:iCs/>
        </w:rPr>
        <w:lastRenderedPageBreak/>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0746A61" w14:textId="1EA48BEF" w:rsidR="00A95E49" w:rsidRPr="009E0892"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num>
            <m:den>
              <m:r>
                <w:rPr>
                  <w:rFonts w:ascii="Cambria Math" w:eastAsiaTheme="minorEastAsia" w:hAnsi="Cambria Math"/>
                </w:rPr>
                <m:t>4270934400</m:t>
              </m:r>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!(13591409+545140134k)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-640320k</m:t>
                          </m:r>
                        </m:e>
                      </m:d>
                    </m:e>
                    <m:sup>
                      <m:r>
                        <w:rPr>
                          <w:rFonts w:ascii="Cambria Math" w:eastAsiaTheme="minorEastAsia" w:hAnsi="Cambria Math"/>
                        </w:rPr>
                        <m:t>3k</m:t>
                      </m:r>
                    </m:sup>
                  </m:sSup>
                </m:den>
              </m:f>
            </m:e>
          </m:nary>
        </m:oMath>
      </m:oMathPara>
    </w:p>
    <w:p w14:paraId="38D4B056" w14:textId="203D2DD3" w:rsidR="009E0892" w:rsidRDefault="00992B9C" w:rsidP="00DF2404">
      <w:pPr>
        <w:rPr>
          <w:rFonts w:eastAsiaTheme="minorEastAsia"/>
          <w:iCs/>
        </w:rPr>
      </w:pPr>
      <w:r>
        <w:rPr>
          <w:rFonts w:eastAsiaTheme="minorEastAsia"/>
          <w:iCs/>
        </w:rPr>
        <w:t xml:space="preserve">Ez a formula tökéletesen illik a fentebb említett sorösszegre, így az algoritmus alkalmazható </w:t>
      </w:r>
      <m:oMath>
        <m:r>
          <w:rPr>
            <w:rFonts w:ascii="Cambria Math" w:eastAsiaTheme="minorEastAsia" w:hAnsi="Cambria Math"/>
          </w:rPr>
          <m:t>n&gt;0</m:t>
        </m:r>
      </m:oMath>
      <w:r w:rsidR="00A4055E">
        <w:rPr>
          <w:rFonts w:eastAsiaTheme="minorEastAsia"/>
          <w:iCs/>
        </w:rPr>
        <w:t xml:space="preserve"> esetén </w:t>
      </w:r>
      <w:r>
        <w:rPr>
          <w:rFonts w:eastAsiaTheme="minorEastAsia"/>
          <w:iCs/>
        </w:rPr>
        <w:t>a következő értékek megválasztásával:</w:t>
      </w:r>
    </w:p>
    <w:p w14:paraId="19681D49" w14:textId="7D4A5CE7" w:rsidR="00992B9C" w:rsidRPr="00992B9C" w:rsidRDefault="00992B9C"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13591409</m:t>
          </m:r>
          <m:r>
            <w:rPr>
              <w:rFonts w:ascii="Cambria Math" w:eastAsiaTheme="minorEastAsia" w:hAnsi="Cambria Math"/>
            </w:rPr>
            <m:t>+</m:t>
          </m:r>
          <m:r>
            <w:rPr>
              <w:rFonts w:ascii="Cambria Math" w:eastAsiaTheme="minorEastAsia" w:hAnsi="Cambria Math"/>
            </w:rPr>
            <m:t>545140134</m:t>
          </m:r>
          <m:r>
            <w:rPr>
              <w:rFonts w:ascii="Cambria Math" w:eastAsiaTheme="minorEastAsia" w:hAnsi="Cambria Math"/>
            </w:rPr>
            <m:t>n</m:t>
          </m:r>
        </m:oMath>
      </m:oMathPara>
    </w:p>
    <w:p w14:paraId="428398EE" w14:textId="370A2842" w:rsidR="00992B9C" w:rsidRPr="00DF2404" w:rsidRDefault="00992B9C"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1</m:t>
          </m:r>
        </m:oMath>
      </m:oMathPara>
    </w:p>
    <w:p w14:paraId="59758978" w14:textId="24F6A420" w:rsidR="00992B9C" w:rsidRPr="00DF2404" w:rsidRDefault="00992B9C"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(6</m:t>
          </m:r>
          <m:r>
            <w:rPr>
              <w:rFonts w:ascii="Cambria Math" w:eastAsiaTheme="minorEastAsia" w:hAnsi="Cambria Math"/>
            </w:rPr>
            <m:t>n</m:t>
          </m:r>
          <m:r>
            <w:rPr>
              <w:rFonts w:ascii="Cambria Math" w:eastAsiaTheme="minorEastAsia" w:hAnsi="Cambria Math"/>
            </w:rPr>
            <m:t>-5)(2</m:t>
          </m:r>
          <m:r>
            <w:rPr>
              <w:rFonts w:ascii="Cambria Math" w:eastAsiaTheme="minorEastAsia" w:hAnsi="Cambria Math"/>
            </w:rPr>
            <m:t>n</m:t>
          </m:r>
          <m:r>
            <w:rPr>
              <w:rFonts w:ascii="Cambria Math" w:eastAsiaTheme="minorEastAsia" w:hAnsi="Cambria Math"/>
            </w:rPr>
            <m:t>-1)(6</m:t>
          </m:r>
          <m:r>
            <w:rPr>
              <w:rFonts w:ascii="Cambria Math" w:eastAsiaTheme="minorEastAsia" w:hAnsi="Cambria Math"/>
            </w:rPr>
            <m:t>n</m:t>
          </m:r>
          <m:r>
            <w:rPr>
              <w:rFonts w:ascii="Cambria Math" w:eastAsiaTheme="minorEastAsia" w:hAnsi="Cambria Math"/>
            </w:rPr>
            <m:t>-1)</m:t>
          </m:r>
        </m:oMath>
      </m:oMathPara>
    </w:p>
    <w:p w14:paraId="1AB259F1" w14:textId="46A9FCCF" w:rsidR="00992B9C" w:rsidRPr="00F22F8A" w:rsidRDefault="00992B9C"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n</m:t>
              </m:r>
            </m:e>
            <m:sup>
              <m:r>
                <w:rPr>
                  <w:rFonts w:ascii="Cambria Math" w:eastAsiaTheme="minorEastAsia" w:hAnsi="Cambria Math"/>
                </w:rPr>
                <m:t>3</m:t>
              </m:r>
            </m:sup>
          </m:sSup>
        </m:oMath>
      </m:oMathPara>
    </w:p>
    <w:p w14:paraId="6BD8B9A7" w14:textId="5AB63627" w:rsidR="00DB1FBC" w:rsidRDefault="00F22F8A" w:rsidP="00F22F8A">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sorozat folytonosan 1 és mivel csak szorzásokban vesz részt, így az algoritmusból elhagyható.</w:t>
      </w:r>
      <w:r w:rsidR="00DB1FBC">
        <w:rPr>
          <w:rFonts w:eastAsiaTheme="minorEastAsia"/>
          <w:iCs/>
        </w:rPr>
        <w:t xml:space="preserve"> A fenti képletből adódóan az egyszerűsödött képlet így néz ki:</w:t>
      </w:r>
    </w:p>
    <w:p w14:paraId="42C750A7" w14:textId="6129A8A2" w:rsidR="00DB1FBC" w:rsidRDefault="00DB1FBC" w:rsidP="00F22F8A">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num>
            <m:den>
              <m:r>
                <w:rPr>
                  <w:rFonts w:ascii="Cambria Math" w:eastAsiaTheme="minorEastAsia" w:hAnsi="Cambria Math"/>
                </w:rPr>
                <m:t>427093440</m:t>
              </m:r>
              <m:r>
                <w:rPr>
                  <w:rFonts w:ascii="Cambria Math" w:eastAsiaTheme="minorEastAsia" w:hAnsi="Cambria Math"/>
                </w:rPr>
                <m:t>0</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 xml:space="preserve"> =</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
                <w:rPr>
                  <w:rFonts w:ascii="Cambria Math" w:eastAsiaTheme="minorEastAsia" w:hAnsi="Cambria Math"/>
                </w:rPr>
                <m:t>T</m:t>
              </m:r>
            </m:num>
            <m:den>
              <m:r>
                <w:rPr>
                  <w:rFonts w:ascii="Cambria Math" w:eastAsiaTheme="minorEastAsia" w:hAnsi="Cambria Math"/>
                </w:rPr>
                <m:t>4270934400</m:t>
              </m:r>
              <m:r>
                <w:rPr>
                  <w:rFonts w:ascii="Cambria Math" w:eastAsiaTheme="minorEastAsia" w:hAnsi="Cambria Math"/>
                </w:rPr>
                <m:t>∙</m:t>
              </m:r>
              <m:r>
                <w:rPr>
                  <w:rFonts w:ascii="Cambria Math" w:eastAsiaTheme="minorEastAsia" w:hAnsi="Cambria Math"/>
                </w:rPr>
                <m:t>Q</m:t>
              </m:r>
            </m:den>
          </m:f>
        </m:oMath>
      </m:oMathPara>
    </w:p>
    <w:p w14:paraId="07A3124D" w14:textId="67DE0A36" w:rsidR="00992B9C" w:rsidRDefault="00F22F8A" w:rsidP="00F22F8A">
      <w:pPr>
        <w:rPr>
          <w:rFonts w:eastAsiaTheme="minorEastAsia"/>
          <w:iCs/>
        </w:rPr>
      </w:pPr>
      <w:r>
        <w:rPr>
          <w:rFonts w:eastAsiaTheme="minorEastAsia"/>
          <w:iCs/>
        </w:rPr>
        <w:t>A végeredmény pedig úgy jön ki, hogy reciprokot vonunk</w:t>
      </w:r>
      <w:r w:rsidR="00DB1FBC">
        <w:rPr>
          <w:rFonts w:eastAsiaTheme="minorEastAsia"/>
          <w:iCs/>
        </w:rPr>
        <w:t xml:space="preserve"> és egyszerűsítünk</w:t>
      </w:r>
      <w:r>
        <w:rPr>
          <w:rFonts w:eastAsiaTheme="minorEastAsia"/>
          <w:iCs/>
        </w:rPr>
        <w:t>, vagyis:</w:t>
      </w:r>
    </w:p>
    <w:p w14:paraId="7EEA30DC" w14:textId="2D4F2B49" w:rsidR="00F22F8A" w:rsidRPr="00502023" w:rsidRDefault="00F22F8A" w:rsidP="00F22F8A">
      <w:pPr>
        <w:rPr>
          <w:rFonts w:eastAsiaTheme="minorEastAsia"/>
          <w:iCs/>
        </w:rPr>
      </w:pPr>
      <m:oMathPara>
        <m:oMathParaPr>
          <m:jc m:val="center"/>
        </m:oMathParaPr>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4270934400</m:t>
              </m:r>
              <m:r>
                <w:rPr>
                  <w:rFonts w:ascii="Cambria Math" w:eastAsiaTheme="minorEastAsia" w:hAnsi="Cambria Math"/>
                </w:rPr>
                <m:t>∙</m:t>
              </m:r>
              <m:r>
                <w:rPr>
                  <w:rFonts w:ascii="Cambria Math" w:eastAsiaTheme="minorEastAsia" w:hAnsi="Cambria Math"/>
                </w:rPr>
                <m:t>Q</m:t>
              </m:r>
            </m:num>
            <m:den>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
                <w:rPr>
                  <w:rFonts w:ascii="Cambria Math" w:eastAsiaTheme="minorEastAsia" w:hAnsi="Cambria Math"/>
                </w:rPr>
                <m:t>4270934400</m:t>
              </m:r>
              <m:r>
                <w:rPr>
                  <w:rFonts w:ascii="Cambria Math" w:eastAsiaTheme="minorEastAsia" w:hAnsi="Cambria Math"/>
                </w:rPr>
                <m:t>∙</m:t>
              </m:r>
              <m:r>
                <w:rPr>
                  <w:rFonts w:ascii="Cambria Math" w:eastAsiaTheme="minorEastAsia" w:hAnsi="Cambria Math"/>
                </w:rPr>
                <m:t>Q</m:t>
              </m:r>
            </m:num>
            <m:den>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
                <w:rPr>
                  <w:rFonts w:ascii="Cambria Math" w:eastAsiaTheme="minorEastAsia" w:hAnsi="Cambria Math"/>
                </w:rPr>
                <m:t>4270934400</m:t>
              </m:r>
              <m:r>
                <w:rPr>
                  <w:rFonts w:ascii="Cambria Math" w:eastAsiaTheme="minorEastAsia" w:hAnsi="Cambria Math"/>
                </w:rPr>
                <m:t>∙</m:t>
              </m:r>
              <m:r>
                <w:rPr>
                  <w:rFonts w:ascii="Cambria Math" w:eastAsiaTheme="minorEastAsia" w:hAnsi="Cambria Math"/>
                </w:rPr>
                <m:t>Q</m:t>
              </m:r>
            </m:num>
            <m:den>
              <m:r>
                <w:rPr>
                  <w:rFonts w:ascii="Cambria Math" w:eastAsiaTheme="minorEastAsia" w:hAnsi="Cambria Math"/>
                </w:rPr>
                <m:t>10005</m:t>
              </m:r>
              <m:r>
                <w:rPr>
                  <w:rFonts w:ascii="Cambria Math" w:eastAsiaTheme="minorEastAsia" w:hAnsi="Cambria Math"/>
                </w:rPr>
                <m:t>∙</m:t>
              </m:r>
              <m:r>
                <w:rPr>
                  <w:rFonts w:ascii="Cambria Math" w:eastAsiaTheme="minorEastAsia" w:hAnsi="Cambria Math"/>
                </w:rPr>
                <m:t>T</m:t>
              </m:r>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m:t>
              </m:r>
              <m:r>
                <w:rPr>
                  <w:rFonts w:ascii="Cambria Math" w:eastAsiaTheme="minorEastAsia" w:hAnsi="Cambria Math"/>
                </w:rPr>
                <m:t>426880</m:t>
              </m:r>
              <m:r>
                <w:rPr>
                  <w:rFonts w:ascii="Cambria Math" w:eastAsiaTheme="minorEastAsia" w:hAnsi="Cambria Math"/>
                </w:rPr>
                <m:t>∙</m:t>
              </m:r>
              <m:r>
                <w:rPr>
                  <w:rFonts w:ascii="Cambria Math" w:eastAsiaTheme="minorEastAsia" w:hAnsi="Cambria Math"/>
                </w:rPr>
                <m:t>Q</m:t>
              </m:r>
            </m:num>
            <m:den>
              <m:r>
                <w:rPr>
                  <w:rFonts w:ascii="Cambria Math" w:eastAsiaTheme="minorEastAsia" w:hAnsi="Cambria Math"/>
                </w:rPr>
                <m:t>T</m:t>
              </m:r>
            </m:den>
          </m:f>
        </m:oMath>
      </m:oMathPara>
    </w:p>
    <w:p w14:paraId="706FB876" w14:textId="074555A6" w:rsidR="00502023" w:rsidRDefault="00502023" w:rsidP="00F22F8A">
      <w:pPr>
        <w:rPr>
          <w:rFonts w:eastAsiaTheme="minorEastAsia"/>
          <w:iCs/>
        </w:rPr>
      </w:pPr>
      <w:r w:rsidRPr="00502023">
        <w:rPr>
          <w:rFonts w:eastAsiaTheme="minorEastAsia"/>
          <w:b/>
          <w:bCs/>
          <w:iCs/>
        </w:rPr>
        <w:t>Exponenciális függvény</w:t>
      </w:r>
      <w:r>
        <w:rPr>
          <w:rFonts w:eastAsiaTheme="minorEastAsia"/>
          <w:iCs/>
        </w:rPr>
        <w:t xml:space="preserve"> számítása esetén</w:t>
      </w:r>
      <w:r w:rsidR="00A4055E">
        <w:rPr>
          <w:rFonts w:eastAsiaTheme="minorEastAsia"/>
          <w:iCs/>
        </w:rPr>
        <w:t xml:space="preserve">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Pr>
          <w:rFonts w:eastAsiaTheme="minorEastAsia"/>
          <w:iCs/>
        </w:rPr>
        <w:t xml:space="preserve"> </w:t>
      </w:r>
      <w:r w:rsidR="00A4055E">
        <w:rPr>
          <w:rFonts w:eastAsiaTheme="minorEastAsia"/>
          <w:iCs/>
        </w:rPr>
        <w:t xml:space="preserve">racionális számok használatánál </w:t>
      </w:r>
      <w:r>
        <w:rPr>
          <w:rFonts w:eastAsiaTheme="minorEastAsia"/>
          <w:iCs/>
        </w:rPr>
        <w:t>a következő értékek</w:t>
      </w:r>
      <w:r w:rsidR="00A4055E">
        <w:rPr>
          <w:rFonts w:eastAsiaTheme="minorEastAsia"/>
          <w:iCs/>
        </w:rPr>
        <w:t xml:space="preserve">re lesz szükség, </w:t>
      </w:r>
      <m:oMath>
        <m:r>
          <w:rPr>
            <w:rFonts w:ascii="Cambria Math" w:eastAsiaTheme="minorEastAsia" w:hAnsi="Cambria Math"/>
          </w:rPr>
          <m:t>n&gt;0</m:t>
        </m:r>
      </m:oMath>
      <w:r w:rsidR="00A4055E">
        <w:rPr>
          <w:rFonts w:eastAsiaTheme="minorEastAsia"/>
          <w:iCs/>
        </w:rPr>
        <w:t xml:space="preserve"> esetén</w:t>
      </w:r>
      <w:r>
        <w:rPr>
          <w:rFonts w:eastAsiaTheme="minorEastAsia"/>
          <w:iCs/>
        </w:rPr>
        <w:t>:</w:t>
      </w:r>
    </w:p>
    <w:p w14:paraId="3C0732AE" w14:textId="7F32B6ED" w:rsidR="00502023" w:rsidRPr="00992B9C" w:rsidRDefault="00502023"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1</m:t>
          </m:r>
        </m:oMath>
      </m:oMathPara>
    </w:p>
    <w:p w14:paraId="7B30158C" w14:textId="77777777" w:rsidR="00502023" w:rsidRPr="00DF2404" w:rsidRDefault="00502023"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502023"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u</m:t>
          </m:r>
        </m:oMath>
      </m:oMathPara>
    </w:p>
    <w:p w14:paraId="65CDF96A" w14:textId="4D28C74A" w:rsidR="00502023" w:rsidRPr="00F22F8A" w:rsidRDefault="00502023"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vn</m:t>
          </m:r>
        </m:oMath>
      </m:oMathPara>
    </w:p>
    <w:p w14:paraId="6B8081FA" w14:textId="77777777" w:rsidR="00502023" w:rsidRPr="008551A7" w:rsidRDefault="00502023" w:rsidP="00F22F8A">
      <w:pPr>
        <w:rPr>
          <w:rFonts w:eastAsiaTheme="minorEastAsia"/>
          <w:iCs/>
        </w:rPr>
      </w:pP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w:t>
      </w:r>
      <w:proofErr w:type="spellStart"/>
      <w:r>
        <w:t>EuclideanSpace</w:t>
      </w:r>
      <w:proofErr w:type="spellEnd"/>
      <w:r>
        <w:t>)</w:t>
      </w:r>
      <w:bookmarkEnd w:id="21"/>
    </w:p>
    <w:p w14:paraId="737DD13D" w14:textId="491E6E06" w:rsidR="005A2E05" w:rsidRDefault="005A2E05" w:rsidP="005A2E05">
      <w:pPr>
        <w:pStyle w:val="Cmsor3"/>
      </w:pPr>
      <w:bookmarkStart w:id="22" w:name="_Toc218619934"/>
      <w:r>
        <w:t>Polinom számológép (</w:t>
      </w:r>
      <w:proofErr w:type="spellStart"/>
      <w:r>
        <w:t>Polynomials</w:t>
      </w:r>
      <w:proofErr w:type="spellEnd"/>
      <w:r>
        <w:t>)</w:t>
      </w:r>
      <w:bookmarkEnd w:id="22"/>
    </w:p>
    <w:p w14:paraId="420DAFC5" w14:textId="682E111C" w:rsidR="005A2E05" w:rsidRDefault="005A2E05" w:rsidP="005A2E05">
      <w:pPr>
        <w:pStyle w:val="Cmsor3"/>
      </w:pPr>
      <w:bookmarkStart w:id="23" w:name="_Toc218619935"/>
      <w:r>
        <w:t>Integrálközelítés számológép (</w:t>
      </w:r>
      <w:proofErr w:type="spellStart"/>
      <w:r>
        <w:t>Integral</w:t>
      </w:r>
      <w:proofErr w:type="spellEnd"/>
      <w:r>
        <w:t>)</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C6F2" w14:textId="77777777" w:rsidR="008F64B4" w:rsidRDefault="008F64B4" w:rsidP="008B2B65">
      <w:pPr>
        <w:spacing w:after="0" w:line="240" w:lineRule="auto"/>
      </w:pPr>
      <w:r>
        <w:separator/>
      </w:r>
    </w:p>
  </w:endnote>
  <w:endnote w:type="continuationSeparator" w:id="0">
    <w:p w14:paraId="7E241C23" w14:textId="77777777" w:rsidR="008F64B4" w:rsidRDefault="008F64B4"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12E31" w14:textId="77777777" w:rsidR="008F64B4" w:rsidRDefault="008F64B4" w:rsidP="008B2B65">
      <w:pPr>
        <w:spacing w:after="0" w:line="240" w:lineRule="auto"/>
      </w:pPr>
      <w:r>
        <w:separator/>
      </w:r>
    </w:p>
  </w:footnote>
  <w:footnote w:type="continuationSeparator" w:id="0">
    <w:p w14:paraId="5DE97467" w14:textId="77777777" w:rsidR="008F64B4" w:rsidRDefault="008F64B4"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304DA"/>
    <w:rsid w:val="00040AB7"/>
    <w:rsid w:val="0006273B"/>
    <w:rsid w:val="000B0512"/>
    <w:rsid w:val="000B37C7"/>
    <w:rsid w:val="000B4510"/>
    <w:rsid w:val="000B6F30"/>
    <w:rsid w:val="000D12C2"/>
    <w:rsid w:val="00100D56"/>
    <w:rsid w:val="00132E91"/>
    <w:rsid w:val="0013309E"/>
    <w:rsid w:val="00134229"/>
    <w:rsid w:val="00141892"/>
    <w:rsid w:val="00167F78"/>
    <w:rsid w:val="00177793"/>
    <w:rsid w:val="00186007"/>
    <w:rsid w:val="00196E13"/>
    <w:rsid w:val="001B48FA"/>
    <w:rsid w:val="001C3E90"/>
    <w:rsid w:val="001D56D2"/>
    <w:rsid w:val="001D7865"/>
    <w:rsid w:val="001E0910"/>
    <w:rsid w:val="001E4913"/>
    <w:rsid w:val="00201341"/>
    <w:rsid w:val="00233A4E"/>
    <w:rsid w:val="00235DFA"/>
    <w:rsid w:val="00262901"/>
    <w:rsid w:val="00272813"/>
    <w:rsid w:val="00274797"/>
    <w:rsid w:val="00282308"/>
    <w:rsid w:val="002B63DE"/>
    <w:rsid w:val="002C2C22"/>
    <w:rsid w:val="002E3803"/>
    <w:rsid w:val="00306DF5"/>
    <w:rsid w:val="00331DB3"/>
    <w:rsid w:val="00386E29"/>
    <w:rsid w:val="003876DF"/>
    <w:rsid w:val="003A2FBE"/>
    <w:rsid w:val="003D5F33"/>
    <w:rsid w:val="003F1472"/>
    <w:rsid w:val="003F4A2A"/>
    <w:rsid w:val="00412F9C"/>
    <w:rsid w:val="004273DA"/>
    <w:rsid w:val="004405C6"/>
    <w:rsid w:val="00452E97"/>
    <w:rsid w:val="004567B4"/>
    <w:rsid w:val="00467F05"/>
    <w:rsid w:val="00490624"/>
    <w:rsid w:val="004A1D1A"/>
    <w:rsid w:val="004A3091"/>
    <w:rsid w:val="004A4063"/>
    <w:rsid w:val="004C069B"/>
    <w:rsid w:val="005003B9"/>
    <w:rsid w:val="00500B05"/>
    <w:rsid w:val="00502023"/>
    <w:rsid w:val="005104B8"/>
    <w:rsid w:val="00510F44"/>
    <w:rsid w:val="0055087E"/>
    <w:rsid w:val="00554C80"/>
    <w:rsid w:val="0056070F"/>
    <w:rsid w:val="00561ECF"/>
    <w:rsid w:val="00577964"/>
    <w:rsid w:val="00593416"/>
    <w:rsid w:val="00593BAE"/>
    <w:rsid w:val="005A2E05"/>
    <w:rsid w:val="005E0566"/>
    <w:rsid w:val="00605E8D"/>
    <w:rsid w:val="006167EA"/>
    <w:rsid w:val="00620E6A"/>
    <w:rsid w:val="006C07B1"/>
    <w:rsid w:val="007446C8"/>
    <w:rsid w:val="00744812"/>
    <w:rsid w:val="007654CB"/>
    <w:rsid w:val="007804D5"/>
    <w:rsid w:val="00791475"/>
    <w:rsid w:val="00821461"/>
    <w:rsid w:val="0083025C"/>
    <w:rsid w:val="008332B6"/>
    <w:rsid w:val="008551A7"/>
    <w:rsid w:val="008906BE"/>
    <w:rsid w:val="008936BE"/>
    <w:rsid w:val="00897336"/>
    <w:rsid w:val="008A7FBD"/>
    <w:rsid w:val="008B2B65"/>
    <w:rsid w:val="008C2D76"/>
    <w:rsid w:val="008D1B23"/>
    <w:rsid w:val="008F64B4"/>
    <w:rsid w:val="00903604"/>
    <w:rsid w:val="00906127"/>
    <w:rsid w:val="00915519"/>
    <w:rsid w:val="0097497C"/>
    <w:rsid w:val="00992B9C"/>
    <w:rsid w:val="0099627B"/>
    <w:rsid w:val="009B6EFB"/>
    <w:rsid w:val="009E018A"/>
    <w:rsid w:val="009E0892"/>
    <w:rsid w:val="009E62A8"/>
    <w:rsid w:val="009F4832"/>
    <w:rsid w:val="009F65B5"/>
    <w:rsid w:val="00A03081"/>
    <w:rsid w:val="00A1034F"/>
    <w:rsid w:val="00A10DDC"/>
    <w:rsid w:val="00A31D7B"/>
    <w:rsid w:val="00A321DF"/>
    <w:rsid w:val="00A4055E"/>
    <w:rsid w:val="00A40D78"/>
    <w:rsid w:val="00A45FC8"/>
    <w:rsid w:val="00A474CD"/>
    <w:rsid w:val="00A521B8"/>
    <w:rsid w:val="00A652C2"/>
    <w:rsid w:val="00A6689D"/>
    <w:rsid w:val="00A73E46"/>
    <w:rsid w:val="00A80AD3"/>
    <w:rsid w:val="00A867B4"/>
    <w:rsid w:val="00A95E49"/>
    <w:rsid w:val="00AA1F29"/>
    <w:rsid w:val="00AB3151"/>
    <w:rsid w:val="00AC18AE"/>
    <w:rsid w:val="00B23B39"/>
    <w:rsid w:val="00B413F5"/>
    <w:rsid w:val="00B62156"/>
    <w:rsid w:val="00B80A1C"/>
    <w:rsid w:val="00B9005A"/>
    <w:rsid w:val="00BA4887"/>
    <w:rsid w:val="00BA54E1"/>
    <w:rsid w:val="00C05E66"/>
    <w:rsid w:val="00C064D2"/>
    <w:rsid w:val="00C14F7A"/>
    <w:rsid w:val="00C24003"/>
    <w:rsid w:val="00C24247"/>
    <w:rsid w:val="00C41806"/>
    <w:rsid w:val="00C476CB"/>
    <w:rsid w:val="00C71DEE"/>
    <w:rsid w:val="00C86674"/>
    <w:rsid w:val="00C900BD"/>
    <w:rsid w:val="00C94C32"/>
    <w:rsid w:val="00CB20C7"/>
    <w:rsid w:val="00CB6CF7"/>
    <w:rsid w:val="00CB703E"/>
    <w:rsid w:val="00CC541A"/>
    <w:rsid w:val="00CD5C39"/>
    <w:rsid w:val="00CE1508"/>
    <w:rsid w:val="00D041C3"/>
    <w:rsid w:val="00D325EC"/>
    <w:rsid w:val="00D4366F"/>
    <w:rsid w:val="00D5577A"/>
    <w:rsid w:val="00D635C0"/>
    <w:rsid w:val="00D73EBD"/>
    <w:rsid w:val="00DB1FBC"/>
    <w:rsid w:val="00DD2416"/>
    <w:rsid w:val="00DE0DF2"/>
    <w:rsid w:val="00DE1002"/>
    <w:rsid w:val="00DE1271"/>
    <w:rsid w:val="00DF2404"/>
    <w:rsid w:val="00DF3104"/>
    <w:rsid w:val="00E15822"/>
    <w:rsid w:val="00E673A7"/>
    <w:rsid w:val="00E76A73"/>
    <w:rsid w:val="00E82E7E"/>
    <w:rsid w:val="00E873EC"/>
    <w:rsid w:val="00EB07F7"/>
    <w:rsid w:val="00EB69CC"/>
    <w:rsid w:val="00EC0AD3"/>
    <w:rsid w:val="00F01035"/>
    <w:rsid w:val="00F07F74"/>
    <w:rsid w:val="00F20E91"/>
    <w:rsid w:val="00F22F8A"/>
    <w:rsid w:val="00F254A7"/>
    <w:rsid w:val="00F356CA"/>
    <w:rsid w:val="00F3719B"/>
    <w:rsid w:val="00F47EDC"/>
    <w:rsid w:val="00F61B8F"/>
    <w:rsid w:val="00F61C5B"/>
    <w:rsid w:val="00F6768B"/>
    <w:rsid w:val="00FB3E04"/>
    <w:rsid w:val="00FB502C"/>
    <w:rsid w:val="00FD1DF4"/>
    <w:rsid w:val="00FD4E1C"/>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02023"/>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2063</TotalTime>
  <Pages>19</Pages>
  <Words>3345</Words>
  <Characters>23082</Characters>
  <Application>Microsoft Office Word</Application>
  <DocSecurity>0</DocSecurity>
  <Lines>192</Lines>
  <Paragraphs>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53</cp:revision>
  <dcterms:created xsi:type="dcterms:W3CDTF">2026-01-01T16:49:00Z</dcterms:created>
  <dcterms:modified xsi:type="dcterms:W3CDTF">2026-02-07T17:16:00Z</dcterms:modified>
</cp:coreProperties>
</file>