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rPr>
          <w:rFonts w:ascii="Arial" w:cs="Arial" w:eastAsia="Arial" w:hAnsi="Arial"/>
          <w:b w:val="false"/>
          <w:bCs w:val="false"/>
          <w:i w:val="false"/>
          <w:iCs w:val="false"/>
          <w:color w:val="00000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A2D5A" w:val="clear"/>
            <w:tcMar>
              <w:top w:type="dxa" w:w="160"/>
              <w:left w:type="dxa" w:w="200"/>
              <w:bottom w:type="dxa" w:w="160"/>
              <w:right w:type="dxa" w:w="200"/>
            </w:tcMar>
          </w:tcPr>
          <w:p>
            <w:r>
              <w:rPr>
                <w:rFonts w:ascii="Arial" w:cs="Arial" w:eastAsia="Arial" w:hAnsi="Arial"/>
                <w:b/>
                <w:bCs/>
                <w:i w:val="false"/>
                <w:iCs w:val="false"/>
                <w:color w:val="FFFFFF"/>
                <w:sz w:val="36"/>
                <w:szCs w:val="36"/>
              </w:rPr>
              <w:t xml:space="preserve">STATE MANAGEMENT</w:t>
            </w:r>
          </w:p>
          <w:p>
            <w:r>
              <w:rPr>
                <w:rFonts w:ascii="Arial" w:cs="Arial" w:eastAsia="Arial" w:hAnsi="Arial"/>
                <w:b w:val="false"/>
                <w:bCs w:val="false"/>
                <w:i/>
                <w:iCs/>
                <w:color w:val="FFFFFF"/>
                <w:sz w:val="20"/>
                <w:szCs w:val="20"/>
              </w:rPr>
              <w:t xml:space="preserve">IMPLEMENTATION BLUEPRINT — v2.0</w:t>
            </w:r>
          </w:p>
        </w:tc>
      </w:tr>
    </w:tbl>
    <w:p>
      <w:pPr>
        <w:spacing w:after="0" w:before="80"/>
      </w:pPr>
      <w:r>
        <w:rPr>
          <w:rFonts w:ascii="Arial" w:cs="Arial" w:eastAsia="Arial" w:hAnsi="Arial"/>
          <w:b w:val="false"/>
          <w:bCs w:val="false"/>
          <w:i w:val="false"/>
          <w:iCs w:val="false"/>
          <w:color w:val="00000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FFF8E7" w:val="clear"/>
            <w:tcMar>
              <w:top w:type="dxa" w:w="80"/>
              <w:left w:type="dxa" w:w="160"/>
              <w:bottom w:type="dxa" w:w="80"/>
              <w:right w:type="dxa" w:w="160"/>
            </w:tcMar>
          </w:tcPr>
          <w:p>
            <w:r>
              <w:rPr>
                <w:rFonts w:ascii="Arial" w:cs="Arial" w:eastAsia="Arial" w:hAnsi="Arial"/>
                <w:b w:val="false"/>
                <w:bCs w:val="false"/>
                <w:i/>
                <w:iCs/>
                <w:color w:val="1A2D5A"/>
                <w:sz w:val="20"/>
                <w:szCs w:val="20"/>
              </w:rPr>
              <w:t xml:space="preserve">A Comprehensive Technical Reference for React + TanStack Query Projects</w:t>
            </w:r>
          </w:p>
        </w:tc>
      </w:tr>
    </w:tbl>
    <w:p>
      <w:pPr>
        <w:spacing w:after="0" w:before="120"/>
      </w:pPr>
      <w:r>
        <w:rPr>
          <w:rFonts w:ascii="Arial" w:cs="Arial" w:eastAsia="Arial" w:hAnsi="Arial"/>
          <w:b w:val="false"/>
          <w:bCs w:val="false"/>
          <w:i w:val="false"/>
          <w:iCs w:val="false"/>
          <w:color w:val="00000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1A2D5A" w:sz="1"/>
              <w:left w:val="single" w:color="1A2D5A" w:sz="1"/>
              <w:bottom w:val="single" w:color="1A2D5A" w:sz="1"/>
              <w:right w:val="single" w:color="1A2D5A" w:sz="1"/>
            </w:tcBorders>
            <w:shd w:fill="1A2D5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Field</w:t>
            </w:r>
          </w:p>
        </w:tc>
        <w:tc>
          <w:tcPr>
            <w:tcW w:type="dxa" w:w="7280"/>
            <w:tcBorders>
              <w:top w:val="single" w:color="1A2D5A" w:sz="1"/>
              <w:left w:val="single" w:color="1A2D5A" w:sz="1"/>
              <w:bottom w:val="single" w:color="1A2D5A" w:sz="1"/>
              <w:right w:val="single" w:color="1A2D5A" w:sz="1"/>
            </w:tcBorders>
            <w:shd w:fill="1A2D5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Document Type</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Technical Architecture Blueprint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Technology Stack</w:t>
            </w:r>
          </w:p>
        </w:tc>
        <w:tc>
          <w:tcPr>
            <w:tcW w:type="dxa" w:w="7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React, TanStack Query, React Hook Form, Zod, Zustand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Scope</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Full Frontend — Contact, Services, Global Presence, Layout, Forms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Date Prepared</w:t>
            </w:r>
          </w:p>
        </w:tc>
        <w:tc>
          <w:tcPr>
            <w:tcW w:type="dxa" w:w="7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30 April 2026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Audience</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Frontend Developers, Tech Leads, Product Owners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Version</w:t>
            </w:r>
          </w:p>
        </w:tc>
        <w:tc>
          <w:tcPr>
            <w:tcW w:type="dxa" w:w="7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2.0 — Revised: Focus on Golden Rules, Caching &amp; Skeleton Screens</w:t>
            </w:r>
          </w:p>
        </w:tc>
      </w:tr>
    </w:tbl>
    <w:p>
      <w:pPr>
        <w:spacing w:after="0" w:before="120"/>
      </w:pPr>
      <w:r>
        <w:rPr>
          <w:rFonts w:ascii="Arial" w:cs="Arial" w:eastAsia="Arial" w:hAnsi="Arial"/>
          <w:b w:val="false"/>
          <w:bCs w:val="false"/>
          <w:i w:val="false"/>
          <w:iCs w:val="false"/>
          <w:color w:val="00000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C9A84C" w:sz="1"/>
              <w:left w:val="single" w:color="C9A84C" w:sz="6"/>
              <w:bottom w:val="single" w:color="C9A84C" w:sz="1"/>
              <w:right w:val="single" w:color="C9A84C" w:sz="1"/>
            </w:tcBorders>
            <w:shd w:fill="FFF8E7" w:val="clear"/>
            <w:tcMar>
              <w:top w:type="dxa" w:w="120"/>
              <w:left w:type="dxa" w:w="200"/>
              <w:bottom w:type="dxa" w:w="120"/>
              <w:right w:type="dxa" w:w="200"/>
            </w:tcMar>
          </w:tcPr>
          <w:p>
            <w:pPr>
              <w:jc w:val="center"/>
            </w:pPr>
            <w:r>
              <w:rPr>
                <w:rFonts w:ascii="Arial" w:cs="Arial" w:eastAsia="Arial" w:hAnsi="Arial"/>
                <w:b/>
                <w:bCs/>
                <w:i w:val="false"/>
                <w:iCs w:val="false"/>
                <w:color w:val="E07B00"/>
                <w:sz w:val="19"/>
                <w:szCs w:val="19"/>
              </w:rPr>
              <w:t xml:space="preserve">CONFIDENTIAL — FOR INTERNAL DEVELOPMENT USE ONLY</w:t>
            </w:r>
          </w:p>
        </w:tc>
      </w:tr>
    </w:tbl>
    <w:p>
      <w:r>
        <w:br w:type="page"/>
      </w:r>
    </w:p>
    <w:p>
      <w:pPr>
        <w:pStyle w:val="Heading1"/>
        <w:spacing w:after="160" w:before="320"/>
      </w:pPr>
      <w:r>
        <w:rPr>
          <w:rFonts w:ascii="Arial" w:cs="Arial" w:eastAsia="Arial" w:hAnsi="Arial"/>
          <w:b/>
          <w:bCs/>
          <w:i w:val="false"/>
          <w:iCs w:val="false"/>
          <w:color w:val="1A2D5A"/>
          <w:sz w:val="28"/>
          <w:szCs w:val="28"/>
        </w:rPr>
        <w:t xml:space="preserve">Executive Summary</w:t>
      </w:r>
    </w:p>
    <w:p>
      <w:pPr>
        <w:spacing w:after="100" w:before="0"/>
      </w:pPr>
      <w:r>
        <w:rPr>
          <w:rFonts w:ascii="Arial" w:cs="Arial" w:eastAsia="Arial" w:hAnsi="Arial"/>
          <w:b w:val="false"/>
          <w:bCs w:val="false"/>
          <w:i w:val="false"/>
          <w:iCs w:val="false"/>
          <w:color w:val="000000"/>
          <w:sz w:val="20"/>
          <w:szCs w:val="20"/>
        </w:rPr>
        <w:t xml:space="preserve">This revised document supersedes version 1.0. Following manager review, the focus shifts from state variable enumeration toward the practical engineering principles that matter most for the Risab Consulting website: the 10 Golden Rules applied to this specific codebase.</w:t>
      </w:r>
    </w:p>
    <w:p>
      <w:pPr>
        <w:spacing w:after="100" w:before="0"/>
      </w:pPr>
      <w:r>
        <w:rPr>
          <w:rFonts w:ascii="Arial" w:cs="Arial" w:eastAsia="Arial" w:hAnsi="Arial"/>
          <w:b w:val="false"/>
          <w:bCs w:val="false"/>
          <w:i w:val="false"/>
          <w:iCs w:val="false"/>
          <w:color w:val="000000"/>
          <w:sz w:val="20"/>
          <w:szCs w:val="20"/>
        </w:rPr>
        <w:t xml:space="preserve">Because the website is primarily a marketing and services showcase — not a dynamic data-heavy application — the number of state variables is naturally small. However, that makes it MORE important to apply golden rules correctly: cache the few API calls that exist, optimise every user interaction, and build for the edge cases (slow connections in target markets like UAE, GCC, India).</w:t>
      </w:r>
    </w:p>
    <w:p>
      <w:pPr>
        <w:spacing w:after="0" w:before="80"/>
      </w:pPr>
      <w:r>
        <w:rPr>
          <w:rFonts w:ascii="Arial" w:cs="Arial" w:eastAsia="Arial" w:hAnsi="Arial"/>
          <w:b w:val="false"/>
          <w:bCs w:val="false"/>
          <w:i w:val="false"/>
          <w:iCs w:val="false"/>
          <w:color w:val="00000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4080"/>
      </w:tblGrid>
      <w:tr>
        <w:trPr>
          <w:tblHeader/>
        </w:trPr>
        <w:tc>
          <w:tcPr>
            <w:tcW w:type="dxa" w:w="2800"/>
            <w:tcBorders>
              <w:top w:val="single" w:color="1A2D5A" w:sz="1"/>
              <w:left w:val="single" w:color="1A2D5A" w:sz="1"/>
              <w:bottom w:val="single" w:color="1A2D5A" w:sz="1"/>
              <w:right w:val="single" w:color="1A2D5A" w:sz="1"/>
            </w:tcBorders>
            <w:shd w:fill="1A2D5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State Layer</w:t>
            </w:r>
          </w:p>
        </w:tc>
        <w:tc>
          <w:tcPr>
            <w:tcW w:type="dxa" w:w="3200"/>
            <w:tcBorders>
              <w:top w:val="single" w:color="1A2D5A" w:sz="1"/>
              <w:left w:val="single" w:color="1A2D5A" w:sz="1"/>
              <w:bottom w:val="single" w:color="1A2D5A" w:sz="1"/>
              <w:right w:val="single" w:color="1A2D5A" w:sz="1"/>
            </w:tcBorders>
            <w:shd w:fill="1A2D5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Tool</w:t>
            </w:r>
          </w:p>
        </w:tc>
        <w:tc>
          <w:tcPr>
            <w:tcW w:type="dxa" w:w="4080"/>
            <w:tcBorders>
              <w:top w:val="single" w:color="1A2D5A" w:sz="1"/>
              <w:left w:val="single" w:color="1A2D5A" w:sz="1"/>
              <w:bottom w:val="single" w:color="1A2D5A" w:sz="1"/>
              <w:right w:val="single" w:color="1A2D5A" w:sz="1"/>
            </w:tcBorders>
            <w:shd w:fill="1A2D5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Primary Pages / Scope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Server State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TanStack React Query</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Contact.tsx, Services, Global Presence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Form State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React Hook Form + Zod</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Contact.tsx, Future: Careers, Newsletter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Global UI State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Zustand (lightweight)</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Layout, Header, Service Filters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URL / Filter State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React Router useSearchParams</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Services listing, Global Presence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Static Content State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Feature data modules (plain TS)</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All service pages, region pages</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2E7D87" w:val="clear"/>
            <w:tcMar>
              <w:top w:type="dxa" w:w="60"/>
              <w:left w:type="dxa" w:w="200"/>
              <w:bottom w:type="dxa" w:w="0"/>
              <w:right w:type="dxa" w:w="200"/>
            </w:tcMar>
          </w:tcPr>
          <w:p>
            <w:r>
              <w:rPr>
                <w:rFonts w:ascii="Arial" w:cs="Arial" w:eastAsia="Arial" w:hAnsi="Arial"/>
                <w:b/>
                <w:bCs/>
                <w:i w:val="false"/>
                <w:iCs w:val="false"/>
                <w:color w:val="FFFFFF"/>
                <w:sz w:val="16"/>
                <w:szCs w:val="16"/>
              </w:rPr>
              <w:t xml:space="preserve">SECTION 01</w:t>
            </w:r>
          </w:p>
        </w:tc>
      </w:tr>
      <w:tr>
        <w:tc>
          <w:tcPr>
            <w:tcBorders>
              <w:top w:val="none" w:color="FFFFFF" w:sz="0"/>
              <w:left w:val="none" w:color="FFFFFF" w:sz="0"/>
              <w:bottom w:val="none" w:color="FFFFFF" w:sz="0"/>
              <w:right w:val="none" w:color="FFFFFF" w:sz="0"/>
            </w:tcBorders>
            <w:shd w:fill="2E7D87" w:val="clear"/>
            <w:tcMar>
              <w:top w:type="dxa" w:w="20"/>
              <w:left w:type="dxa" w:w="200"/>
              <w:bottom w:type="dxa" w:w="160"/>
              <w:right w:type="dxa" w:w="200"/>
            </w:tcMar>
          </w:tcPr>
          <w:p>
            <w:r>
              <w:rPr>
                <w:rFonts w:ascii="Arial" w:cs="Arial" w:eastAsia="Arial" w:hAnsi="Arial"/>
                <w:b/>
                <w:bCs/>
                <w:i w:val="false"/>
                <w:iCs w:val="false"/>
                <w:color w:val="FFFFFF"/>
                <w:sz w:val="32"/>
                <w:szCs w:val="32"/>
              </w:rPr>
              <w:t xml:space="preserve">Server State — React Query</w:t>
            </w:r>
          </w:p>
          <w:p>
            <w:r>
              <w:rPr>
                <w:rFonts w:ascii="Arial" w:cs="Arial" w:eastAsia="Arial" w:hAnsi="Arial"/>
                <w:b w:val="false"/>
                <w:bCs w:val="false"/>
                <w:i/>
                <w:iCs/>
                <w:color w:val="FFFFFF"/>
                <w:sz w:val="19"/>
                <w:szCs w:val="19"/>
              </w:rPr>
              <w:t xml:space="preserve">Replacing manual fetch with lifecycle-aware data fetching</w:t>
            </w:r>
          </w:p>
        </w:tc>
      </w:tr>
    </w:tbl>
    <w:p>
      <w:pPr>
        <w:spacing w:after="0" w:before="80"/>
      </w:pPr>
      <w:r>
        <w:rPr>
          <w:rFonts w:ascii="Arial" w:cs="Arial" w:eastAsia="Arial" w:hAnsi="Arial"/>
          <w:b w:val="false"/>
          <w:bCs w:val="false"/>
          <w:i w:val="false"/>
          <w:iCs w:val="false"/>
          <w:color w:val="000000"/>
          <w:sz w:val="20"/>
          <w:szCs w:val="20"/>
        </w:rPr>
        <w:t xml:space="preserve"/>
      </w:r>
    </w:p>
    <w:p>
      <w:pPr>
        <w:pStyle w:val="Heading2"/>
        <w:spacing w:after="120" w:before="240"/>
      </w:pPr>
      <w:r>
        <w:rPr>
          <w:rFonts w:ascii="Arial" w:cs="Arial" w:eastAsia="Arial" w:hAnsi="Arial"/>
          <w:b/>
          <w:bCs/>
          <w:i w:val="false"/>
          <w:iCs w:val="false"/>
          <w:color w:val="2E7D87"/>
          <w:sz w:val="24"/>
          <w:szCs w:val="24"/>
        </w:rPr>
        <w:t xml:space="preserve">What to Implement</w:t>
      </w:r>
    </w:p>
    <w:p>
      <w:pPr>
        <w:spacing w:after="100" w:before="0"/>
      </w:pPr>
      <w:r>
        <w:rPr>
          <w:rFonts w:ascii="Arial" w:cs="Arial" w:eastAsia="Arial" w:hAnsi="Arial"/>
          <w:b w:val="false"/>
          <w:bCs w:val="false"/>
          <w:i w:val="false"/>
          <w:iCs w:val="false"/>
          <w:color w:val="000000"/>
          <w:sz w:val="20"/>
          <w:szCs w:val="20"/>
        </w:rPr>
        <w:t xml:space="preserve">Use TanStack React Query's useMutation for the contact form and useQuery for future dynamic pages. This gives automatic loading/error/success state, retry logic, deduplication, and deterministic UI behaviour.</w:t>
      </w:r>
    </w:p>
    <w:p>
      <w:pPr>
        <w:spacing w:after="0" w:before="60"/>
      </w:pPr>
      <w:r>
        <w:rPr>
          <w:rFonts w:ascii="Arial" w:cs="Arial" w:eastAsia="Arial" w:hAnsi="Arial"/>
          <w:b w:val="false"/>
          <w:bCs w:val="false"/>
          <w:i w:val="false"/>
          <w:iCs w:val="false"/>
          <w:color w:val="00000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CCCCCC" w:sz="1"/>
              <w:left w:val="single" w:color="CCCCCC" w:sz="1"/>
              <w:bottom w:val="single" w:color="CCCCCC" w:sz="1"/>
              <w:right w:val="single" w:color="CCCCCC" w:sz="1"/>
            </w:tcBorders>
            <w:shd w:fill="F0F4F8" w:val="clear"/>
            <w:tcMar>
              <w:top w:type="dxa" w:w="100"/>
              <w:left w:type="dxa" w:w="200"/>
              <w:bottom w:type="dxa" w:w="100"/>
              <w:right w:type="dxa" w:w="200"/>
            </w:tcMar>
          </w:tcPr>
          <w:p>
            <w:pPr>
              <w:spacing w:after="0" w:before="0"/>
            </w:pPr>
            <w:r>
              <w:rPr>
                <w:rFonts w:ascii="Courier New" w:cs="Courier New" w:eastAsia="Courier New" w:hAnsi="Courier New"/>
                <w:b w:val="false"/>
                <w:bCs w:val="false"/>
                <w:i w:val="false"/>
                <w:iCs w:val="false"/>
                <w:color w:val="1A2D5A"/>
                <w:sz w:val="16"/>
                <w:szCs w:val="16"/>
              </w:rPr>
              <w:t xml:space="preserve">// useSubmitContact.ts</w:t>
            </w:r>
          </w:p>
          <w:p>
            <w:pPr>
              <w:spacing w:after="0" w:before="0"/>
            </w:pPr>
            <w:r>
              <w:rPr>
                <w:rFonts w:ascii="Courier New" w:cs="Courier New" w:eastAsia="Courier New" w:hAnsi="Courier New"/>
                <w:b w:val="false"/>
                <w:bCs w:val="false"/>
                <w:i w:val="false"/>
                <w:iCs w:val="false"/>
                <w:color w:val="1A2D5A"/>
                <w:sz w:val="16"/>
                <w:szCs w:val="16"/>
              </w:rPr>
              <w:t xml:space="preserve">import { useMutation } from '@tanstack/react-query';</w:t>
            </w:r>
          </w:p>
          <w:p>
            <w:pPr>
              <w:spacing w:after="0" w:before="0"/>
            </w:pPr>
            <w:r>
              <w:rPr>
                <w:rFonts w:ascii="Courier New" w:cs="Courier New" w:eastAsia="Courier New" w:hAnsi="Courier New"/>
                <w:b w:val="false"/>
                <w:bCs w:val="false"/>
                <w:i w:val="false"/>
                <w:iCs w:val="false"/>
                <w:color w:val="1A2D5A"/>
                <w:sz w:val="16"/>
                <w:szCs w:val="16"/>
              </w:rPr>
              <w:t xml:space="preserve">import { submitContact } from '../api/contact';</w:t>
            </w:r>
          </w:p>
          <w:p>
            <w:pPr>
              <w:spacing w:after="0" w:before="0"/>
            </w:pPr>
            <w:r>
              <w:rPr>
                <w:rFonts w:ascii="Courier New" w:cs="Courier New" w:eastAsia="Courier New" w:hAnsi="Courier New"/>
                <w:b w:val="false"/>
                <w:bCs w:val="false"/>
                <w:i w:val="false"/>
                <w:iCs w:val="false"/>
                <w:color w:val="1A2D5A"/>
                <w:sz w:val="16"/>
                <w:szCs w:val="16"/>
              </w:rPr>
              <w:t xml:space="preserve"/>
            </w:r>
          </w:p>
          <w:p>
            <w:pPr>
              <w:spacing w:after="0" w:before="0"/>
            </w:pPr>
            <w:r>
              <w:rPr>
                <w:rFonts w:ascii="Courier New" w:cs="Courier New" w:eastAsia="Courier New" w:hAnsi="Courier New"/>
                <w:b w:val="false"/>
                <w:bCs w:val="false"/>
                <w:i w:val="false"/>
                <w:iCs w:val="false"/>
                <w:color w:val="1A2D5A"/>
                <w:sz w:val="16"/>
                <w:szCs w:val="16"/>
              </w:rPr>
              <w:t xml:space="preserve">export const useSubmitContact = () =&gt;</w:t>
            </w:r>
          </w:p>
          <w:p>
            <w:pPr>
              <w:spacing w:after="0" w:before="0"/>
            </w:pPr>
            <w:r>
              <w:rPr>
                <w:rFonts w:ascii="Courier New" w:cs="Courier New" w:eastAsia="Courier New" w:hAnsi="Courier New"/>
                <w:b w:val="false"/>
                <w:bCs w:val="false"/>
                <w:i w:val="false"/>
                <w:iCs w:val="false"/>
                <w:color w:val="1A2D5A"/>
                <w:sz w:val="16"/>
                <w:szCs w:val="16"/>
              </w:rPr>
              <w:t xml:space="preserve">  useMutation({</w:t>
            </w:r>
          </w:p>
          <w:p>
            <w:pPr>
              <w:spacing w:after="0" w:before="0"/>
            </w:pPr>
            <w:r>
              <w:rPr>
                <w:rFonts w:ascii="Courier New" w:cs="Courier New" w:eastAsia="Courier New" w:hAnsi="Courier New"/>
                <w:b w:val="false"/>
                <w:bCs w:val="false"/>
                <w:i w:val="false"/>
                <w:iCs w:val="false"/>
                <w:color w:val="1A2D5A"/>
                <w:sz w:val="16"/>
                <w:szCs w:val="16"/>
              </w:rPr>
              <w:t xml:space="preserve">    mutationFn: submitContact,</w:t>
            </w:r>
          </w:p>
          <w:p>
            <w:pPr>
              <w:spacing w:after="0" w:before="0"/>
            </w:pPr>
            <w:r>
              <w:rPr>
                <w:rFonts w:ascii="Courier New" w:cs="Courier New" w:eastAsia="Courier New" w:hAnsi="Courier New"/>
                <w:b w:val="false"/>
                <w:bCs w:val="false"/>
                <w:i w:val="false"/>
                <w:iCs w:val="false"/>
                <w:color w:val="1A2D5A"/>
                <w:sz w:val="16"/>
                <w:szCs w:val="16"/>
              </w:rPr>
              <w:t xml:space="preserve">    onSuccess: () =&gt; { /* show toast, reset form */ },</w:t>
            </w:r>
          </w:p>
          <w:p>
            <w:pPr>
              <w:spacing w:after="0" w:before="0"/>
            </w:pPr>
            <w:r>
              <w:rPr>
                <w:rFonts w:ascii="Courier New" w:cs="Courier New" w:eastAsia="Courier New" w:hAnsi="Courier New"/>
                <w:b w:val="false"/>
                <w:bCs w:val="false"/>
                <w:i w:val="false"/>
                <w:iCs w:val="false"/>
                <w:color w:val="1A2D5A"/>
                <w:sz w:val="16"/>
                <w:szCs w:val="16"/>
              </w:rPr>
              <w:t xml:space="preserve">    onError: (err) =&gt; { /* display error message */ },</w:t>
            </w:r>
          </w:p>
          <w:p>
            <w:pPr>
              <w:spacing w:after="0" w:before="0"/>
            </w:pPr>
            <w:r>
              <w:rPr>
                <w:rFonts w:ascii="Courier New" w:cs="Courier New" w:eastAsia="Courier New" w:hAnsi="Courier New"/>
                <w:b w:val="false"/>
                <w:bCs w:val="false"/>
                <w:i w:val="false"/>
                <w:iCs w:val="false"/>
                <w:color w:val="1A2D5A"/>
                <w:sz w:val="16"/>
                <w:szCs w:val="16"/>
              </w:rPr>
              <w:t xml:space="preserve">  });</w:t>
            </w:r>
          </w:p>
        </w:tc>
      </w:tr>
    </w:tbl>
    <w:p>
      <w:pPr>
        <w:spacing w:after="0" w:before="80"/>
      </w:pPr>
      <w:r>
        <w:rPr>
          <w:rFonts w:ascii="Arial" w:cs="Arial" w:eastAsia="Arial" w:hAnsi="Arial"/>
          <w:b w:val="false"/>
          <w:bCs w:val="false"/>
          <w:i w:val="false"/>
          <w:iCs w:val="false"/>
          <w:color w:val="00000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2E7D87" w:sz="1"/>
              <w:left w:val="single" w:color="2E7D87" w:sz="4"/>
              <w:bottom w:val="none" w:color="FFFFFF" w:sz="0"/>
              <w:right w:val="single" w:color="2E7D87" w:sz="1"/>
            </w:tcBorders>
            <w:shd w:fill="E8F5F7" w:val="clear"/>
            <w:tcMar>
              <w:top w:type="dxa" w:w="100"/>
              <w:left w:type="dxa" w:w="160"/>
              <w:bottom w:type="dxa" w:w="40"/>
              <w:right w:type="dxa" w:w="160"/>
            </w:tcMar>
          </w:tcPr>
          <w:p>
            <w:r>
              <w:rPr>
                <w:rFonts w:ascii="Arial" w:cs="Arial" w:eastAsia="Arial" w:hAnsi="Arial"/>
                <w:b/>
                <w:bCs/>
                <w:i w:val="false"/>
                <w:iCs w:val="false"/>
                <w:color w:val="2E7D87"/>
                <w:sz w:val="19"/>
                <w:szCs w:val="19"/>
              </w:rPr>
              <w:t xml:space="preserve">Key Benefit</w:t>
            </w:r>
          </w:p>
        </w:tc>
      </w:tr>
      <w:tr>
        <w:tc>
          <w:tcPr>
            <w:tcBorders>
              <w:top w:val="none" w:color="FFFFFF" w:sz="0"/>
              <w:left w:val="single" w:color="2E7D87" w:sz="4"/>
              <w:bottom w:val="single" w:color="2E7D87" w:sz="1"/>
              <w:right w:val="single" w:color="2E7D87" w:sz="1"/>
            </w:tcBorders>
            <w:shd w:fill="E8F5F7" w:val="clear"/>
            <w:tcMar>
              <w:top w:type="dxa" w:w="40"/>
              <w:left w:type="dxa" w:w="160"/>
              <w:bottom w:type="dxa" w:w="100"/>
              <w:right w:type="dxa" w:w="160"/>
            </w:tcMar>
          </w:tcPr>
          <w:p>
            <w:r>
              <w:rPr>
                <w:rFonts w:ascii="Arial" w:cs="Arial" w:eastAsia="Arial" w:hAnsi="Arial"/>
                <w:b w:val="false"/>
                <w:bCs w:val="false"/>
                <w:i/>
                <w:iCs/>
                <w:color w:val="444444"/>
                <w:sz w:val="19"/>
                <w:szCs w:val="19"/>
              </w:rPr>
              <w:t xml:space="preserve">Eliminates race conditions and duplicate submissions automatically. The mutation's isPending flag replaces 3–4 manually managed booleans in the current Contact.tsx.</w:t>
            </w:r>
          </w:p>
        </w:tc>
      </w:tr>
    </w:tbl>
    <w:p>
      <w:pPr>
        <w:spacing w:after="0" w:before="120"/>
      </w:pPr>
      <w:r>
        <w:rPr>
          <w:rFonts w:ascii="Arial" w:cs="Arial" w:eastAsia="Arial" w:hAnsi="Arial"/>
          <w:b w:val="false"/>
          <w:bCs w:val="false"/>
          <w:i w:val="false"/>
          <w:iCs w:val="false"/>
          <w:color w:val="00000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5B2D8E" w:val="clear"/>
            <w:tcMar>
              <w:top w:type="dxa" w:w="60"/>
              <w:left w:type="dxa" w:w="200"/>
              <w:bottom w:type="dxa" w:w="0"/>
              <w:right w:type="dxa" w:w="200"/>
            </w:tcMar>
          </w:tcPr>
          <w:p>
            <w:r>
              <w:rPr>
                <w:rFonts w:ascii="Arial" w:cs="Arial" w:eastAsia="Arial" w:hAnsi="Arial"/>
                <w:b/>
                <w:bCs/>
                <w:i w:val="false"/>
                <w:iCs w:val="false"/>
                <w:color w:val="FFFFFF"/>
                <w:sz w:val="16"/>
                <w:szCs w:val="16"/>
              </w:rPr>
              <w:t xml:space="preserve">SECTION 02</w:t>
            </w:r>
          </w:p>
        </w:tc>
      </w:tr>
      <w:tr>
        <w:tc>
          <w:tcPr>
            <w:tcBorders>
              <w:top w:val="none" w:color="FFFFFF" w:sz="0"/>
              <w:left w:val="none" w:color="FFFFFF" w:sz="0"/>
              <w:bottom w:val="none" w:color="FFFFFF" w:sz="0"/>
              <w:right w:val="none" w:color="FFFFFF" w:sz="0"/>
            </w:tcBorders>
            <w:shd w:fill="5B2D8E" w:val="clear"/>
            <w:tcMar>
              <w:top w:type="dxa" w:w="20"/>
              <w:left w:type="dxa" w:w="200"/>
              <w:bottom w:type="dxa" w:w="160"/>
              <w:right w:type="dxa" w:w="200"/>
            </w:tcMar>
          </w:tcPr>
          <w:p>
            <w:r>
              <w:rPr>
                <w:rFonts w:ascii="Arial" w:cs="Arial" w:eastAsia="Arial" w:hAnsi="Arial"/>
                <w:b/>
                <w:bCs/>
                <w:i w:val="false"/>
                <w:iCs w:val="false"/>
                <w:color w:val="FFFFFF"/>
                <w:sz w:val="32"/>
                <w:szCs w:val="32"/>
              </w:rPr>
              <w:t xml:space="preserve">Form State — React Hook Form + Zod</w:t>
            </w:r>
          </w:p>
          <w:p>
            <w:r>
              <w:rPr>
                <w:rFonts w:ascii="Arial" w:cs="Arial" w:eastAsia="Arial" w:hAnsi="Arial"/>
                <w:b w:val="false"/>
                <w:bCs w:val="false"/>
                <w:i/>
                <w:iCs/>
                <w:color w:val="FFFFFF"/>
                <w:sz w:val="19"/>
                <w:szCs w:val="19"/>
              </w:rPr>
              <w:t xml:space="preserve">Separating field state, validation state, and submission state</w:t>
            </w:r>
          </w:p>
        </w:tc>
      </w:tr>
    </w:tbl>
    <w:p>
      <w:pPr>
        <w:spacing w:after="0" w:before="80"/>
      </w:pPr>
      <w:r>
        <w:rPr>
          <w:rFonts w:ascii="Arial" w:cs="Arial" w:eastAsia="Arial" w:hAnsi="Arial"/>
          <w:b w:val="false"/>
          <w:bCs w:val="false"/>
          <w:i w:val="false"/>
          <w:iCs w:val="false"/>
          <w:color w:val="000000"/>
          <w:sz w:val="20"/>
          <w:szCs w:val="20"/>
        </w:rPr>
        <w:t xml:space="preserve"/>
      </w:r>
    </w:p>
    <w:p>
      <w:pPr>
        <w:pStyle w:val="Heading2"/>
        <w:spacing w:after="120" w:before="240"/>
      </w:pPr>
      <w:r>
        <w:rPr>
          <w:rFonts w:ascii="Arial" w:cs="Arial" w:eastAsia="Arial" w:hAnsi="Arial"/>
          <w:b/>
          <w:bCs/>
          <w:i w:val="false"/>
          <w:iCs w:val="false"/>
          <w:color w:val="2E7D87"/>
          <w:sz w:val="24"/>
          <w:szCs w:val="24"/>
        </w:rPr>
        <w:t xml:space="preserve">What to Implement</w:t>
      </w:r>
    </w:p>
    <w:p>
      <w:pPr>
        <w:spacing w:after="100" w:before="0"/>
      </w:pPr>
      <w:r>
        <w:rPr>
          <w:rFonts w:ascii="Arial" w:cs="Arial" w:eastAsia="Arial" w:hAnsi="Arial"/>
          <w:b w:val="false"/>
          <w:bCs w:val="false"/>
          <w:i w:val="false"/>
          <w:iCs w:val="false"/>
          <w:color w:val="000000"/>
          <w:sz w:val="20"/>
          <w:szCs w:val="20"/>
        </w:rPr>
        <w:t xml:space="preserve">Use React Hook Form for field registration and Zod schemas for declarative validation. One schema validates the form UI and types the API payload simultaneously.</w:t>
      </w:r>
    </w:p>
    <w:p>
      <w:pPr>
        <w:spacing w:after="0" w:before="60"/>
      </w:pPr>
      <w:r>
        <w:rPr>
          <w:rFonts w:ascii="Arial" w:cs="Arial" w:eastAsia="Arial" w:hAnsi="Arial"/>
          <w:b w:val="false"/>
          <w:bCs w:val="false"/>
          <w:i w:val="false"/>
          <w:iCs w:val="false"/>
          <w:color w:val="00000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CCCCCC" w:sz="1"/>
              <w:left w:val="single" w:color="CCCCCC" w:sz="1"/>
              <w:bottom w:val="single" w:color="CCCCCC" w:sz="1"/>
              <w:right w:val="single" w:color="CCCCCC" w:sz="1"/>
            </w:tcBorders>
            <w:shd w:fill="F0F4F8" w:val="clear"/>
            <w:tcMar>
              <w:top w:type="dxa" w:w="100"/>
              <w:left w:type="dxa" w:w="200"/>
              <w:bottom w:type="dxa" w:w="100"/>
              <w:right w:type="dxa" w:w="200"/>
            </w:tcMar>
          </w:tcPr>
          <w:p>
            <w:pPr>
              <w:spacing w:after="0" w:before="0"/>
            </w:pPr>
            <w:r>
              <w:rPr>
                <w:rFonts w:ascii="Courier New" w:cs="Courier New" w:eastAsia="Courier New" w:hAnsi="Courier New"/>
                <w:b w:val="false"/>
                <w:bCs w:val="false"/>
                <w:i w:val="false"/>
                <w:iCs w:val="false"/>
                <w:color w:val="1A2D5A"/>
                <w:sz w:val="16"/>
                <w:szCs w:val="16"/>
              </w:rPr>
              <w:t xml:space="preserve">// contactSchema.ts</w:t>
            </w:r>
          </w:p>
          <w:p>
            <w:pPr>
              <w:spacing w:after="0" w:before="0"/>
            </w:pPr>
            <w:r>
              <w:rPr>
                <w:rFonts w:ascii="Courier New" w:cs="Courier New" w:eastAsia="Courier New" w:hAnsi="Courier New"/>
                <w:b w:val="false"/>
                <w:bCs w:val="false"/>
                <w:i w:val="false"/>
                <w:iCs w:val="false"/>
                <w:color w:val="1A2D5A"/>
                <w:sz w:val="16"/>
                <w:szCs w:val="16"/>
              </w:rPr>
              <w:t xml:space="preserve">import { z } from 'zod';</w:t>
            </w:r>
          </w:p>
          <w:p>
            <w:pPr>
              <w:spacing w:after="0" w:before="0"/>
            </w:pPr>
            <w:r>
              <w:rPr>
                <w:rFonts w:ascii="Courier New" w:cs="Courier New" w:eastAsia="Courier New" w:hAnsi="Courier New"/>
                <w:b w:val="false"/>
                <w:bCs w:val="false"/>
                <w:i w:val="false"/>
                <w:iCs w:val="false"/>
                <w:color w:val="1A2D5A"/>
                <w:sz w:val="16"/>
                <w:szCs w:val="16"/>
              </w:rPr>
              <w:t xml:space="preserve">export const contactSchema = z.object({</w:t>
            </w:r>
          </w:p>
          <w:p>
            <w:pPr>
              <w:spacing w:after="0" w:before="0"/>
            </w:pPr>
            <w:r>
              <w:rPr>
                <w:rFonts w:ascii="Courier New" w:cs="Courier New" w:eastAsia="Courier New" w:hAnsi="Courier New"/>
                <w:b w:val="false"/>
                <w:bCs w:val="false"/>
                <w:i w:val="false"/>
                <w:iCs w:val="false"/>
                <w:color w:val="1A2D5A"/>
                <w:sz w:val="16"/>
                <w:szCs w:val="16"/>
              </w:rPr>
              <w:t xml:space="preserve">  name: z.string().min(2, 'Name is required'),</w:t>
            </w:r>
          </w:p>
          <w:p>
            <w:pPr>
              <w:spacing w:after="0" w:before="0"/>
            </w:pPr>
            <w:r>
              <w:rPr>
                <w:rFonts w:ascii="Courier New" w:cs="Courier New" w:eastAsia="Courier New" w:hAnsi="Courier New"/>
                <w:b w:val="false"/>
                <w:bCs w:val="false"/>
                <w:i w:val="false"/>
                <w:iCs w:val="false"/>
                <w:color w:val="1A2D5A"/>
                <w:sz w:val="16"/>
                <w:szCs w:val="16"/>
              </w:rPr>
              <w:t xml:space="preserve">  email: z.string().email('Invalid email address'),</w:t>
            </w:r>
          </w:p>
          <w:p>
            <w:pPr>
              <w:spacing w:after="0" w:before="0"/>
            </w:pPr>
            <w:r>
              <w:rPr>
                <w:rFonts w:ascii="Courier New" w:cs="Courier New" w:eastAsia="Courier New" w:hAnsi="Courier New"/>
                <w:b w:val="false"/>
                <w:bCs w:val="false"/>
                <w:i w:val="false"/>
                <w:iCs w:val="false"/>
                <w:color w:val="1A2D5A"/>
                <w:sz w:val="16"/>
                <w:szCs w:val="16"/>
              </w:rPr>
              <w:t xml:space="preserve">  message: z.string().min(10, 'Minimum 10 characters'),</w:t>
            </w:r>
          </w:p>
          <w:p>
            <w:pPr>
              <w:spacing w:after="0" w:before="0"/>
            </w:pPr>
            <w:r>
              <w:rPr>
                <w:rFonts w:ascii="Courier New" w:cs="Courier New" w:eastAsia="Courier New" w:hAnsi="Courier New"/>
                <w:b w:val="false"/>
                <w:bCs w:val="false"/>
                <w:i w:val="false"/>
                <w:iCs w:val="false"/>
                <w:color w:val="1A2D5A"/>
                <w:sz w:val="16"/>
                <w:szCs w:val="16"/>
              </w:rPr>
              <w:t xml:space="preserve">});</w:t>
            </w:r>
          </w:p>
          <w:p>
            <w:pPr>
              <w:spacing w:after="0" w:before="0"/>
            </w:pPr>
            <w:r>
              <w:rPr>
                <w:rFonts w:ascii="Courier New" w:cs="Courier New" w:eastAsia="Courier New" w:hAnsi="Courier New"/>
                <w:b w:val="false"/>
                <w:bCs w:val="false"/>
                <w:i w:val="false"/>
                <w:iCs w:val="false"/>
                <w:color w:val="1A2D5A"/>
                <w:sz w:val="16"/>
                <w:szCs w:val="16"/>
              </w:rPr>
              <w:t xml:space="preserve">export type ContactPayload = z.infer&lt;typeof contactSchema&gt;;</w:t>
            </w:r>
          </w:p>
        </w:tc>
      </w:tr>
    </w:tbl>
    <w:p>
      <w:pPr>
        <w:spacing w:after="0" w:before="80"/>
      </w:pPr>
      <w:r>
        <w:rPr>
          <w:rFonts w:ascii="Arial" w:cs="Arial" w:eastAsia="Arial" w:hAnsi="Arial"/>
          <w:b w:val="false"/>
          <w:bCs w:val="false"/>
          <w:i w:val="false"/>
          <w:iCs w:val="false"/>
          <w:color w:val="00000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5B2D8E" w:sz="1"/>
              <w:left w:val="single" w:color="5B2D8E" w:sz="4"/>
              <w:bottom w:val="none" w:color="FFFFFF" w:sz="0"/>
              <w:right w:val="single" w:color="5B2D8E" w:sz="1"/>
            </w:tcBorders>
            <w:shd w:fill="F3EEF9" w:val="clear"/>
            <w:tcMar>
              <w:top w:type="dxa" w:w="100"/>
              <w:left w:type="dxa" w:w="160"/>
              <w:bottom w:type="dxa" w:w="40"/>
              <w:right w:type="dxa" w:w="160"/>
            </w:tcMar>
          </w:tcPr>
          <w:p>
            <w:r>
              <w:rPr>
                <w:rFonts w:ascii="Arial" w:cs="Arial" w:eastAsia="Arial" w:hAnsi="Arial"/>
                <w:b/>
                <w:bCs/>
                <w:i w:val="false"/>
                <w:iCs w:val="false"/>
                <w:color w:val="5B2D8E"/>
                <w:sz w:val="19"/>
                <w:szCs w:val="19"/>
              </w:rPr>
              <w:t xml:space="preserve">Key Benefit</w:t>
            </w:r>
          </w:p>
        </w:tc>
      </w:tr>
      <w:tr>
        <w:tc>
          <w:tcPr>
            <w:tcBorders>
              <w:top w:val="none" w:color="FFFFFF" w:sz="0"/>
              <w:left w:val="single" w:color="5B2D8E" w:sz="4"/>
              <w:bottom w:val="single" w:color="5B2D8E" w:sz="1"/>
              <w:right w:val="single" w:color="5B2D8E" w:sz="1"/>
            </w:tcBorders>
            <w:shd w:fill="F3EEF9" w:val="clear"/>
            <w:tcMar>
              <w:top w:type="dxa" w:w="40"/>
              <w:left w:type="dxa" w:w="160"/>
              <w:bottom w:type="dxa" w:w="100"/>
              <w:right w:type="dxa" w:w="160"/>
            </w:tcMar>
          </w:tcPr>
          <w:p>
            <w:r>
              <w:rPr>
                <w:rFonts w:ascii="Arial" w:cs="Arial" w:eastAsia="Arial" w:hAnsi="Arial"/>
                <w:b w:val="false"/>
                <w:bCs w:val="false"/>
                <w:i/>
                <w:iCs/>
                <w:color w:val="444444"/>
                <w:sz w:val="19"/>
                <w:szCs w:val="19"/>
              </w:rPr>
              <w:t xml:space="preserve">One Zod schema simultaneously validates the form UI and types the API payload — single source of truth for data shape. Adding a new field means editing the schema only.</w:t>
            </w:r>
          </w:p>
        </w:tc>
      </w:tr>
    </w:tbl>
    <w:p>
      <w:pPr>
        <w:spacing w:after="0" w:before="120"/>
      </w:pPr>
      <w:r>
        <w:rPr>
          <w:rFonts w:ascii="Arial" w:cs="Arial" w:eastAsia="Arial" w:hAnsi="Arial"/>
          <w:b w:val="false"/>
          <w:bCs w:val="false"/>
          <w:i w:val="false"/>
          <w:iCs w:val="false"/>
          <w:color w:val="00000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A7A4A" w:val="clear"/>
            <w:tcMar>
              <w:top w:type="dxa" w:w="60"/>
              <w:left w:type="dxa" w:w="200"/>
              <w:bottom w:type="dxa" w:w="0"/>
              <w:right w:type="dxa" w:w="200"/>
            </w:tcMar>
          </w:tcPr>
          <w:p>
            <w:r>
              <w:rPr>
                <w:rFonts w:ascii="Arial" w:cs="Arial" w:eastAsia="Arial" w:hAnsi="Arial"/>
                <w:b/>
                <w:bCs/>
                <w:i w:val="false"/>
                <w:iCs w:val="false"/>
                <w:color w:val="FFFFFF"/>
                <w:sz w:val="16"/>
                <w:szCs w:val="16"/>
              </w:rPr>
              <w:t xml:space="preserve">SECTION 03</w:t>
            </w:r>
          </w:p>
        </w:tc>
      </w:tr>
      <w:tr>
        <w:tc>
          <w:tcPr>
            <w:tcBorders>
              <w:top w:val="none" w:color="FFFFFF" w:sz="0"/>
              <w:left w:val="none" w:color="FFFFFF" w:sz="0"/>
              <w:bottom w:val="none" w:color="FFFFFF" w:sz="0"/>
              <w:right w:val="none" w:color="FFFFFF" w:sz="0"/>
            </w:tcBorders>
            <w:shd w:fill="1A7A4A" w:val="clear"/>
            <w:tcMar>
              <w:top w:type="dxa" w:w="20"/>
              <w:left w:type="dxa" w:w="200"/>
              <w:bottom w:type="dxa" w:w="160"/>
              <w:right w:type="dxa" w:w="200"/>
            </w:tcMar>
          </w:tcPr>
          <w:p>
            <w:r>
              <w:rPr>
                <w:rFonts w:ascii="Arial" w:cs="Arial" w:eastAsia="Arial" w:hAnsi="Arial"/>
                <w:b/>
                <w:bCs/>
                <w:i w:val="false"/>
                <w:iCs w:val="false"/>
                <w:color w:val="FFFFFF"/>
                <w:sz w:val="32"/>
                <w:szCs w:val="32"/>
              </w:rPr>
              <w:t xml:space="preserve">Global UI State — Zustand</w:t>
            </w:r>
          </w:p>
          <w:p>
            <w:r>
              <w:rPr>
                <w:rFonts w:ascii="Arial" w:cs="Arial" w:eastAsia="Arial" w:hAnsi="Arial"/>
                <w:b w:val="false"/>
                <w:bCs w:val="false"/>
                <w:i/>
                <w:iCs/>
                <w:color w:val="FFFFFF"/>
                <w:sz w:val="19"/>
                <w:szCs w:val="19"/>
              </w:rPr>
              <w:t xml:space="preserve">Lightweight centralised store for cross-component UI behaviour</w:t>
            </w:r>
          </w:p>
        </w:tc>
      </w:tr>
    </w:tbl>
    <w:p>
      <w:pPr>
        <w:spacing w:after="0" w:before="80"/>
      </w:pPr>
      <w:r>
        <w:rPr>
          <w:rFonts w:ascii="Arial" w:cs="Arial" w:eastAsia="Arial" w:hAnsi="Arial"/>
          <w:b w:val="false"/>
          <w:bCs w:val="false"/>
          <w:i w:val="false"/>
          <w:iCs w:val="false"/>
          <w:color w:val="000000"/>
          <w:sz w:val="20"/>
          <w:szCs w:val="20"/>
        </w:rPr>
        <w:t xml:space="preserve"/>
      </w:r>
    </w:p>
    <w:p>
      <w:pPr>
        <w:pStyle w:val="Heading2"/>
        <w:spacing w:after="120" w:before="240"/>
      </w:pPr>
      <w:r>
        <w:rPr>
          <w:rFonts w:ascii="Arial" w:cs="Arial" w:eastAsia="Arial" w:hAnsi="Arial"/>
          <w:b/>
          <w:bCs/>
          <w:i w:val="false"/>
          <w:iCs w:val="false"/>
          <w:color w:val="2E7D87"/>
          <w:sz w:val="24"/>
          <w:szCs w:val="24"/>
        </w:rPr>
        <w:t xml:space="preserve">What to Store in Zustand</w:t>
      </w:r>
    </w:p>
    <w:p>
      <w:pPr>
        <w:spacing w:after="100" w:before="0"/>
      </w:pPr>
      <w:r>
        <w:rPr>
          <w:rFonts w:ascii="Arial" w:cs="Arial" w:eastAsia="Arial" w:hAnsi="Arial"/>
          <w:b w:val="false"/>
          <w:bCs w:val="false"/>
          <w:i w:val="false"/>
          <w:iCs w:val="false"/>
          <w:color w:val="000000"/>
          <w:sz w:val="20"/>
          <w:szCs w:val="20"/>
        </w:rPr>
        <w:t xml:space="preserve">Only promote state to Zustand if two or more unrelated components need it. Mobile menu visibility, active service filter, and modal flags qualify. Single-component toggles stay local.</w:t>
      </w:r>
    </w:p>
    <w:p>
      <w:pPr>
        <w:spacing w:after="0" w:before="60"/>
      </w:pPr>
      <w:r>
        <w:rPr>
          <w:rFonts w:ascii="Arial" w:cs="Arial" w:eastAsia="Arial" w:hAnsi="Arial"/>
          <w:b w:val="false"/>
          <w:bCs w:val="false"/>
          <w:i w:val="false"/>
          <w:iCs w:val="false"/>
          <w:color w:val="00000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CCCCCC" w:sz="1"/>
              <w:left w:val="single" w:color="CCCCCC" w:sz="1"/>
              <w:bottom w:val="single" w:color="CCCCCC" w:sz="1"/>
              <w:right w:val="single" w:color="CCCCCC" w:sz="1"/>
            </w:tcBorders>
            <w:shd w:fill="F0F4F8" w:val="clear"/>
            <w:tcMar>
              <w:top w:type="dxa" w:w="100"/>
              <w:left w:type="dxa" w:w="200"/>
              <w:bottom w:type="dxa" w:w="100"/>
              <w:right w:type="dxa" w:w="200"/>
            </w:tcMar>
          </w:tcPr>
          <w:p>
            <w:pPr>
              <w:spacing w:after="0" w:before="0"/>
            </w:pPr>
            <w:r>
              <w:rPr>
                <w:rFonts w:ascii="Courier New" w:cs="Courier New" w:eastAsia="Courier New" w:hAnsi="Courier New"/>
                <w:b w:val="false"/>
                <w:bCs w:val="false"/>
                <w:i w:val="false"/>
                <w:iCs w:val="false"/>
                <w:color w:val="1A2D5A"/>
                <w:sz w:val="16"/>
                <w:szCs w:val="16"/>
              </w:rPr>
              <w:t xml:space="preserve">// uiStore.ts</w:t>
            </w:r>
          </w:p>
          <w:p>
            <w:pPr>
              <w:spacing w:after="0" w:before="0"/>
            </w:pPr>
            <w:r>
              <w:rPr>
                <w:rFonts w:ascii="Courier New" w:cs="Courier New" w:eastAsia="Courier New" w:hAnsi="Courier New"/>
                <w:b w:val="false"/>
                <w:bCs w:val="false"/>
                <w:i w:val="false"/>
                <w:iCs w:val="false"/>
                <w:color w:val="1A2D5A"/>
                <w:sz w:val="16"/>
                <w:szCs w:val="16"/>
              </w:rPr>
              <w:t xml:space="preserve">import { create } from 'zustand';</w:t>
            </w:r>
          </w:p>
          <w:p>
            <w:pPr>
              <w:spacing w:after="0" w:before="0"/>
            </w:pPr>
            <w:r>
              <w:rPr>
                <w:rFonts w:ascii="Courier New" w:cs="Courier New" w:eastAsia="Courier New" w:hAnsi="Courier New"/>
                <w:b w:val="false"/>
                <w:bCs w:val="false"/>
                <w:i w:val="false"/>
                <w:iCs w:val="false"/>
                <w:color w:val="1A2D5A"/>
                <w:sz w:val="16"/>
                <w:szCs w:val="16"/>
              </w:rPr>
              <w:t xml:space="preserve">interface UIStore {</w:t>
            </w:r>
          </w:p>
          <w:p>
            <w:pPr>
              <w:spacing w:after="0" w:before="0"/>
            </w:pPr>
            <w:r>
              <w:rPr>
                <w:rFonts w:ascii="Courier New" w:cs="Courier New" w:eastAsia="Courier New" w:hAnsi="Courier New"/>
                <w:b w:val="false"/>
                <w:bCs w:val="false"/>
                <w:i w:val="false"/>
                <w:iCs w:val="false"/>
                <w:color w:val="1A2D5A"/>
                <w:sz w:val="16"/>
                <w:szCs w:val="16"/>
              </w:rPr>
              <w:t xml:space="preserve">  isMobileMenuOpen: boolean;</w:t>
            </w:r>
          </w:p>
          <w:p>
            <w:pPr>
              <w:spacing w:after="0" w:before="0"/>
            </w:pPr>
            <w:r>
              <w:rPr>
                <w:rFonts w:ascii="Courier New" w:cs="Courier New" w:eastAsia="Courier New" w:hAnsi="Courier New"/>
                <w:b w:val="false"/>
                <w:bCs w:val="false"/>
                <w:i w:val="false"/>
                <w:iCs w:val="false"/>
                <w:color w:val="1A2D5A"/>
                <w:sz w:val="16"/>
                <w:szCs w:val="16"/>
              </w:rPr>
              <w:t xml:space="preserve">  activeServiceFilter: string | null;</w:t>
            </w:r>
          </w:p>
          <w:p>
            <w:pPr>
              <w:spacing w:after="0" w:before="0"/>
            </w:pPr>
            <w:r>
              <w:rPr>
                <w:rFonts w:ascii="Courier New" w:cs="Courier New" w:eastAsia="Courier New" w:hAnsi="Courier New"/>
                <w:b w:val="false"/>
                <w:bCs w:val="false"/>
                <w:i w:val="false"/>
                <w:iCs w:val="false"/>
                <w:color w:val="1A2D5A"/>
                <w:sz w:val="16"/>
                <w:szCs w:val="16"/>
              </w:rPr>
              <w:t xml:space="preserve">  toggleMobileMenu: () =&gt; void;</w:t>
            </w:r>
          </w:p>
          <w:p>
            <w:pPr>
              <w:spacing w:after="0" w:before="0"/>
            </w:pPr>
            <w:r>
              <w:rPr>
                <w:rFonts w:ascii="Courier New" w:cs="Courier New" w:eastAsia="Courier New" w:hAnsi="Courier New"/>
                <w:b w:val="false"/>
                <w:bCs w:val="false"/>
                <w:i w:val="false"/>
                <w:iCs w:val="false"/>
                <w:color w:val="1A2D5A"/>
                <w:sz w:val="16"/>
                <w:szCs w:val="16"/>
              </w:rPr>
              <w:t xml:space="preserve">  setServiceFilter: (filter: string) =&gt; void;</w:t>
            </w:r>
          </w:p>
          <w:p>
            <w:pPr>
              <w:spacing w:after="0" w:before="0"/>
            </w:pPr>
            <w:r>
              <w:rPr>
                <w:rFonts w:ascii="Courier New" w:cs="Courier New" w:eastAsia="Courier New" w:hAnsi="Courier New"/>
                <w:b w:val="false"/>
                <w:bCs w:val="false"/>
                <w:i w:val="false"/>
                <w:iCs w:val="false"/>
                <w:color w:val="1A2D5A"/>
                <w:sz w:val="16"/>
                <w:szCs w:val="16"/>
              </w:rPr>
              <w:t xml:space="preserve">}</w:t>
            </w:r>
          </w:p>
          <w:p>
            <w:pPr>
              <w:spacing w:after="0" w:before="0"/>
            </w:pPr>
            <w:r>
              <w:rPr>
                <w:rFonts w:ascii="Courier New" w:cs="Courier New" w:eastAsia="Courier New" w:hAnsi="Courier New"/>
                <w:b w:val="false"/>
                <w:bCs w:val="false"/>
                <w:i w:val="false"/>
                <w:iCs w:val="false"/>
                <w:color w:val="1A2D5A"/>
                <w:sz w:val="16"/>
                <w:szCs w:val="16"/>
              </w:rPr>
              <w:t xml:space="preserve">export const useUIStore = create&lt;UIStore&gt;((set) =&gt; ({</w:t>
            </w:r>
          </w:p>
          <w:p>
            <w:pPr>
              <w:spacing w:after="0" w:before="0"/>
            </w:pPr>
            <w:r>
              <w:rPr>
                <w:rFonts w:ascii="Courier New" w:cs="Courier New" w:eastAsia="Courier New" w:hAnsi="Courier New"/>
                <w:b w:val="false"/>
                <w:bCs w:val="false"/>
                <w:i w:val="false"/>
                <w:iCs w:val="false"/>
                <w:color w:val="1A2D5A"/>
                <w:sz w:val="16"/>
                <w:szCs w:val="16"/>
              </w:rPr>
              <w:t xml:space="preserve">  isMobileMenuOpen: false,</w:t>
            </w:r>
          </w:p>
          <w:p>
            <w:pPr>
              <w:spacing w:after="0" w:before="0"/>
            </w:pPr>
            <w:r>
              <w:rPr>
                <w:rFonts w:ascii="Courier New" w:cs="Courier New" w:eastAsia="Courier New" w:hAnsi="Courier New"/>
                <w:b w:val="false"/>
                <w:bCs w:val="false"/>
                <w:i w:val="false"/>
                <w:iCs w:val="false"/>
                <w:color w:val="1A2D5A"/>
                <w:sz w:val="16"/>
                <w:szCs w:val="16"/>
              </w:rPr>
              <w:t xml:space="preserve">  activeServiceFilter: null,</w:t>
            </w:r>
          </w:p>
          <w:p>
            <w:pPr>
              <w:spacing w:after="0" w:before="0"/>
            </w:pPr>
            <w:r>
              <w:rPr>
                <w:rFonts w:ascii="Courier New" w:cs="Courier New" w:eastAsia="Courier New" w:hAnsi="Courier New"/>
                <w:b w:val="false"/>
                <w:bCs w:val="false"/>
                <w:i w:val="false"/>
                <w:iCs w:val="false"/>
                <w:color w:val="1A2D5A"/>
                <w:sz w:val="16"/>
                <w:szCs w:val="16"/>
              </w:rPr>
              <w:t xml:space="preserve">  toggleMobileMenu: () =&gt; set((s) =&gt; ({ isMobileMenuOpen: !s.isMobileMenuOpen })),</w:t>
            </w:r>
          </w:p>
          <w:p>
            <w:pPr>
              <w:spacing w:after="0" w:before="0"/>
            </w:pPr>
            <w:r>
              <w:rPr>
                <w:rFonts w:ascii="Courier New" w:cs="Courier New" w:eastAsia="Courier New" w:hAnsi="Courier New"/>
                <w:b w:val="false"/>
                <w:bCs w:val="false"/>
                <w:i w:val="false"/>
                <w:iCs w:val="false"/>
                <w:color w:val="1A2D5A"/>
                <w:sz w:val="16"/>
                <w:szCs w:val="16"/>
              </w:rPr>
              <w:t xml:space="preserve">  setServiceFilter: (filter) =&gt; set({ activeServiceFilter: filter }),</w:t>
            </w:r>
          </w:p>
          <w:p>
            <w:pPr>
              <w:spacing w:after="0" w:before="0"/>
            </w:pPr>
            <w:r>
              <w:rPr>
                <w:rFonts w:ascii="Courier New" w:cs="Courier New" w:eastAsia="Courier New" w:hAnsi="Courier New"/>
                <w:b w:val="false"/>
                <w:bCs w:val="false"/>
                <w:i w:val="false"/>
                <w:iCs w:val="false"/>
                <w:color w:val="1A2D5A"/>
                <w:sz w:val="16"/>
                <w:szCs w:val="16"/>
              </w:rPr>
              <w:t xml:space="preserve">}));</w:t>
            </w:r>
          </w:p>
        </w:tc>
      </w:tr>
    </w:tbl>
    <w:p>
      <w:pPr>
        <w:spacing w:after="0" w:before="120"/>
      </w:pPr>
      <w:r>
        <w:rPr>
          <w:rFonts w:ascii="Arial" w:cs="Arial" w:eastAsia="Arial" w:hAnsi="Arial"/>
          <w:b w:val="false"/>
          <w:bCs w:val="false"/>
          <w:i w:val="false"/>
          <w:iCs w:val="false"/>
          <w:color w:val="00000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E07B00" w:val="clear"/>
            <w:tcMar>
              <w:top w:type="dxa" w:w="60"/>
              <w:left w:type="dxa" w:w="200"/>
              <w:bottom w:type="dxa" w:w="0"/>
              <w:right w:type="dxa" w:w="200"/>
            </w:tcMar>
          </w:tcPr>
          <w:p>
            <w:r>
              <w:rPr>
                <w:rFonts w:ascii="Arial" w:cs="Arial" w:eastAsia="Arial" w:hAnsi="Arial"/>
                <w:b/>
                <w:bCs/>
                <w:i w:val="false"/>
                <w:iCs w:val="false"/>
                <w:color w:val="FFFFFF"/>
                <w:sz w:val="16"/>
                <w:szCs w:val="16"/>
              </w:rPr>
              <w:t xml:space="preserve">SECTION 04</w:t>
            </w:r>
          </w:p>
        </w:tc>
      </w:tr>
      <w:tr>
        <w:tc>
          <w:tcPr>
            <w:tcBorders>
              <w:top w:val="none" w:color="FFFFFF" w:sz="0"/>
              <w:left w:val="none" w:color="FFFFFF" w:sz="0"/>
              <w:bottom w:val="none" w:color="FFFFFF" w:sz="0"/>
              <w:right w:val="none" w:color="FFFFFF" w:sz="0"/>
            </w:tcBorders>
            <w:shd w:fill="E07B00" w:val="clear"/>
            <w:tcMar>
              <w:top w:type="dxa" w:w="20"/>
              <w:left w:type="dxa" w:w="200"/>
              <w:bottom w:type="dxa" w:w="160"/>
              <w:right w:type="dxa" w:w="200"/>
            </w:tcMar>
          </w:tcPr>
          <w:p>
            <w:r>
              <w:rPr>
                <w:rFonts w:ascii="Arial" w:cs="Arial" w:eastAsia="Arial" w:hAnsi="Arial"/>
                <w:b/>
                <w:bCs/>
                <w:i w:val="false"/>
                <w:iCs w:val="false"/>
                <w:color w:val="FFFFFF"/>
                <w:sz w:val="32"/>
                <w:szCs w:val="32"/>
              </w:rPr>
              <w:t xml:space="preserve">URL State — React Router useSearchParams</w:t>
            </w:r>
          </w:p>
          <w:p>
            <w:r>
              <w:rPr>
                <w:rFonts w:ascii="Arial" w:cs="Arial" w:eastAsia="Arial" w:hAnsi="Arial"/>
                <w:b w:val="false"/>
                <w:bCs w:val="false"/>
                <w:i/>
                <w:iCs/>
                <w:color w:val="FFFFFF"/>
                <w:sz w:val="19"/>
                <w:szCs w:val="19"/>
              </w:rPr>
              <w:t xml:space="preserve">Making filter selections shareable and back-button aware</w:t>
            </w:r>
          </w:p>
        </w:tc>
      </w:tr>
    </w:tbl>
    <w:p>
      <w:pPr>
        <w:spacing w:after="0" w:before="80"/>
      </w:pPr>
      <w:r>
        <w:rPr>
          <w:rFonts w:ascii="Arial" w:cs="Arial" w:eastAsia="Arial" w:hAnsi="Arial"/>
          <w:b w:val="false"/>
          <w:bCs w:val="false"/>
          <w:i w:val="false"/>
          <w:iCs w:val="false"/>
          <w:color w:val="000000"/>
          <w:sz w:val="20"/>
          <w:szCs w:val="20"/>
        </w:rPr>
        <w:t xml:space="preserve"/>
      </w:r>
    </w:p>
    <w:p>
      <w:pPr>
        <w:pStyle w:val="Heading2"/>
        <w:spacing w:after="120" w:before="240"/>
      </w:pPr>
      <w:r>
        <w:rPr>
          <w:rFonts w:ascii="Arial" w:cs="Arial" w:eastAsia="Arial" w:hAnsi="Arial"/>
          <w:b/>
          <w:bCs/>
          <w:i w:val="false"/>
          <w:iCs w:val="false"/>
          <w:color w:val="2E7D87"/>
          <w:sz w:val="24"/>
          <w:szCs w:val="24"/>
        </w:rPr>
        <w:t xml:space="preserve">Where URL State Applies on Risab.com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4280"/>
      </w:tblGrid>
      <w:tr>
        <w:trPr>
          <w:tblHeader/>
        </w:trPr>
        <w:tc>
          <w:tcPr>
            <w:tcW w:type="dxa" w:w="2600"/>
            <w:tcBorders>
              <w:top w:val="single" w:color="1A2D5A" w:sz="1"/>
              <w:left w:val="single" w:color="1A2D5A" w:sz="1"/>
              <w:bottom w:val="single" w:color="1A2D5A" w:sz="1"/>
              <w:right w:val="single" w:color="1A2D5A" w:sz="1"/>
            </w:tcBorders>
            <w:shd w:fill="1A2D5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Page</w:t>
            </w:r>
          </w:p>
        </w:tc>
        <w:tc>
          <w:tcPr>
            <w:tcW w:type="dxa" w:w="3200"/>
            <w:tcBorders>
              <w:top w:val="single" w:color="1A2D5A" w:sz="1"/>
              <w:left w:val="single" w:color="1A2D5A" w:sz="1"/>
              <w:bottom w:val="single" w:color="1A2D5A" w:sz="1"/>
              <w:right w:val="single" w:color="1A2D5A" w:sz="1"/>
            </w:tcBorders>
            <w:shd w:fill="1A2D5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URL Parameters</w:t>
            </w:r>
          </w:p>
        </w:tc>
        <w:tc>
          <w:tcPr>
            <w:tcW w:type="dxa" w:w="4280"/>
            <w:tcBorders>
              <w:top w:val="single" w:color="1A2D5A" w:sz="1"/>
              <w:left w:val="single" w:color="1A2D5A" w:sz="1"/>
              <w:bottom w:val="single" w:color="1A2D5A" w:sz="1"/>
              <w:right w:val="single" w:color="1A2D5A" w:sz="1"/>
            </w:tcBorders>
            <w:shd w:fill="1A2D5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Why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Services listing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?type=it&amp;industry=finance</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Shareable filtered views per sector</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Global Presence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?region=uae&amp;country=dubai</w:t>
            </w:r>
          </w:p>
        </w:tc>
        <w:tc>
          <w:tcPr>
            <w:tcW w:type="dxa" w:w="4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Direct linking to regional office info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Future blog/news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?category=grc&amp;page=2</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Pagination and category browsing</w:t>
            </w:r>
          </w:p>
        </w:tc>
      </w:tr>
    </w:tbl>
    <w:p>
      <w:pPr>
        <w:spacing w:after="0" w:before="120"/>
      </w:pPr>
      <w:r>
        <w:rPr>
          <w:rFonts w:ascii="Arial" w:cs="Arial" w:eastAsia="Arial" w:hAnsi="Arial"/>
          <w:b w:val="false"/>
          <w:bCs w:val="false"/>
          <w:i w:val="false"/>
          <w:iCs w:val="false"/>
          <w:color w:val="00000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2E7D87" w:val="clear"/>
            <w:tcMar>
              <w:top w:type="dxa" w:w="60"/>
              <w:left w:type="dxa" w:w="200"/>
              <w:bottom w:type="dxa" w:w="0"/>
              <w:right w:type="dxa" w:w="200"/>
            </w:tcMar>
          </w:tcPr>
          <w:p>
            <w:r>
              <w:rPr>
                <w:rFonts w:ascii="Arial" w:cs="Arial" w:eastAsia="Arial" w:hAnsi="Arial"/>
                <w:b/>
                <w:bCs/>
                <w:i w:val="false"/>
                <w:iCs w:val="false"/>
                <w:color w:val="FFFFFF"/>
                <w:sz w:val="16"/>
                <w:szCs w:val="16"/>
              </w:rPr>
              <w:t xml:space="preserve">SECTION 05</w:t>
            </w:r>
          </w:p>
        </w:tc>
      </w:tr>
      <w:tr>
        <w:tc>
          <w:tcPr>
            <w:tcBorders>
              <w:top w:val="none" w:color="FFFFFF" w:sz="0"/>
              <w:left w:val="none" w:color="FFFFFF" w:sz="0"/>
              <w:bottom w:val="none" w:color="FFFFFF" w:sz="0"/>
              <w:right w:val="none" w:color="FFFFFF" w:sz="0"/>
            </w:tcBorders>
            <w:shd w:fill="2E7D87" w:val="clear"/>
            <w:tcMar>
              <w:top w:type="dxa" w:w="20"/>
              <w:left w:type="dxa" w:w="200"/>
              <w:bottom w:type="dxa" w:w="160"/>
              <w:right w:type="dxa" w:w="200"/>
            </w:tcMar>
          </w:tcPr>
          <w:p>
            <w:r>
              <w:rPr>
                <w:rFonts w:ascii="Arial" w:cs="Arial" w:eastAsia="Arial" w:hAnsi="Arial"/>
                <w:b/>
                <w:bCs/>
                <w:i w:val="false"/>
                <w:iCs w:val="false"/>
                <w:color w:val="FFFFFF"/>
                <w:sz w:val="32"/>
                <w:szCs w:val="32"/>
              </w:rPr>
              <w:t xml:space="preserve">Static Content Normalisation</w:t>
            </w:r>
          </w:p>
          <w:p>
            <w:r>
              <w:rPr>
                <w:rFonts w:ascii="Arial" w:cs="Arial" w:eastAsia="Arial" w:hAnsi="Arial"/>
                <w:b w:val="false"/>
                <w:bCs w:val="false"/>
                <w:i/>
                <w:iCs/>
                <w:color w:val="FFFFFF"/>
                <w:sz w:val="19"/>
                <w:szCs w:val="19"/>
              </w:rPr>
              <w:t xml:space="preserve">Single source of truth for service data, region data, office locations</w:t>
            </w:r>
          </w:p>
        </w:tc>
      </w:tr>
    </w:tbl>
    <w:p>
      <w:pPr>
        <w:spacing w:after="0" w:before="80"/>
      </w:pPr>
      <w:r>
        <w:rPr>
          <w:rFonts w:ascii="Arial" w:cs="Arial" w:eastAsia="Arial" w:hAnsi="Arial"/>
          <w:b w:val="false"/>
          <w:bCs w:val="false"/>
          <w:i w:val="false"/>
          <w:iCs w:val="false"/>
          <w:color w:val="000000"/>
          <w:sz w:val="20"/>
          <w:szCs w:val="20"/>
        </w:rPr>
        <w:t xml:space="preserve"/>
      </w:r>
    </w:p>
    <w:p>
      <w:pPr>
        <w:pStyle w:val="Heading2"/>
        <w:spacing w:after="120" w:before="240"/>
      </w:pPr>
      <w:r>
        <w:rPr>
          <w:rFonts w:ascii="Arial" w:cs="Arial" w:eastAsia="Arial" w:hAnsi="Arial"/>
          <w:b/>
          <w:bCs/>
          <w:i w:val="false"/>
          <w:iCs w:val="false"/>
          <w:color w:val="2E7D87"/>
          <w:sz w:val="24"/>
          <w:szCs w:val="24"/>
        </w:rPr>
        <w:t xml:space="preserve">What to Extract into Data Modules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4280"/>
      </w:tblGrid>
      <w:tr>
        <w:trPr>
          <w:tblHeader/>
        </w:trPr>
        <w:tc>
          <w:tcPr>
            <w:tcW w:type="dxa" w:w="2600"/>
            <w:tcBorders>
              <w:top w:val="single" w:color="1A2D5A" w:sz="1"/>
              <w:left w:val="single" w:color="1A2D5A" w:sz="1"/>
              <w:bottom w:val="single" w:color="1A2D5A" w:sz="1"/>
              <w:right w:val="single" w:color="1A2D5A" w:sz="1"/>
            </w:tcBorders>
            <w:shd w:fill="1A2D5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Data Type</w:t>
            </w:r>
          </w:p>
        </w:tc>
        <w:tc>
          <w:tcPr>
            <w:tcW w:type="dxa" w:w="3200"/>
            <w:tcBorders>
              <w:top w:val="single" w:color="1A2D5A" w:sz="1"/>
              <w:left w:val="single" w:color="1A2D5A" w:sz="1"/>
              <w:bottom w:val="single" w:color="1A2D5A" w:sz="1"/>
              <w:right w:val="single" w:color="1A2D5A" w:sz="1"/>
            </w:tcBorders>
            <w:shd w:fill="1A2D5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Current Location</w:t>
            </w:r>
          </w:p>
        </w:tc>
        <w:tc>
          <w:tcPr>
            <w:tcW w:type="dxa" w:w="4280"/>
            <w:tcBorders>
              <w:top w:val="single" w:color="1A2D5A" w:sz="1"/>
              <w:left w:val="single" w:color="1A2D5A" w:sz="1"/>
              <w:bottom w:val="single" w:color="1A2D5A" w:sz="1"/>
              <w:right w:val="single" w:color="1A2D5A" w:sz="1"/>
            </w:tcBorders>
            <w:shd w:fill="1A2D5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Target Module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Service definitions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Inline in page files</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src/features/services/data/services.ts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Region / country data</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Inline in GlobalPresence.tsx</w:t>
            </w:r>
          </w:p>
        </w:tc>
        <w:tc>
          <w:tcPr>
            <w:tcW w:type="dxa" w:w="4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src/features/global-presence/data/regions.ts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Office locations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Scattered across pages</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src/features/global-presence/data/offices.ts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FAQ items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Inline in FAQ component</w:t>
            </w:r>
          </w:p>
        </w:tc>
        <w:tc>
          <w:tcPr>
            <w:tcW w:type="dxa" w:w="4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src/features/shared/data/faqs.ts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Team / leadership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Inline in About page</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src/features/about/data/team.ts</w:t>
            </w:r>
          </w:p>
        </w:tc>
      </w:tr>
    </w:tbl>
    <w:p>
      <w:pPr>
        <w:spacing w:after="0" w:before="120"/>
      </w:pPr>
      <w:r>
        <w:rPr>
          <w:rFonts w:ascii="Arial" w:cs="Arial" w:eastAsia="Arial" w:hAnsi="Arial"/>
          <w:b w:val="false"/>
          <w:bCs w:val="false"/>
          <w:i w:val="false"/>
          <w:iCs w:val="false"/>
          <w:color w:val="00000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A2D5A" w:val="clear"/>
            <w:tcMar>
              <w:top w:type="dxa" w:w="60"/>
              <w:left w:type="dxa" w:w="200"/>
              <w:bottom w:type="dxa" w:w="0"/>
              <w:right w:type="dxa" w:w="200"/>
            </w:tcMar>
          </w:tcPr>
          <w:p>
            <w:r>
              <w:rPr>
                <w:rFonts w:ascii="Arial" w:cs="Arial" w:eastAsia="Arial" w:hAnsi="Arial"/>
                <w:b/>
                <w:bCs/>
                <w:i w:val="false"/>
                <w:iCs w:val="false"/>
                <w:color w:val="FFFFFF"/>
                <w:sz w:val="16"/>
                <w:szCs w:val="16"/>
              </w:rPr>
              <w:t xml:space="preserve">SECTION 06</w:t>
            </w:r>
          </w:p>
        </w:tc>
      </w:tr>
      <w:tr>
        <w:tc>
          <w:tcPr>
            <w:tcBorders>
              <w:top w:val="none" w:color="FFFFFF" w:sz="0"/>
              <w:left w:val="none" w:color="FFFFFF" w:sz="0"/>
              <w:bottom w:val="none" w:color="FFFFFF" w:sz="0"/>
              <w:right w:val="none" w:color="FFFFFF" w:sz="0"/>
            </w:tcBorders>
            <w:shd w:fill="1A2D5A" w:val="clear"/>
            <w:tcMar>
              <w:top w:type="dxa" w:w="20"/>
              <w:left w:type="dxa" w:w="200"/>
              <w:bottom w:type="dxa" w:w="160"/>
              <w:right w:type="dxa" w:w="200"/>
            </w:tcMar>
          </w:tcPr>
          <w:p>
            <w:r>
              <w:rPr>
                <w:rFonts w:ascii="Arial" w:cs="Arial" w:eastAsia="Arial" w:hAnsi="Arial"/>
                <w:b/>
                <w:bCs/>
                <w:i w:val="false"/>
                <w:iCs w:val="false"/>
                <w:color w:val="FFFFFF"/>
                <w:sz w:val="32"/>
                <w:szCs w:val="32"/>
              </w:rPr>
              <w:t xml:space="preserve">API Utility Layer</w:t>
            </w:r>
          </w:p>
          <w:p>
            <w:r>
              <w:rPr>
                <w:rFonts w:ascii="Arial" w:cs="Arial" w:eastAsia="Arial" w:hAnsi="Arial"/>
                <w:b w:val="false"/>
                <w:bCs w:val="false"/>
                <w:i/>
                <w:iCs/>
                <w:color w:val="FFFFFF"/>
                <w:sz w:val="19"/>
                <w:szCs w:val="19"/>
              </w:rPr>
              <w:t xml:space="preserve">Typed, consistent HTTP client shared across all data fetching</w:t>
            </w:r>
          </w:p>
        </w:tc>
      </w:tr>
    </w:tbl>
    <w:p>
      <w:pPr>
        <w:spacing w:after="0" w:before="80"/>
      </w:pPr>
      <w:r>
        <w:rPr>
          <w:rFonts w:ascii="Arial" w:cs="Arial" w:eastAsia="Arial" w:hAnsi="Arial"/>
          <w:b w:val="false"/>
          <w:bCs w:val="false"/>
          <w:i w:val="false"/>
          <w:iCs w:val="false"/>
          <w:color w:val="000000"/>
          <w:sz w:val="20"/>
          <w:szCs w:val="20"/>
        </w:rPr>
        <w:t xml:space="preserve"/>
      </w:r>
    </w:p>
    <w:p>
      <w:pPr>
        <w:pStyle w:val="Heading2"/>
        <w:spacing w:after="120" w:before="240"/>
      </w:pPr>
      <w:r>
        <w:rPr>
          <w:rFonts w:ascii="Arial" w:cs="Arial" w:eastAsia="Arial" w:hAnsi="Arial"/>
          <w:b/>
          <w:bCs/>
          <w:i w:val="false"/>
          <w:iCs w:val="false"/>
          <w:color w:val="2E7D87"/>
          <w:sz w:val="24"/>
          <w:szCs w:val="24"/>
        </w:rPr>
        <w:t xml:space="preserve">API Utility Pattern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CCCCCC" w:sz="1"/>
              <w:left w:val="single" w:color="CCCCCC" w:sz="1"/>
              <w:bottom w:val="single" w:color="CCCCCC" w:sz="1"/>
              <w:right w:val="single" w:color="CCCCCC" w:sz="1"/>
            </w:tcBorders>
            <w:shd w:fill="F0F4F8" w:val="clear"/>
            <w:tcMar>
              <w:top w:type="dxa" w:w="100"/>
              <w:left w:type="dxa" w:w="200"/>
              <w:bottom w:type="dxa" w:w="100"/>
              <w:right w:type="dxa" w:w="200"/>
            </w:tcMar>
          </w:tcPr>
          <w:p>
            <w:pPr>
              <w:spacing w:after="0" w:before="0"/>
            </w:pPr>
            <w:r>
              <w:rPr>
                <w:rFonts w:ascii="Courier New" w:cs="Courier New" w:eastAsia="Courier New" w:hAnsi="Courier New"/>
                <w:b w:val="false"/>
                <w:bCs w:val="false"/>
                <w:i w:val="false"/>
                <w:iCs w:val="false"/>
                <w:color w:val="1A2D5A"/>
                <w:sz w:val="16"/>
                <w:szCs w:val="16"/>
              </w:rPr>
              <w:t xml:space="preserve">// src/lib/api.ts</w:t>
            </w:r>
          </w:p>
          <w:p>
            <w:pPr>
              <w:spacing w:after="0" w:before="0"/>
            </w:pPr>
            <w:r>
              <w:rPr>
                <w:rFonts w:ascii="Courier New" w:cs="Courier New" w:eastAsia="Courier New" w:hAnsi="Courier New"/>
                <w:b w:val="false"/>
                <w:bCs w:val="false"/>
                <w:i w:val="false"/>
                <w:iCs w:val="false"/>
                <w:color w:val="1A2D5A"/>
                <w:sz w:val="16"/>
                <w:szCs w:val="16"/>
              </w:rPr>
              <w:t xml:space="preserve">const BASE_URL = import.meta.env.VITE_API_BASE_URL;</w:t>
            </w:r>
          </w:p>
          <w:p>
            <w:pPr>
              <w:spacing w:after="0" w:before="0"/>
            </w:pPr>
            <w:r>
              <w:rPr>
                <w:rFonts w:ascii="Courier New" w:cs="Courier New" w:eastAsia="Courier New" w:hAnsi="Courier New"/>
                <w:b w:val="false"/>
                <w:bCs w:val="false"/>
                <w:i w:val="false"/>
                <w:iCs w:val="false"/>
                <w:color w:val="1A2D5A"/>
                <w:sz w:val="16"/>
                <w:szCs w:val="16"/>
              </w:rPr>
              <w:t xml:space="preserve"/>
            </w:r>
          </w:p>
          <w:p>
            <w:pPr>
              <w:spacing w:after="0" w:before="0"/>
            </w:pPr>
            <w:r>
              <w:rPr>
                <w:rFonts w:ascii="Courier New" w:cs="Courier New" w:eastAsia="Courier New" w:hAnsi="Courier New"/>
                <w:b w:val="false"/>
                <w:bCs w:val="false"/>
                <w:i w:val="false"/>
                <w:iCs w:val="false"/>
                <w:color w:val="1A2D5A"/>
                <w:sz w:val="16"/>
                <w:szCs w:val="16"/>
              </w:rPr>
              <w:t xml:space="preserve">export async function apiPost&lt;T&gt;(path: string, body: unknown): Promise&lt;T&gt; {</w:t>
            </w:r>
          </w:p>
          <w:p>
            <w:pPr>
              <w:spacing w:after="0" w:before="0"/>
            </w:pPr>
            <w:r>
              <w:rPr>
                <w:rFonts w:ascii="Courier New" w:cs="Courier New" w:eastAsia="Courier New" w:hAnsi="Courier New"/>
                <w:b w:val="false"/>
                <w:bCs w:val="false"/>
                <w:i w:val="false"/>
                <w:iCs w:val="false"/>
                <w:color w:val="1A2D5A"/>
                <w:sz w:val="16"/>
                <w:szCs w:val="16"/>
              </w:rPr>
              <w:t xml:space="preserve">  const res = await fetch(`${BASE_URL}${path}`, {</w:t>
            </w:r>
          </w:p>
          <w:p>
            <w:pPr>
              <w:spacing w:after="0" w:before="0"/>
            </w:pPr>
            <w:r>
              <w:rPr>
                <w:rFonts w:ascii="Courier New" w:cs="Courier New" w:eastAsia="Courier New" w:hAnsi="Courier New"/>
                <w:b w:val="false"/>
                <w:bCs w:val="false"/>
                <w:i w:val="false"/>
                <w:iCs w:val="false"/>
                <w:color w:val="1A2D5A"/>
                <w:sz w:val="16"/>
                <w:szCs w:val="16"/>
              </w:rPr>
              <w:t xml:space="preserve">    method: 'POST',</w:t>
            </w:r>
          </w:p>
          <w:p>
            <w:pPr>
              <w:spacing w:after="0" w:before="0"/>
            </w:pPr>
            <w:r>
              <w:rPr>
                <w:rFonts w:ascii="Courier New" w:cs="Courier New" w:eastAsia="Courier New" w:hAnsi="Courier New"/>
                <w:b w:val="false"/>
                <w:bCs w:val="false"/>
                <w:i w:val="false"/>
                <w:iCs w:val="false"/>
                <w:color w:val="1A2D5A"/>
                <w:sz w:val="16"/>
                <w:szCs w:val="16"/>
              </w:rPr>
              <w:t xml:space="preserve">    headers: { 'Content-Type': 'application/json' },</w:t>
            </w:r>
          </w:p>
          <w:p>
            <w:pPr>
              <w:spacing w:after="0" w:before="0"/>
            </w:pPr>
            <w:r>
              <w:rPr>
                <w:rFonts w:ascii="Courier New" w:cs="Courier New" w:eastAsia="Courier New" w:hAnsi="Courier New"/>
                <w:b w:val="false"/>
                <w:bCs w:val="false"/>
                <w:i w:val="false"/>
                <w:iCs w:val="false"/>
                <w:color w:val="1A2D5A"/>
                <w:sz w:val="16"/>
                <w:szCs w:val="16"/>
              </w:rPr>
              <w:t xml:space="preserve">    body: JSON.stringify(body),</w:t>
            </w:r>
          </w:p>
          <w:p>
            <w:pPr>
              <w:spacing w:after="0" w:before="0"/>
            </w:pPr>
            <w:r>
              <w:rPr>
                <w:rFonts w:ascii="Courier New" w:cs="Courier New" w:eastAsia="Courier New" w:hAnsi="Courier New"/>
                <w:b w:val="false"/>
                <w:bCs w:val="false"/>
                <w:i w:val="false"/>
                <w:iCs w:val="false"/>
                <w:color w:val="1A2D5A"/>
                <w:sz w:val="16"/>
                <w:szCs w:val="16"/>
              </w:rPr>
              <w:t xml:space="preserve">  });</w:t>
            </w:r>
          </w:p>
          <w:p>
            <w:pPr>
              <w:spacing w:after="0" w:before="0"/>
            </w:pPr>
            <w:r>
              <w:rPr>
                <w:rFonts w:ascii="Courier New" w:cs="Courier New" w:eastAsia="Courier New" w:hAnsi="Courier New"/>
                <w:b w:val="false"/>
                <w:bCs w:val="false"/>
                <w:i w:val="false"/>
                <w:iCs w:val="false"/>
                <w:color w:val="1A2D5A"/>
                <w:sz w:val="16"/>
                <w:szCs w:val="16"/>
              </w:rPr>
              <w:t xml:space="preserve">  if (!res.ok) {</w:t>
            </w:r>
          </w:p>
          <w:p>
            <w:pPr>
              <w:spacing w:after="0" w:before="0"/>
            </w:pPr>
            <w:r>
              <w:rPr>
                <w:rFonts w:ascii="Courier New" w:cs="Courier New" w:eastAsia="Courier New" w:hAnsi="Courier New"/>
                <w:b w:val="false"/>
                <w:bCs w:val="false"/>
                <w:i w:val="false"/>
                <w:iCs w:val="false"/>
                <w:color w:val="1A2D5A"/>
                <w:sz w:val="16"/>
                <w:szCs w:val="16"/>
              </w:rPr>
              <w:t xml:space="preserve">    const err = await res.json().catch(() =&gt; ({}));</w:t>
            </w:r>
          </w:p>
          <w:p>
            <w:pPr>
              <w:spacing w:after="0" w:before="0"/>
            </w:pPr>
            <w:r>
              <w:rPr>
                <w:rFonts w:ascii="Courier New" w:cs="Courier New" w:eastAsia="Courier New" w:hAnsi="Courier New"/>
                <w:b w:val="false"/>
                <w:bCs w:val="false"/>
                <w:i w:val="false"/>
                <w:iCs w:val="false"/>
                <w:color w:val="1A2D5A"/>
                <w:sz w:val="16"/>
                <w:szCs w:val="16"/>
              </w:rPr>
              <w:t xml:space="preserve">    throw new Error(err.message ?? `HTTP ${res.status}`);</w:t>
            </w:r>
          </w:p>
          <w:p>
            <w:pPr>
              <w:spacing w:after="0" w:before="0"/>
            </w:pPr>
            <w:r>
              <w:rPr>
                <w:rFonts w:ascii="Courier New" w:cs="Courier New" w:eastAsia="Courier New" w:hAnsi="Courier New"/>
                <w:b w:val="false"/>
                <w:bCs w:val="false"/>
                <w:i w:val="false"/>
                <w:iCs w:val="false"/>
                <w:color w:val="1A2D5A"/>
                <w:sz w:val="16"/>
                <w:szCs w:val="16"/>
              </w:rPr>
              <w:t xml:space="preserve">  }</w:t>
            </w:r>
          </w:p>
          <w:p>
            <w:pPr>
              <w:spacing w:after="0" w:before="0"/>
            </w:pPr>
            <w:r>
              <w:rPr>
                <w:rFonts w:ascii="Courier New" w:cs="Courier New" w:eastAsia="Courier New" w:hAnsi="Courier New"/>
                <w:b w:val="false"/>
                <w:bCs w:val="false"/>
                <w:i w:val="false"/>
                <w:iCs w:val="false"/>
                <w:color w:val="1A2D5A"/>
                <w:sz w:val="16"/>
                <w:szCs w:val="16"/>
              </w:rPr>
              <w:t xml:space="preserve">  return res.json();</w:t>
            </w:r>
          </w:p>
          <w:p>
            <w:pPr>
              <w:spacing w:after="0" w:before="0"/>
            </w:pPr>
            <w:r>
              <w:rPr>
                <w:rFonts w:ascii="Courier New" w:cs="Courier New" w:eastAsia="Courier New" w:hAnsi="Courier New"/>
                <w:b w:val="false"/>
                <w:bCs w:val="false"/>
                <w:i w:val="false"/>
                <w:iCs w:val="false"/>
                <w:color w:val="1A2D5A"/>
                <w:sz w:val="16"/>
                <w:szCs w:val="16"/>
              </w:rPr>
              <w:t xml:space="preserve">}</w:t>
            </w:r>
          </w:p>
        </w:tc>
      </w:tr>
    </w:tbl>
    <w:p>
      <w:pPr>
        <w:spacing w:after="0" w:before="120"/>
      </w:pPr>
      <w:r>
        <w:rPr>
          <w:rFonts w:ascii="Arial" w:cs="Arial" w:eastAsia="Arial" w:hAnsi="Arial"/>
          <w:b w:val="false"/>
          <w:bCs w:val="false"/>
          <w:i w:val="false"/>
          <w:iCs w:val="false"/>
          <w:color w:val="00000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B22222" w:val="clear"/>
            <w:tcMar>
              <w:top w:type="dxa" w:w="60"/>
              <w:left w:type="dxa" w:w="200"/>
              <w:bottom w:type="dxa" w:w="0"/>
              <w:right w:type="dxa" w:w="200"/>
            </w:tcMar>
          </w:tcPr>
          <w:p>
            <w:r>
              <w:rPr>
                <w:rFonts w:ascii="Arial" w:cs="Arial" w:eastAsia="Arial" w:hAnsi="Arial"/>
                <w:b/>
                <w:bCs/>
                <w:i w:val="false"/>
                <w:iCs w:val="false"/>
                <w:color w:val="FFFFFF"/>
                <w:sz w:val="16"/>
                <w:szCs w:val="16"/>
              </w:rPr>
              <w:t xml:space="preserve">SECTION 07</w:t>
            </w:r>
          </w:p>
        </w:tc>
      </w:tr>
      <w:tr>
        <w:tc>
          <w:tcPr>
            <w:tcBorders>
              <w:top w:val="none" w:color="FFFFFF" w:sz="0"/>
              <w:left w:val="none" w:color="FFFFFF" w:sz="0"/>
              <w:bottom w:val="none" w:color="FFFFFF" w:sz="0"/>
              <w:right w:val="none" w:color="FFFFFF" w:sz="0"/>
            </w:tcBorders>
            <w:shd w:fill="B22222" w:val="clear"/>
            <w:tcMar>
              <w:top w:type="dxa" w:w="20"/>
              <w:left w:type="dxa" w:w="200"/>
              <w:bottom w:type="dxa" w:w="160"/>
              <w:right w:type="dxa" w:w="200"/>
            </w:tcMar>
          </w:tcPr>
          <w:p>
            <w:r>
              <w:rPr>
                <w:rFonts w:ascii="Arial" w:cs="Arial" w:eastAsia="Arial" w:hAnsi="Arial"/>
                <w:b/>
                <w:bCs/>
                <w:i w:val="false"/>
                <w:iCs w:val="false"/>
                <w:color w:val="FFFFFF"/>
                <w:sz w:val="32"/>
                <w:szCs w:val="32"/>
              </w:rPr>
              <w:t xml:space="preserve">Request Lifecycle States</w:t>
            </w:r>
          </w:p>
          <w:p>
            <w:r>
              <w:rPr>
                <w:rFonts w:ascii="Arial" w:cs="Arial" w:eastAsia="Arial" w:hAnsi="Arial"/>
                <w:b w:val="false"/>
                <w:bCs w:val="false"/>
                <w:i/>
                <w:iCs/>
                <w:color w:val="FFFFFF"/>
                <w:sz w:val="19"/>
                <w:szCs w:val="19"/>
              </w:rPr>
              <w:t xml:space="preserve">Consistent vocabulary for loading, error, and success across the UI</w:t>
            </w:r>
          </w:p>
        </w:tc>
      </w:tr>
    </w:tbl>
    <w:p>
      <w:pPr>
        <w:spacing w:after="0" w:before="80"/>
      </w:pPr>
      <w:r>
        <w:rPr>
          <w:rFonts w:ascii="Arial" w:cs="Arial" w:eastAsia="Arial" w:hAnsi="Arial"/>
          <w:b w:val="false"/>
          <w:bCs w:val="false"/>
          <w:i w:val="false"/>
          <w:iCs w:val="false"/>
          <w:color w:val="00000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5280"/>
      </w:tblGrid>
      <w:tr>
        <w:trPr>
          <w:tblHeader/>
        </w:trPr>
        <w:tc>
          <w:tcPr>
            <w:tcW w:type="dxa" w:w="2200"/>
            <w:tcBorders>
              <w:top w:val="single" w:color="1A2D5A" w:sz="1"/>
              <w:left w:val="single" w:color="1A2D5A" w:sz="1"/>
              <w:bottom w:val="single" w:color="1A2D5A" w:sz="1"/>
              <w:right w:val="single" w:color="1A2D5A" w:sz="1"/>
            </w:tcBorders>
            <w:shd w:fill="1A2D5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Parameter</w:t>
            </w:r>
          </w:p>
        </w:tc>
        <w:tc>
          <w:tcPr>
            <w:tcW w:type="dxa" w:w="2600"/>
            <w:tcBorders>
              <w:top w:val="single" w:color="1A2D5A" w:sz="1"/>
              <w:left w:val="single" w:color="1A2D5A" w:sz="1"/>
              <w:bottom w:val="single" w:color="1A2D5A" w:sz="1"/>
              <w:right w:val="single" w:color="1A2D5A" w:sz="1"/>
            </w:tcBorders>
            <w:shd w:fill="1A2D5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Source</w:t>
            </w:r>
          </w:p>
        </w:tc>
        <w:tc>
          <w:tcPr>
            <w:tcW w:type="dxa" w:w="5280"/>
            <w:tcBorders>
              <w:top w:val="single" w:color="1A2D5A" w:sz="1"/>
              <w:left w:val="single" w:color="1A2D5A" w:sz="1"/>
              <w:bottom w:val="single" w:color="1A2D5A" w:sz="1"/>
              <w:right w:val="single" w:color="1A2D5A" w:sz="1"/>
            </w:tcBorders>
            <w:shd w:fill="1A2D5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Usage on Risab.com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isPending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useMutation</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Disable submit button, show spinner inside CTA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isSuccess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useMutation</w:t>
            </w:r>
          </w:p>
        </w:tc>
        <w:tc>
          <w:tcPr>
            <w:tcW w:type="dxa" w:w="5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Show confirmation message, reset form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isError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useMutation / useQuery</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Display error banner or inline field message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error.message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useMutation / useQuery</w:t>
            </w:r>
          </w:p>
        </w:tc>
        <w:tc>
          <w:tcPr>
            <w:tcW w:type="dxa" w:w="5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Surface human-readable API error to user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isFetching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useQuery</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Show subtle loading indicator on data refresh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isStale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useQuery</w:t>
            </w:r>
          </w:p>
        </w:tc>
        <w:tc>
          <w:tcPr>
            <w:tcW w:type="dxa" w:w="5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Trigger background refetch when user revisits tab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dataUpdatedAt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useQuery</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Display 'Last updated' timestamp to user</w:t>
            </w:r>
          </w:p>
        </w:tc>
      </w:tr>
    </w:tbl>
    <w:p>
      <w:pPr>
        <w:spacing w:after="0" w:before="120"/>
      </w:pPr>
      <w:r>
        <w:rPr>
          <w:rFonts w:ascii="Arial" w:cs="Arial" w:eastAsia="Arial" w:hAnsi="Arial"/>
          <w:b w:val="false"/>
          <w:bCs w:val="false"/>
          <w:i w:val="false"/>
          <w:iCs w:val="false"/>
          <w:color w:val="00000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C9A84C" w:val="clear"/>
            <w:tcMar>
              <w:top w:type="dxa" w:w="60"/>
              <w:left w:type="dxa" w:w="200"/>
              <w:bottom w:type="dxa" w:w="0"/>
              <w:right w:type="dxa" w:w="200"/>
            </w:tcMar>
          </w:tcPr>
          <w:p>
            <w:r>
              <w:rPr>
                <w:rFonts w:ascii="Arial" w:cs="Arial" w:eastAsia="Arial" w:hAnsi="Arial"/>
                <w:b/>
                <w:bCs/>
                <w:i w:val="false"/>
                <w:iCs w:val="false"/>
                <w:color w:val="FFFFFF"/>
                <w:sz w:val="16"/>
                <w:szCs w:val="16"/>
              </w:rPr>
              <w:t xml:space="preserve">SECTION 08</w:t>
            </w:r>
          </w:p>
        </w:tc>
      </w:tr>
      <w:tr>
        <w:tc>
          <w:tcPr>
            <w:tcBorders>
              <w:top w:val="none" w:color="FFFFFF" w:sz="0"/>
              <w:left w:val="none" w:color="FFFFFF" w:sz="0"/>
              <w:bottom w:val="none" w:color="FFFFFF" w:sz="0"/>
              <w:right w:val="none" w:color="FFFFFF" w:sz="0"/>
            </w:tcBorders>
            <w:shd w:fill="C9A84C" w:val="clear"/>
            <w:tcMar>
              <w:top w:type="dxa" w:w="20"/>
              <w:left w:type="dxa" w:w="200"/>
              <w:bottom w:type="dxa" w:w="160"/>
              <w:right w:type="dxa" w:w="200"/>
            </w:tcMar>
          </w:tcPr>
          <w:p>
            <w:r>
              <w:rPr>
                <w:rFonts w:ascii="Arial" w:cs="Arial" w:eastAsia="Arial" w:hAnsi="Arial"/>
                <w:b/>
                <w:bCs/>
                <w:i w:val="false"/>
                <w:iCs w:val="false"/>
                <w:color w:val="FFFFFF"/>
                <w:sz w:val="32"/>
                <w:szCs w:val="32"/>
              </w:rPr>
              <w:t xml:space="preserve">Caching Strategy</w:t>
            </w:r>
          </w:p>
          <w:p>
            <w:r>
              <w:rPr>
                <w:rFonts w:ascii="Arial" w:cs="Arial" w:eastAsia="Arial" w:hAnsi="Arial"/>
                <w:b w:val="false"/>
                <w:bCs w:val="false"/>
                <w:i/>
                <w:iCs/>
                <w:color w:val="FFFFFF"/>
                <w:sz w:val="19"/>
                <w:szCs w:val="19"/>
              </w:rPr>
              <w:t xml:space="preserve">Preventing unnecessary network requests while keeping data fresh</w:t>
            </w:r>
          </w:p>
        </w:tc>
      </w:tr>
    </w:tbl>
    <w:p>
      <w:pPr>
        <w:spacing w:after="0" w:before="80"/>
      </w:pPr>
      <w:r>
        <w:rPr>
          <w:rFonts w:ascii="Arial" w:cs="Arial" w:eastAsia="Arial" w:hAnsi="Arial"/>
          <w:b w:val="false"/>
          <w:bCs w:val="false"/>
          <w:i w:val="false"/>
          <w:iCs w:val="false"/>
          <w:color w:val="000000"/>
          <w:sz w:val="20"/>
          <w:szCs w:val="20"/>
        </w:rPr>
        <w:t xml:space="preserve"/>
      </w:r>
    </w:p>
    <w:p>
      <w:pPr>
        <w:pStyle w:val="Heading2"/>
        <w:spacing w:after="120" w:before="240"/>
      </w:pPr>
      <w:r>
        <w:rPr>
          <w:rFonts w:ascii="Arial" w:cs="Arial" w:eastAsia="Arial" w:hAnsi="Arial"/>
          <w:b/>
          <w:bCs/>
          <w:i w:val="false"/>
          <w:iCs w:val="false"/>
          <w:color w:val="2E7D87"/>
          <w:sz w:val="24"/>
          <w:szCs w:val="24"/>
        </w:rPr>
        <w:t xml:space="preserve">Global QueryClient Configuration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CCCCCC" w:sz="1"/>
              <w:left w:val="single" w:color="CCCCCC" w:sz="1"/>
              <w:bottom w:val="single" w:color="CCCCCC" w:sz="1"/>
              <w:right w:val="single" w:color="CCCCCC" w:sz="1"/>
            </w:tcBorders>
            <w:shd w:fill="F0F4F8" w:val="clear"/>
            <w:tcMar>
              <w:top w:type="dxa" w:w="100"/>
              <w:left w:type="dxa" w:w="200"/>
              <w:bottom w:type="dxa" w:w="100"/>
              <w:right w:type="dxa" w:w="200"/>
            </w:tcMar>
          </w:tcPr>
          <w:p>
            <w:pPr>
              <w:spacing w:after="0" w:before="0"/>
            </w:pPr>
            <w:r>
              <w:rPr>
                <w:rFonts w:ascii="Courier New" w:cs="Courier New" w:eastAsia="Courier New" w:hAnsi="Courier New"/>
                <w:b w:val="false"/>
                <w:bCs w:val="false"/>
                <w:i w:val="false"/>
                <w:iCs w:val="false"/>
                <w:color w:val="1A2D5A"/>
                <w:sz w:val="16"/>
                <w:szCs w:val="16"/>
              </w:rPr>
              <w:t xml:space="preserve">// App.tsx — QueryClient with calibrated defaults</w:t>
            </w:r>
          </w:p>
          <w:p>
            <w:pPr>
              <w:spacing w:after="0" w:before="0"/>
            </w:pPr>
            <w:r>
              <w:rPr>
                <w:rFonts w:ascii="Courier New" w:cs="Courier New" w:eastAsia="Courier New" w:hAnsi="Courier New"/>
                <w:b w:val="false"/>
                <w:bCs w:val="false"/>
                <w:i w:val="false"/>
                <w:iCs w:val="false"/>
                <w:color w:val="1A2D5A"/>
                <w:sz w:val="16"/>
                <w:szCs w:val="16"/>
              </w:rPr>
              <w:t xml:space="preserve">const queryClient = new QueryClient({</w:t>
            </w:r>
          </w:p>
          <w:p>
            <w:pPr>
              <w:spacing w:after="0" w:before="0"/>
            </w:pPr>
            <w:r>
              <w:rPr>
                <w:rFonts w:ascii="Courier New" w:cs="Courier New" w:eastAsia="Courier New" w:hAnsi="Courier New"/>
                <w:b w:val="false"/>
                <w:bCs w:val="false"/>
                <w:i w:val="false"/>
                <w:iCs w:val="false"/>
                <w:color w:val="1A2D5A"/>
                <w:sz w:val="16"/>
                <w:szCs w:val="16"/>
              </w:rPr>
              <w:t xml:space="preserve">  defaultOptions: {</w:t>
            </w:r>
          </w:p>
          <w:p>
            <w:pPr>
              <w:spacing w:after="0" w:before="0"/>
            </w:pPr>
            <w:r>
              <w:rPr>
                <w:rFonts w:ascii="Courier New" w:cs="Courier New" w:eastAsia="Courier New" w:hAnsi="Courier New"/>
                <w:b w:val="false"/>
                <w:bCs w:val="false"/>
                <w:i w:val="false"/>
                <w:iCs w:val="false"/>
                <w:color w:val="1A2D5A"/>
                <w:sz w:val="16"/>
                <w:szCs w:val="16"/>
              </w:rPr>
              <w:t xml:space="preserve">    queries: {</w:t>
            </w:r>
          </w:p>
          <w:p>
            <w:pPr>
              <w:spacing w:after="0" w:before="0"/>
            </w:pPr>
            <w:r>
              <w:rPr>
                <w:rFonts w:ascii="Courier New" w:cs="Courier New" w:eastAsia="Courier New" w:hAnsi="Courier New"/>
                <w:b w:val="false"/>
                <w:bCs w:val="false"/>
                <w:i w:val="false"/>
                <w:iCs w:val="false"/>
                <w:color w:val="1A2D5A"/>
                <w:sz w:val="16"/>
                <w:szCs w:val="16"/>
              </w:rPr>
              <w:t xml:space="preserve">      staleTime: 5 * 60 * 1000,   // 5 min — default</w:t>
            </w:r>
          </w:p>
          <w:p>
            <w:pPr>
              <w:spacing w:after="0" w:before="0"/>
            </w:pPr>
            <w:r>
              <w:rPr>
                <w:rFonts w:ascii="Courier New" w:cs="Courier New" w:eastAsia="Courier New" w:hAnsi="Courier New"/>
                <w:b w:val="false"/>
                <w:bCs w:val="false"/>
                <w:i w:val="false"/>
                <w:iCs w:val="false"/>
                <w:color w:val="1A2D5A"/>
                <w:sz w:val="16"/>
                <w:szCs w:val="16"/>
              </w:rPr>
              <w:t xml:space="preserve">      gcTime:    10 * 60 * 1000,   // 10 min memory retention</w:t>
            </w:r>
          </w:p>
          <w:p>
            <w:pPr>
              <w:spacing w:after="0" w:before="0"/>
            </w:pPr>
            <w:r>
              <w:rPr>
                <w:rFonts w:ascii="Courier New" w:cs="Courier New" w:eastAsia="Courier New" w:hAnsi="Courier New"/>
                <w:b w:val="false"/>
                <w:bCs w:val="false"/>
                <w:i w:val="false"/>
                <w:iCs w:val="false"/>
                <w:color w:val="1A2D5A"/>
                <w:sz w:val="16"/>
                <w:szCs w:val="16"/>
              </w:rPr>
              <w:t xml:space="preserve">      retry: 2,</w:t>
            </w:r>
          </w:p>
          <w:p>
            <w:pPr>
              <w:spacing w:after="0" w:before="0"/>
            </w:pPr>
            <w:r>
              <w:rPr>
                <w:rFonts w:ascii="Courier New" w:cs="Courier New" w:eastAsia="Courier New" w:hAnsi="Courier New"/>
                <w:b w:val="false"/>
                <w:bCs w:val="false"/>
                <w:i w:val="false"/>
                <w:iCs w:val="false"/>
                <w:color w:val="1A2D5A"/>
                <w:sz w:val="16"/>
                <w:szCs w:val="16"/>
              </w:rPr>
              <w:t xml:space="preserve">      refetchOnWindowFocus: false,  // prevent refetch on tab switch</w:t>
            </w:r>
          </w:p>
          <w:p>
            <w:pPr>
              <w:spacing w:after="0" w:before="0"/>
            </w:pPr>
            <w:r>
              <w:rPr>
                <w:rFonts w:ascii="Courier New" w:cs="Courier New" w:eastAsia="Courier New" w:hAnsi="Courier New"/>
                <w:b w:val="false"/>
                <w:bCs w:val="false"/>
                <w:i w:val="false"/>
                <w:iCs w:val="false"/>
                <w:color w:val="1A2D5A"/>
                <w:sz w:val="16"/>
                <w:szCs w:val="16"/>
              </w:rPr>
              <w:t xml:space="preserve">    },</w:t>
            </w:r>
          </w:p>
          <w:p>
            <w:pPr>
              <w:spacing w:after="0" w:before="0"/>
            </w:pPr>
            <w:r>
              <w:rPr>
                <w:rFonts w:ascii="Courier New" w:cs="Courier New" w:eastAsia="Courier New" w:hAnsi="Courier New"/>
                <w:b w:val="false"/>
                <w:bCs w:val="false"/>
                <w:i w:val="false"/>
                <w:iCs w:val="false"/>
                <w:color w:val="1A2D5A"/>
                <w:sz w:val="16"/>
                <w:szCs w:val="16"/>
              </w:rPr>
              <w:t xml:space="preserve">  },</w:t>
            </w:r>
          </w:p>
          <w:p>
            <w:pPr>
              <w:spacing w:after="0" w:before="0"/>
            </w:pPr>
            <w:r>
              <w:rPr>
                <w:rFonts w:ascii="Courier New" w:cs="Courier New" w:eastAsia="Courier New" w:hAnsi="Courier New"/>
                <w:b w:val="false"/>
                <w:bCs w:val="false"/>
                <w:i w:val="false"/>
                <w:iCs w:val="false"/>
                <w:color w:val="1A2D5A"/>
                <w:sz w:val="16"/>
                <w:szCs w:val="16"/>
              </w:rPr>
              <w:t xml:space="preserve">});</w:t>
            </w:r>
          </w:p>
          <w:p>
            <w:pPr>
              <w:spacing w:after="0" w:before="0"/>
            </w:pPr>
            <w:r>
              <w:rPr>
                <w:rFonts w:ascii="Courier New" w:cs="Courier New" w:eastAsia="Courier New" w:hAnsi="Courier New"/>
                <w:b w:val="false"/>
                <w:bCs w:val="false"/>
                <w:i w:val="false"/>
                <w:iCs w:val="false"/>
                <w:color w:val="1A2D5A"/>
                <w:sz w:val="16"/>
                <w:szCs w:val="16"/>
              </w:rPr>
              <w:t xml:space="preserve"/>
            </w:r>
          </w:p>
          <w:p>
            <w:pPr>
              <w:spacing w:after="0" w:before="0"/>
            </w:pPr>
            <w:r>
              <w:rPr>
                <w:rFonts w:ascii="Courier New" w:cs="Courier New" w:eastAsia="Courier New" w:hAnsi="Courier New"/>
                <w:b w:val="false"/>
                <w:bCs w:val="false"/>
                <w:i w:val="false"/>
                <w:iCs w:val="false"/>
                <w:color w:val="1A2D5A"/>
                <w:sz w:val="16"/>
                <w:szCs w:val="16"/>
              </w:rPr>
              <w:t xml:space="preserve">// Per-hook override for very static data:</w:t>
            </w:r>
          </w:p>
          <w:p>
            <w:pPr>
              <w:spacing w:after="0" w:before="0"/>
            </w:pPr>
            <w:r>
              <w:rPr>
                <w:rFonts w:ascii="Courier New" w:cs="Courier New" w:eastAsia="Courier New" w:hAnsi="Courier New"/>
                <w:b w:val="false"/>
                <w:bCs w:val="false"/>
                <w:i w:val="false"/>
                <w:iCs w:val="false"/>
                <w:color w:val="1A2D5A"/>
                <w:sz w:val="16"/>
                <w:szCs w:val="16"/>
              </w:rPr>
              <w:t xml:space="preserve">useQuery({ queryKey: ['services'], queryFn: fetchServices,</w:t>
            </w:r>
          </w:p>
          <w:p>
            <w:pPr>
              <w:spacing w:after="0" w:before="0"/>
            </w:pPr>
            <w:r>
              <w:rPr>
                <w:rFonts w:ascii="Courier New" w:cs="Courier New" w:eastAsia="Courier New" w:hAnsi="Courier New"/>
                <w:b w:val="false"/>
                <w:bCs w:val="false"/>
                <w:i w:val="false"/>
                <w:iCs w:val="false"/>
                <w:color w:val="1A2D5A"/>
                <w:sz w:val="16"/>
                <w:szCs w:val="16"/>
              </w:rPr>
              <w:t xml:space="preserve">  staleTime: 30 * 60 * 1000 }); // 30 min</w:t>
            </w:r>
          </w:p>
        </w:tc>
      </w:tr>
    </w:tbl>
    <w:p>
      <w:pPr>
        <w:spacing w:after="0" w:before="80"/>
      </w:pPr>
      <w:r>
        <w:rPr>
          <w:rFonts w:ascii="Arial" w:cs="Arial" w:eastAsia="Arial" w:hAnsi="Arial"/>
          <w:b w:val="false"/>
          <w:bCs w:val="false"/>
          <w:i w:val="false"/>
          <w:iCs w:val="false"/>
          <w:color w:val="00000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5480"/>
      </w:tblGrid>
      <w:tr>
        <w:trPr>
          <w:tblHeader/>
        </w:trPr>
        <w:tc>
          <w:tcPr>
            <w:tcW w:type="dxa" w:w="2800"/>
            <w:tcBorders>
              <w:top w:val="single" w:color="1A2D5A" w:sz="1"/>
              <w:left w:val="single" w:color="1A2D5A" w:sz="1"/>
              <w:bottom w:val="single" w:color="1A2D5A" w:sz="1"/>
              <w:right w:val="single" w:color="1A2D5A" w:sz="1"/>
            </w:tcBorders>
            <w:shd w:fill="1A2D5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Data Type</w:t>
            </w:r>
          </w:p>
        </w:tc>
        <w:tc>
          <w:tcPr>
            <w:tcW w:type="dxa" w:w="1800"/>
            <w:tcBorders>
              <w:top w:val="single" w:color="1A2D5A" w:sz="1"/>
              <w:left w:val="single" w:color="1A2D5A" w:sz="1"/>
              <w:bottom w:val="single" w:color="1A2D5A" w:sz="1"/>
              <w:right w:val="single" w:color="1A2D5A" w:sz="1"/>
            </w:tcBorders>
            <w:shd w:fill="1A2D5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staleTime</w:t>
            </w:r>
          </w:p>
        </w:tc>
        <w:tc>
          <w:tcPr>
            <w:tcW w:type="dxa" w:w="5480"/>
            <w:tcBorders>
              <w:top w:val="single" w:color="1A2D5A" w:sz="1"/>
              <w:left w:val="single" w:color="1A2D5A" w:sz="1"/>
              <w:bottom w:val="single" w:color="1A2D5A" w:sz="1"/>
              <w:right w:val="single" w:color="1A2D5A" w:sz="1"/>
            </w:tcBorders>
            <w:shd w:fill="1A2D5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Rationale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Service content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30 minutes</w:t>
            </w:r>
          </w:p>
        </w:tc>
        <w:tc>
          <w:tcPr>
            <w:tcW w:type="dxa" w:w="5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Changes rarely — weekly CMS updates at most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Region / country data</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30 minutes</w:t>
            </w:r>
          </w:p>
        </w:tc>
        <w:tc>
          <w:tcPr>
            <w:tcW w:type="dxa" w:w="5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Essentially static; office locations change infrequently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Contact form submission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0 (mutation)</w:t>
            </w:r>
          </w:p>
        </w:tc>
        <w:tc>
          <w:tcPr>
            <w:tcW w:type="dxa" w:w="5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Mutations are never cached; each submit is a fresh POST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User-specific data (future)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0 (no cache)</w:t>
            </w:r>
          </w:p>
        </w:tc>
        <w:tc>
          <w:tcPr>
            <w:tcW w:type="dxa" w:w="5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Personal data must always be fresh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Blog / news (future)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5 minutes</w:t>
            </w:r>
          </w:p>
        </w:tc>
        <w:tc>
          <w:tcPr>
            <w:tcW w:type="dxa" w:w="5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Changes more frequently; short stale window appropriate</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A2D5A" w:val="clear"/>
            <w:tcMar>
              <w:top w:type="dxa" w:w="60"/>
              <w:left w:type="dxa" w:w="200"/>
              <w:bottom w:type="dxa" w:w="0"/>
              <w:right w:type="dxa" w:w="200"/>
            </w:tcMar>
          </w:tcPr>
          <w:p>
            <w:r>
              <w:rPr>
                <w:rFonts w:ascii="Arial" w:cs="Arial" w:eastAsia="Arial" w:hAnsi="Arial"/>
                <w:b/>
                <w:bCs/>
                <w:i w:val="false"/>
                <w:iCs w:val="false"/>
                <w:color w:val="FFFFFF"/>
                <w:sz w:val="16"/>
                <w:szCs w:val="16"/>
              </w:rPr>
              <w:t xml:space="preserve">SECTION 09</w:t>
            </w:r>
          </w:p>
        </w:tc>
      </w:tr>
      <w:tr>
        <w:tc>
          <w:tcPr>
            <w:tcBorders>
              <w:top w:val="none" w:color="FFFFFF" w:sz="0"/>
              <w:left w:val="none" w:color="FFFFFF" w:sz="0"/>
              <w:bottom w:val="none" w:color="FFFFFF" w:sz="0"/>
              <w:right w:val="none" w:color="FFFFFF" w:sz="0"/>
            </w:tcBorders>
            <w:shd w:fill="1A2D5A" w:val="clear"/>
            <w:tcMar>
              <w:top w:type="dxa" w:w="20"/>
              <w:left w:type="dxa" w:w="200"/>
              <w:bottom w:type="dxa" w:w="160"/>
              <w:right w:type="dxa" w:w="200"/>
            </w:tcMar>
          </w:tcPr>
          <w:p>
            <w:r>
              <w:rPr>
                <w:rFonts w:ascii="Arial" w:cs="Arial" w:eastAsia="Arial" w:hAnsi="Arial"/>
                <w:b/>
                <w:bCs/>
                <w:i w:val="false"/>
                <w:iCs w:val="false"/>
                <w:color w:val="FFFFFF"/>
                <w:sz w:val="32"/>
                <w:szCs w:val="32"/>
              </w:rPr>
              <w:t xml:space="preserve">The 10 Golden Rules for Risab.com</w:t>
            </w:r>
          </w:p>
          <w:p>
            <w:r>
              <w:rPr>
                <w:rFonts w:ascii="Arial" w:cs="Arial" w:eastAsia="Arial" w:hAnsi="Arial"/>
                <w:b w:val="false"/>
                <w:bCs w:val="false"/>
                <w:i/>
                <w:iCs/>
                <w:color w:val="FFFFFF"/>
                <w:sz w:val="19"/>
                <w:szCs w:val="19"/>
              </w:rPr>
              <w:t xml:space="preserve">Applied to the actual pages and patterns of the Risab Consulting website</w:t>
            </w:r>
          </w:p>
        </w:tc>
      </w:tr>
    </w:tbl>
    <w:p>
      <w:pPr>
        <w:spacing w:after="0" w:before="80"/>
      </w:pPr>
      <w:r>
        <w:rPr>
          <w:rFonts w:ascii="Arial" w:cs="Arial" w:eastAsia="Arial" w:hAnsi="Arial"/>
          <w:b w:val="false"/>
          <w:bCs w:val="false"/>
          <w:i w:val="false"/>
          <w:iCs w:val="false"/>
          <w:color w:val="000000"/>
          <w:sz w:val="20"/>
          <w:szCs w:val="20"/>
        </w:rPr>
        <w:t xml:space="preserve"/>
      </w:r>
    </w:p>
    <w:p>
      <w:pPr>
        <w:spacing w:after="100" w:before="0"/>
      </w:pPr>
      <w:r>
        <w:rPr>
          <w:rFonts w:ascii="Arial" w:cs="Arial" w:eastAsia="Arial" w:hAnsi="Arial"/>
          <w:b w:val="false"/>
          <w:bCs w:val="false"/>
          <w:i/>
          <w:iCs/>
          <w:color w:val="444444"/>
          <w:sz w:val="20"/>
          <w:szCs w:val="20"/>
        </w:rPr>
        <w:t xml:space="preserve">These rules are not generic best practices from a textbook — they are decisions calibrated to the Risab Consulting website specifically. Each rule answers the question: "What does this mean in practice for our codebase today?"</w:t>
      </w:r>
    </w:p>
    <w:p>
      <w:pPr>
        <w:spacing w:after="0" w:before="80"/>
      </w:pPr>
      <w:r>
        <w:rPr>
          <w:rFonts w:ascii="Arial" w:cs="Arial" w:eastAsia="Arial" w:hAnsi="Arial"/>
          <w:b w:val="false"/>
          <w:bCs w:val="false"/>
          <w:i w:val="false"/>
          <w:iCs w:val="false"/>
          <w:color w:val="00000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2E7D87" w:sz="1"/>
              <w:left w:val="single" w:color="2E7D87" w:sz="6"/>
              <w:bottom w:val="single" w:color="2E7D87" w:sz="1"/>
              <w:right w:val="single" w:color="2E7D87" w:sz="1"/>
            </w:tcBorders>
            <w:shd w:fill="E8F5F7" w:val="clear"/>
            <w:tcMar>
              <w:top w:type="dxa" w:w="140"/>
              <w:left w:type="dxa" w:w="200"/>
              <w:bottom w:type="dxa" w:w="140"/>
              <w:right w:type="dxa" w:w="200"/>
            </w:tcMar>
          </w:tcPr>
          <w:p>
            <w:r>
              <w:rPr>
                <w:rFonts w:ascii="Arial" w:cs="Arial" w:eastAsia="Arial" w:hAnsi="Arial"/>
                <w:b/>
                <w:bCs/>
                <w:i w:val="false"/>
                <w:iCs w:val="false"/>
                <w:color w:val="2E7D87"/>
                <w:sz w:val="18"/>
                <w:szCs w:val="18"/>
              </w:rPr>
              <w:t xml:space="preserve">Rule 1</w:t>
            </w:r>
          </w:p>
          <w:p>
            <w:pPr>
              <w:spacing w:after="80" w:before="40"/>
            </w:pPr>
            <w:r>
              <w:rPr>
                <w:rFonts w:ascii="Arial" w:cs="Arial" w:eastAsia="Arial" w:hAnsi="Arial"/>
                <w:b/>
                <w:bCs/>
                <w:i w:val="false"/>
                <w:iCs w:val="false"/>
                <w:color w:val="1A2D5A"/>
                <w:sz w:val="22"/>
                <w:szCs w:val="22"/>
              </w:rPr>
              <w:t xml:space="preserve">Not Everything Belongs in the Global Store</w:t>
            </w:r>
          </w:p>
          <w:p>
            <w:pPr>
              <w:spacing w:after="80" w:before="0"/>
            </w:pPr>
            <w:r>
              <w:rPr>
                <w:rFonts w:ascii="Arial" w:cs="Arial" w:eastAsia="Arial" w:hAnsi="Arial"/>
                <w:b w:val="false"/>
                <w:bCs w:val="false"/>
                <w:i w:val="false"/>
                <w:iCs w:val="false"/>
                <w:color w:val="444444"/>
                <w:sz w:val="19"/>
                <w:szCs w:val="19"/>
              </w:rPr>
              <w:t xml:space="preserve">The Risab website has very few dynamic state variables — and that is fine. The mistake would be compensating for this by over-storing. Local useState remains correct for the vast majority of UI on this site.</w:t>
            </w:r>
          </w:p>
          <w:p>
            <w:pPr>
              <w:pStyle w:val="ListParagraph"/>
              <w:numPr>
                <w:ilvl w:val="0"/>
                <w:numId w:val="2"/>
              </w:numPr>
              <w:spacing w:after="60" w:before="0"/>
            </w:pPr>
            <w:r>
              <w:rPr>
                <w:rFonts w:ascii="Arial" w:cs="Arial" w:eastAsia="Arial" w:hAnsi="Arial"/>
                <w:b w:val="false"/>
                <w:bCs w:val="false"/>
                <w:i w:val="false"/>
                <w:iCs w:val="false"/>
                <w:color w:val="444444"/>
                <w:sz w:val="19"/>
                <w:szCs w:val="19"/>
              </w:rPr>
              <w:t xml:space="preserve">Mobile menu open/close → useState in Header.tsx (only Header needs it)</w:t>
            </w:r>
          </w:p>
          <w:p>
            <w:pPr>
              <w:pStyle w:val="ListParagraph"/>
              <w:numPr>
                <w:ilvl w:val="0"/>
                <w:numId w:val="2"/>
              </w:numPr>
              <w:spacing w:after="60" w:before="0"/>
            </w:pPr>
            <w:r>
              <w:rPr>
                <w:rFonts w:ascii="Arial" w:cs="Arial" w:eastAsia="Arial" w:hAnsi="Arial"/>
                <w:b w:val="false"/>
                <w:bCs w:val="false"/>
                <w:i w:val="false"/>
                <w:iCs w:val="false"/>
                <w:color w:val="444444"/>
                <w:sz w:val="19"/>
                <w:szCs w:val="19"/>
              </w:rPr>
              <w:t xml:space="preserve">Accordion open/close on Services pages → useState inside that accordion component only</w:t>
            </w:r>
          </w:p>
          <w:p>
            <w:pPr>
              <w:pStyle w:val="ListParagraph"/>
              <w:numPr>
                <w:ilvl w:val="0"/>
                <w:numId w:val="2"/>
              </w:numPr>
              <w:spacing w:after="60" w:before="0"/>
            </w:pPr>
            <w:r>
              <w:rPr>
                <w:rFonts w:ascii="Arial" w:cs="Arial" w:eastAsia="Arial" w:hAnsi="Arial"/>
                <w:b w:val="false"/>
                <w:bCs w:val="false"/>
                <w:i w:val="false"/>
                <w:iCs w:val="false"/>
                <w:color w:val="444444"/>
                <w:sz w:val="19"/>
                <w:szCs w:val="19"/>
              </w:rPr>
              <w:t xml:space="preserve">Form field focus/blur state → managed entirely by React Hook Form, not by any store</w:t>
            </w:r>
          </w:p>
          <w:p>
            <w:pPr>
              <w:pStyle w:val="ListParagraph"/>
              <w:numPr>
                <w:ilvl w:val="0"/>
                <w:numId w:val="2"/>
              </w:numPr>
              <w:spacing w:after="60" w:before="0"/>
            </w:pPr>
            <w:r>
              <w:rPr>
                <w:rFonts w:ascii="Arial" w:cs="Arial" w:eastAsia="Arial" w:hAnsi="Arial"/>
                <w:b w:val="false"/>
                <w:bCs w:val="false"/>
                <w:i w:val="false"/>
                <w:iCs w:val="false"/>
                <w:color w:val="444444"/>
                <w:sz w:val="19"/>
                <w:szCs w:val="19"/>
              </w:rPr>
              <w:t xml:space="preserve">Tooltip hover state → local useState in the tooltip component only</w:t>
            </w:r>
          </w:p>
          <w:p>
            <w:pPr>
              <w:pStyle w:val="ListParagraph"/>
              <w:numPr>
                <w:ilvl w:val="0"/>
                <w:numId w:val="2"/>
              </w:numPr>
              <w:spacing w:after="60" w:before="0"/>
            </w:pPr>
            <w:r>
              <w:rPr>
                <w:rFonts w:ascii="Arial" w:cs="Arial" w:eastAsia="Arial" w:hAnsi="Arial"/>
                <w:b w:val="false"/>
                <w:bCs w:val="false"/>
                <w:i w:val="false"/>
                <w:iCs w:val="false"/>
                <w:color w:val="444444"/>
                <w:sz w:val="19"/>
                <w:szCs w:val="19"/>
              </w:rPr>
              <w:t xml:space="preserve">GLOBAL STORE (Zustand): mobile nav flag ONLY if Footer also needs to know it is open</w:t>
            </w:r>
          </w:p>
          <w:p>
            <w:pPr>
              <w:pStyle w:val="ListParagraph"/>
              <w:numPr>
                <w:ilvl w:val="0"/>
                <w:numId w:val="2"/>
              </w:numPr>
              <w:spacing w:after="60" w:before="0"/>
            </w:pPr>
            <w:r>
              <w:rPr>
                <w:rFonts w:ascii="Arial" w:cs="Arial" w:eastAsia="Arial" w:hAnsi="Arial"/>
                <w:b w:val="false"/>
                <w:bCs w:val="false"/>
                <w:i w:val="false"/>
                <w:iCs w:val="false"/>
                <w:color w:val="444444"/>
                <w:sz w:val="19"/>
                <w:szCs w:val="19"/>
              </w:rPr>
              <w:t xml:space="preserve">GLOBAL STORE (Zustand): active service filter if both Header and Services page display it</w:t>
            </w:r>
          </w:p>
        </w:tc>
      </w:tr>
    </w:tbl>
    <w:p>
      <w:pPr>
        <w:spacing w:after="0" w:before="80"/>
      </w:pPr>
      <w:r>
        <w:rPr>
          <w:rFonts w:ascii="Arial" w:cs="Arial" w:eastAsia="Arial" w:hAnsi="Arial"/>
          <w:b w:val="false"/>
          <w:bCs w:val="false"/>
          <w:i w:val="false"/>
          <w:iCs w:val="false"/>
          <w:color w:val="00000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2E7D87" w:sz="1"/>
              <w:left w:val="single" w:color="2E7D87" w:sz="6"/>
              <w:bottom w:val="single" w:color="2E7D87" w:sz="1"/>
              <w:right w:val="single" w:color="2E7D87" w:sz="1"/>
            </w:tcBorders>
            <w:shd w:fill="D5E8F0" w:val="clear"/>
            <w:tcMar>
              <w:top w:type="dxa" w:w="140"/>
              <w:left w:type="dxa" w:w="200"/>
              <w:bottom w:type="dxa" w:w="140"/>
              <w:right w:type="dxa" w:w="200"/>
            </w:tcMar>
          </w:tcPr>
          <w:p>
            <w:r>
              <w:rPr>
                <w:rFonts w:ascii="Arial" w:cs="Arial" w:eastAsia="Arial" w:hAnsi="Arial"/>
                <w:b/>
                <w:bCs/>
                <w:i w:val="false"/>
                <w:iCs w:val="false"/>
                <w:color w:val="2E7D87"/>
                <w:sz w:val="18"/>
                <w:szCs w:val="18"/>
              </w:rPr>
              <w:t xml:space="preserve">Rule 2</w:t>
            </w:r>
          </w:p>
          <w:p>
            <w:pPr>
              <w:spacing w:after="80" w:before="40"/>
            </w:pPr>
            <w:r>
              <w:rPr>
                <w:rFonts w:ascii="Arial" w:cs="Arial" w:eastAsia="Arial" w:hAnsi="Arial"/>
                <w:b/>
                <w:bCs/>
                <w:i w:val="false"/>
                <w:iCs w:val="false"/>
                <w:color w:val="1A2D5A"/>
                <w:sz w:val="22"/>
                <w:szCs w:val="22"/>
              </w:rPr>
              <w:t xml:space="preserve">Server State and Client State Are Different Problems — Never Mix Them</w:t>
            </w:r>
          </w:p>
          <w:p>
            <w:pPr>
              <w:spacing w:after="80" w:before="0"/>
            </w:pPr>
            <w:r>
              <w:rPr>
                <w:rFonts w:ascii="Arial" w:cs="Arial" w:eastAsia="Arial" w:hAnsi="Arial"/>
                <w:b w:val="false"/>
                <w:bCs w:val="false"/>
                <w:i w:val="false"/>
                <w:iCs w:val="false"/>
                <w:color w:val="444444"/>
                <w:sz w:val="19"/>
                <w:szCs w:val="19"/>
              </w:rPr>
              <w:t xml:space="preserve">On the Risab website, the contact form response and any future CMS-driven content are SERVER state. The mobile menu open flag and active service tab are CLIENT state. They must be managed by different tools. Using Zustand for API responses or React Query for UI flags is always wrong.</w:t>
            </w:r>
          </w:p>
          <w:p>
            <w:pPr>
              <w:pStyle w:val="ListParagraph"/>
              <w:numPr>
                <w:ilvl w:val="0"/>
                <w:numId w:val="2"/>
              </w:numPr>
              <w:spacing w:after="60" w:before="0"/>
            </w:pPr>
            <w:r>
              <w:rPr>
                <w:rFonts w:ascii="Arial" w:cs="Arial" w:eastAsia="Arial" w:hAnsi="Arial"/>
                <w:b w:val="false"/>
                <w:bCs w:val="false"/>
                <w:i w:val="false"/>
                <w:iCs w:val="false"/>
                <w:color w:val="444444"/>
                <w:sz w:val="19"/>
                <w:szCs w:val="19"/>
              </w:rPr>
              <w:t xml:space="preserve">SERVER STATE (React Query): contact form submission result, future services API, future careers listings, future blog posts from CMS</w:t>
            </w:r>
          </w:p>
          <w:p>
            <w:pPr>
              <w:pStyle w:val="ListParagraph"/>
              <w:numPr>
                <w:ilvl w:val="0"/>
                <w:numId w:val="2"/>
              </w:numPr>
              <w:spacing w:after="60" w:before="0"/>
            </w:pPr>
            <w:r>
              <w:rPr>
                <w:rFonts w:ascii="Arial" w:cs="Arial" w:eastAsia="Arial" w:hAnsi="Arial"/>
                <w:b w:val="false"/>
                <w:bCs w:val="false"/>
                <w:i w:val="false"/>
                <w:iCs w:val="false"/>
                <w:color w:val="444444"/>
                <w:sz w:val="19"/>
                <w:szCs w:val="19"/>
              </w:rPr>
              <w:t xml:space="preserve">CLIENT STATE (Zustand): isMobileMenuOpen, activeServiceFilter, activeModal — flags that never touch the server</w:t>
            </w:r>
          </w:p>
          <w:p>
            <w:pPr>
              <w:pStyle w:val="ListParagraph"/>
              <w:numPr>
                <w:ilvl w:val="0"/>
                <w:numId w:val="2"/>
              </w:numPr>
              <w:spacing w:after="60" w:before="0"/>
            </w:pPr>
            <w:r>
              <w:rPr>
                <w:rFonts w:ascii="Arial" w:cs="Arial" w:eastAsia="Arial" w:hAnsi="Arial"/>
                <w:b w:val="false"/>
                <w:bCs w:val="false"/>
                <w:i w:val="false"/>
                <w:iCs w:val="false"/>
                <w:color w:val="444444"/>
                <w:sz w:val="19"/>
                <w:szCs w:val="19"/>
              </w:rPr>
              <w:t xml:space="preserve">LOCAL STATE (useState): form field values before submission, dropdown visibility, accordion panels, hover effects</w:t>
            </w:r>
          </w:p>
          <w:p>
            <w:pPr>
              <w:pStyle w:val="ListParagraph"/>
              <w:numPr>
                <w:ilvl w:val="0"/>
                <w:numId w:val="2"/>
              </w:numPr>
              <w:spacing w:after="60" w:before="0"/>
            </w:pPr>
            <w:r>
              <w:rPr>
                <w:rFonts w:ascii="Arial" w:cs="Arial" w:eastAsia="Arial" w:hAnsi="Arial"/>
                <w:b w:val="false"/>
                <w:bCs w:val="false"/>
                <w:i w:val="false"/>
                <w:iCs w:val="false"/>
                <w:color w:val="444444"/>
                <w:sz w:val="19"/>
                <w:szCs w:val="19"/>
              </w:rPr>
              <w:t xml:space="preserve">NEVER put the contact form mutation result in Zustand — React Query already holds it</w:t>
            </w:r>
          </w:p>
          <w:p>
            <w:pPr>
              <w:pStyle w:val="ListParagraph"/>
              <w:numPr>
                <w:ilvl w:val="0"/>
                <w:numId w:val="2"/>
              </w:numPr>
              <w:spacing w:after="60" w:before="0"/>
            </w:pPr>
            <w:r>
              <w:rPr>
                <w:rFonts w:ascii="Arial" w:cs="Arial" w:eastAsia="Arial" w:hAnsi="Arial"/>
                <w:b w:val="false"/>
                <w:bCs w:val="false"/>
                <w:i w:val="false"/>
                <w:iCs w:val="false"/>
                <w:color w:val="444444"/>
                <w:sz w:val="19"/>
                <w:szCs w:val="19"/>
              </w:rPr>
              <w:t xml:space="preserve">NEVER use useState to track whether a fetch is in progress — React Query's isPending does this already</w:t>
            </w:r>
          </w:p>
        </w:tc>
      </w:tr>
    </w:tbl>
    <w:p>
      <w:pPr>
        <w:spacing w:after="0" w:before="80"/>
      </w:pPr>
      <w:r>
        <w:rPr>
          <w:rFonts w:ascii="Arial" w:cs="Arial" w:eastAsia="Arial" w:hAnsi="Arial"/>
          <w:b w:val="false"/>
          <w:bCs w:val="false"/>
          <w:i w:val="false"/>
          <w:iCs w:val="false"/>
          <w:color w:val="00000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E07B00" w:sz="1"/>
              <w:left w:val="single" w:color="E07B00" w:sz="6"/>
              <w:bottom w:val="single" w:color="E07B00" w:sz="1"/>
              <w:right w:val="single" w:color="E07B00" w:sz="1"/>
            </w:tcBorders>
            <w:shd w:fill="FFF3E0" w:val="clear"/>
            <w:tcMar>
              <w:top w:type="dxa" w:w="140"/>
              <w:left w:type="dxa" w:w="200"/>
              <w:bottom w:type="dxa" w:w="140"/>
              <w:right w:type="dxa" w:w="200"/>
            </w:tcMar>
          </w:tcPr>
          <w:p>
            <w:r>
              <w:rPr>
                <w:rFonts w:ascii="Arial" w:cs="Arial" w:eastAsia="Arial" w:hAnsi="Arial"/>
                <w:b/>
                <w:bCs/>
                <w:i w:val="false"/>
                <w:iCs w:val="false"/>
                <w:color w:val="E07B00"/>
                <w:sz w:val="18"/>
                <w:szCs w:val="18"/>
              </w:rPr>
              <w:t xml:space="preserve">Rule 3</w:t>
            </w:r>
          </w:p>
          <w:p>
            <w:pPr>
              <w:spacing w:after="80" w:before="40"/>
            </w:pPr>
            <w:r>
              <w:rPr>
                <w:rFonts w:ascii="Arial" w:cs="Arial" w:eastAsia="Arial" w:hAnsi="Arial"/>
                <w:b/>
                <w:bCs/>
                <w:i w:val="false"/>
                <w:iCs w:val="false"/>
                <w:color w:val="1A2D5A"/>
                <w:sz w:val="22"/>
                <w:szCs w:val="22"/>
              </w:rPr>
              <w:t xml:space="preserve">Always Design for All Three Async States — Loading, Success, Error</w:t>
            </w:r>
          </w:p>
          <w:p>
            <w:pPr>
              <w:spacing w:after="80" w:before="0"/>
            </w:pPr>
            <w:r>
              <w:rPr>
                <w:rFonts w:ascii="Arial" w:cs="Arial" w:eastAsia="Arial" w:hAnsi="Arial"/>
                <w:b w:val="false"/>
                <w:bCs w:val="false"/>
                <w:i w:val="false"/>
                <w:iCs w:val="false"/>
                <w:color w:val="444444"/>
                <w:sz w:val="19"/>
                <w:szCs w:val="19"/>
              </w:rPr>
              <w:t xml:space="preserve">Every async operation on the Risab site has exactly three outcomes. The contact form can succeed, fail, or be in progress. Each must have a designed UI state. Shipping only the success state is an incomplete feature.</w:t>
            </w:r>
          </w:p>
        </w:tc>
      </w:tr>
    </w:tbl>
    <w:p>
      <w:pPr>
        <w:spacing w:after="0" w:before="40"/>
      </w:pPr>
      <w:r>
        <w:rPr>
          <w:rFonts w:ascii="Arial" w:cs="Arial" w:eastAsia="Arial" w:hAnsi="Arial"/>
          <w:b w:val="false"/>
          <w:bCs w:val="false"/>
          <w:i w:val="false"/>
          <w:iCs w:val="false"/>
          <w:color w:val="000000"/>
          <w:sz w:val="20"/>
          <w:szCs w:val="20"/>
        </w:rPr>
        <w:t xml:space="preserve"/>
      </w:r>
    </w:p>
    <w:p>
      <w:pPr>
        <w:spacing w:after="80" w:before="200"/>
      </w:pPr>
      <w:r>
        <w:rPr>
          <w:rFonts w:ascii="Arial" w:cs="Arial" w:eastAsia="Arial" w:hAnsi="Arial"/>
          <w:b/>
          <w:bCs/>
          <w:i w:val="false"/>
          <w:iCs w:val="false"/>
          <w:color w:val="E07B00"/>
          <w:sz w:val="22"/>
          <w:szCs w:val="22"/>
        </w:rPr>
        <w:t xml:space="preserve">The Three States Applied to Risab.com Pages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4080"/>
      </w:tblGrid>
      <w:tr>
        <w:trPr>
          <w:tblHeader/>
        </w:trPr>
        <w:tc>
          <w:tcPr>
            <w:tcW w:type="dxa" w:w="2400"/>
            <w:tcBorders>
              <w:top w:val="single" w:color="1A2D5A" w:sz="1"/>
              <w:left w:val="single" w:color="1A2D5A" w:sz="1"/>
              <w:bottom w:val="single" w:color="1A2D5A" w:sz="1"/>
              <w:right w:val="single" w:color="1A2D5A" w:sz="1"/>
            </w:tcBorders>
            <w:shd w:fill="1A2D5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Page / Component</w:t>
            </w:r>
          </w:p>
        </w:tc>
        <w:tc>
          <w:tcPr>
            <w:tcW w:type="dxa" w:w="3600"/>
            <w:tcBorders>
              <w:top w:val="single" w:color="1A2D5A" w:sz="1"/>
              <w:left w:val="single" w:color="1A2D5A" w:sz="1"/>
              <w:bottom w:val="single" w:color="1A2D5A" w:sz="1"/>
              <w:right w:val="single" w:color="1A2D5A" w:sz="1"/>
            </w:tcBorders>
            <w:shd w:fill="1A2D5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Loading State</w:t>
            </w:r>
          </w:p>
        </w:tc>
        <w:tc>
          <w:tcPr>
            <w:tcW w:type="dxa" w:w="4080"/>
            <w:tcBorders>
              <w:top w:val="single" w:color="1A2D5A" w:sz="1"/>
              <w:left w:val="single" w:color="1A2D5A" w:sz="1"/>
              <w:bottom w:val="single" w:color="1A2D5A" w:sz="1"/>
              <w:right w:val="single" w:color="1A2D5A" w:sz="1"/>
            </w:tcBorders>
            <w:shd w:fill="1A2D5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Error State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Contact form submit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Button shows spinner, disabled — isPending from useMutation</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Red error banner: "Message could not be sent. Please try again." — isError from useMutation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Services data (future CMS)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Skeleton cards for each service tile</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"Failed to load services. Refresh the page." with retry button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Global Presence map (future API)</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Skeleton placeholder for map + office list</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"Could not load office locations." with retry button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Blog / News (future)</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Skeleton article cards (title bar + 3 text lines)</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"Could not load articles." — never a blank white section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Team members (future API)</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Skeleton avatar circles + name bar</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"Could not load team." with fallback static data if available</w:t>
            </w:r>
          </w:p>
        </w:tc>
      </w:tr>
    </w:tbl>
    <w:p>
      <w:pPr>
        <w:spacing w:after="0" w:before="80"/>
      </w:pPr>
      <w:r>
        <w:rPr>
          <w:rFonts w:ascii="Arial" w:cs="Arial" w:eastAsia="Arial" w:hAnsi="Arial"/>
          <w:b w:val="false"/>
          <w:bCs w:val="false"/>
          <w:i w:val="false"/>
          <w:iCs w:val="false"/>
          <w:color w:val="00000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E07B00" w:sz="1"/>
              <w:left w:val="single" w:color="E07B00" w:sz="4"/>
              <w:bottom w:val="none" w:color="FFFFFF" w:sz="0"/>
              <w:right w:val="single" w:color="E07B00" w:sz="1"/>
            </w:tcBorders>
            <w:shd w:fill="FFF3E0" w:val="clear"/>
            <w:tcMar>
              <w:top w:type="dxa" w:w="100"/>
              <w:left w:type="dxa" w:w="160"/>
              <w:bottom w:type="dxa" w:w="40"/>
              <w:right w:type="dxa" w:w="160"/>
            </w:tcMar>
          </w:tcPr>
          <w:p>
            <w:r>
              <w:rPr>
                <w:rFonts w:ascii="Arial" w:cs="Arial" w:eastAsia="Arial" w:hAnsi="Arial"/>
                <w:b/>
                <w:bCs/>
                <w:i w:val="false"/>
                <w:iCs w:val="false"/>
                <w:color w:val="E07B00"/>
                <w:sz w:val="19"/>
                <w:szCs w:val="19"/>
              </w:rPr>
              <w:t xml:space="preserve">The Rule</w:t>
            </w:r>
          </w:p>
        </w:tc>
      </w:tr>
      <w:tr>
        <w:tc>
          <w:tcPr>
            <w:tcBorders>
              <w:top w:val="none" w:color="FFFFFF" w:sz="0"/>
              <w:left w:val="single" w:color="E07B00" w:sz="4"/>
              <w:bottom w:val="single" w:color="E07B00" w:sz="1"/>
              <w:right w:val="single" w:color="E07B00" w:sz="1"/>
            </w:tcBorders>
            <w:shd w:fill="FFF3E0" w:val="clear"/>
            <w:tcMar>
              <w:top w:type="dxa" w:w="40"/>
              <w:left w:type="dxa" w:w="160"/>
              <w:bottom w:type="dxa" w:w="100"/>
              <w:right w:type="dxa" w:w="160"/>
            </w:tcMar>
          </w:tcPr>
          <w:p>
            <w:r>
              <w:rPr>
                <w:rFonts w:ascii="Arial" w:cs="Arial" w:eastAsia="Arial" w:hAnsi="Arial"/>
                <w:b w:val="false"/>
                <w:bCs w:val="false"/>
                <w:i/>
                <w:iCs/>
                <w:color w:val="444444"/>
                <w:sz w:val="19"/>
                <w:szCs w:val="19"/>
              </w:rPr>
              <w:t xml:space="preserve">Budget equal design time for loading and error states as for success. The loading state is experienced by every UAE/GCC visitor on a mobile connection. The error state is experienced whenever the backend is unreachable. Both are visible to real users.</w:t>
            </w:r>
          </w:p>
        </w:tc>
      </w:tr>
    </w:tbl>
    <w:p>
      <w:pPr>
        <w:spacing w:after="0" w:before="80"/>
      </w:pPr>
      <w:r>
        <w:rPr>
          <w:rFonts w:ascii="Arial" w:cs="Arial" w:eastAsia="Arial" w:hAnsi="Arial"/>
          <w:b w:val="false"/>
          <w:bCs w:val="false"/>
          <w:i w:val="false"/>
          <w:iCs w:val="false"/>
          <w:color w:val="00000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1A7A4A" w:sz="1"/>
              <w:left w:val="single" w:color="1A7A4A" w:sz="6"/>
              <w:bottom w:val="single" w:color="1A7A4A" w:sz="1"/>
              <w:right w:val="single" w:color="1A7A4A" w:sz="1"/>
            </w:tcBorders>
            <w:shd w:fill="E8F5ED" w:val="clear"/>
            <w:tcMar>
              <w:top w:type="dxa" w:w="140"/>
              <w:left w:type="dxa" w:w="200"/>
              <w:bottom w:type="dxa" w:w="140"/>
              <w:right w:type="dxa" w:w="200"/>
            </w:tcMar>
          </w:tcPr>
          <w:p>
            <w:r>
              <w:rPr>
                <w:rFonts w:ascii="Arial" w:cs="Arial" w:eastAsia="Arial" w:hAnsi="Arial"/>
                <w:b/>
                <w:bCs/>
                <w:i w:val="false"/>
                <w:iCs w:val="false"/>
                <w:color w:val="1A7A4A"/>
                <w:sz w:val="18"/>
                <w:szCs w:val="18"/>
              </w:rPr>
              <w:t xml:space="preserve">Rule 4</w:t>
            </w:r>
          </w:p>
          <w:p>
            <w:pPr>
              <w:spacing w:after="80" w:before="40"/>
            </w:pPr>
            <w:r>
              <w:rPr>
                <w:rFonts w:ascii="Arial" w:cs="Arial" w:eastAsia="Arial" w:hAnsi="Arial"/>
                <w:b/>
                <w:bCs/>
                <w:i w:val="false"/>
                <w:iCs w:val="false"/>
                <w:color w:val="1A2D5A"/>
                <w:sz w:val="22"/>
                <w:szCs w:val="22"/>
              </w:rPr>
              <w:t xml:space="preserve">Use Skeleton Screens for Page-Level Loading — Never Generic Spinners</w:t>
            </w:r>
          </w:p>
          <w:p>
            <w:pPr>
              <w:spacing w:after="80" w:before="0"/>
            </w:pPr>
            <w:r>
              <w:rPr>
                <w:rFonts w:ascii="Arial" w:cs="Arial" w:eastAsia="Arial" w:hAnsi="Arial"/>
                <w:b w:val="false"/>
                <w:bCs w:val="false"/>
                <w:i w:val="false"/>
                <w:iCs w:val="false"/>
                <w:color w:val="444444"/>
                <w:sz w:val="19"/>
                <w:szCs w:val="19"/>
              </w:rPr>
              <w:t xml:space="preserve">Skeleton screens show the exact layout the content will occupy. They dramatically reduce perceived load time because the user's brain recognises the structure and begins orientation before data arrives. Generic spinners provide zero information.</w:t>
            </w:r>
          </w:p>
        </w:tc>
      </w:tr>
    </w:tbl>
    <w:p>
      <w:pPr>
        <w:spacing w:after="0" w:before="40"/>
      </w:pPr>
      <w:r>
        <w:rPr>
          <w:rFonts w:ascii="Arial" w:cs="Arial" w:eastAsia="Arial" w:hAnsi="Arial"/>
          <w:b w:val="false"/>
          <w:bCs w:val="false"/>
          <w:i w:val="false"/>
          <w:iCs w:val="false"/>
          <w:color w:val="000000"/>
          <w:sz w:val="20"/>
          <w:szCs w:val="20"/>
        </w:rPr>
        <w:t xml:space="preserve"/>
      </w:r>
    </w:p>
    <w:p>
      <w:pPr>
        <w:spacing w:after="80" w:before="200"/>
      </w:pPr>
      <w:r>
        <w:rPr>
          <w:rFonts w:ascii="Arial" w:cs="Arial" w:eastAsia="Arial" w:hAnsi="Arial"/>
          <w:b/>
          <w:bCs/>
          <w:i w:val="false"/>
          <w:iCs w:val="false"/>
          <w:color w:val="1A7A4A"/>
          <w:sz w:val="22"/>
          <w:szCs w:val="22"/>
        </w:rPr>
        <w:t xml:space="preserve">Skeleton Screen Opportunities on Risab.com</w:t>
      </w:r>
    </w:p>
    <w:p>
      <w:pPr>
        <w:spacing w:after="0" w:before="40"/>
      </w:pPr>
      <w:r>
        <w:rPr>
          <w:rFonts w:ascii="Arial" w:cs="Arial" w:eastAsia="Arial" w:hAnsi="Arial"/>
          <w:b w:val="false"/>
          <w:bCs w:val="false"/>
          <w:i w:val="false"/>
          <w:iCs w:val="false"/>
          <w:color w:val="00000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4080"/>
      </w:tblGrid>
      <w:tr>
        <w:trPr>
          <w:tblHeader/>
        </w:trPr>
        <w:tc>
          <w:tcPr>
            <w:tcW w:type="dxa" w:w="2200"/>
            <w:tcBorders>
              <w:top w:val="single" w:color="1A2D5A" w:sz="1"/>
              <w:left w:val="single" w:color="1A2D5A" w:sz="1"/>
              <w:bottom w:val="single" w:color="1A2D5A" w:sz="1"/>
              <w:right w:val="single" w:color="1A2D5A" w:sz="1"/>
            </w:tcBorders>
            <w:shd w:fill="1A2D5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Page / Component</w:t>
            </w:r>
          </w:p>
        </w:tc>
        <w:tc>
          <w:tcPr>
            <w:tcW w:type="dxa" w:w="3800"/>
            <w:tcBorders>
              <w:top w:val="single" w:color="1A2D5A" w:sz="1"/>
              <w:left w:val="single" w:color="1A2D5A" w:sz="1"/>
              <w:bottom w:val="single" w:color="1A2D5A" w:sz="1"/>
              <w:right w:val="single" w:color="1A2D5A" w:sz="1"/>
            </w:tcBorders>
            <w:shd w:fill="1A2D5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What to Skeleton</w:t>
            </w:r>
          </w:p>
        </w:tc>
        <w:tc>
          <w:tcPr>
            <w:tcW w:type="dxa" w:w="4080"/>
            <w:tcBorders>
              <w:top w:val="single" w:color="1A2D5A" w:sz="1"/>
              <w:left w:val="single" w:color="1A2D5A" w:sz="1"/>
              <w:bottom w:val="single" w:color="1A2D5A" w:sz="1"/>
              <w:right w:val="single" w:color="1A2D5A" w:sz="1"/>
            </w:tcBorders>
            <w:shd w:fill="1A2D5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Implementation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Services grid (future CMS)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Grid of 6 service cards — each: icon circle (40px), title bar (180px wide), 2 description lines</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Animated shimmer CSS on placeholder divs matching exact card dimensions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Global Presence office list</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Country flag circle + city name bar + address lines — repeat 4 times</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Skeleton rows matching real OfficeCard component height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Team / Leadership (future)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Round avatar (80px) + name bar + role bar</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One skeleton row per expected team member count (e.g. 6)</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Blog / Insights (future)</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Hero image placeholder + title bar + 2 text lines + tag chip</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Match exact article card dimensions to prevent layout shift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Testimonials (future API)</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Quote line 1 + quote line 2 + avatar + name bar</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Skeleton for the active testimonial slot only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Contact form (on initial load)</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Input fields shimmer if pre-fill data loads from API (e.g., saved drafts)</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Skeleton input placeholders during any async pre-fill</w:t>
            </w:r>
          </w:p>
        </w:tc>
      </w:tr>
    </w:tbl>
    <w:p>
      <w:pPr>
        <w:spacing w:after="0" w:before="80"/>
      </w:pPr>
      <w:r>
        <w:rPr>
          <w:rFonts w:ascii="Arial" w:cs="Arial" w:eastAsia="Arial" w:hAnsi="Arial"/>
          <w:b w:val="false"/>
          <w:bCs w:val="false"/>
          <w:i w:val="false"/>
          <w:iCs w:val="false"/>
          <w:color w:val="00000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B22222" w:sz="1"/>
              <w:left w:val="single" w:color="B22222" w:sz="1"/>
              <w:bottom w:val="single" w:color="B22222" w:sz="1"/>
              <w:right w:val="single" w:color="B22222" w:sz="1"/>
            </w:tcBorders>
            <w:shd w:fill="FDF0F0" w:val="clear"/>
            <w:tcMar>
              <w:top w:type="dxa" w:w="120"/>
              <w:left w:type="dxa" w:w="160"/>
              <w:bottom w:type="dxa" w:w="120"/>
              <w:right w:type="dxa" w:w="160"/>
            </w:tcMar>
          </w:tcPr>
          <w:p>
            <w:r>
              <w:rPr>
                <w:rFonts w:ascii="Arial" w:cs="Arial" w:eastAsia="Arial" w:hAnsi="Arial"/>
                <w:b/>
                <w:bCs/>
                <w:i w:val="false"/>
                <w:iCs w:val="false"/>
                <w:color w:val="B22222"/>
                <w:sz w:val="20"/>
                <w:szCs w:val="20"/>
              </w:rPr>
              <w:t xml:space="preserve">Generic Spinner — AVOID on Risab.com</w:t>
            </w:r>
          </w:p>
          <w:p>
            <w:pPr>
              <w:spacing w:after="0" w:before="80"/>
            </w:pPr>
            <w:r>
              <w:rPr>
                <w:rFonts w:ascii="Arial" w:cs="Arial" w:eastAsia="Arial" w:hAnsi="Arial"/>
                <w:b w:val="false"/>
                <w:bCs w:val="false"/>
                <w:i w:val="false"/>
                <w:iCs w:val="false"/>
                <w:color w:val="000000"/>
                <w:sz w:val="20"/>
                <w:szCs w:val="20"/>
              </w:rPr>
              <w:t xml:space="preserve"/>
            </w:r>
          </w:p>
          <w:p>
            <w:pPr>
              <w:pStyle w:val="ListParagraph"/>
              <w:numPr>
                <w:ilvl w:val="0"/>
                <w:numId w:val="2"/>
              </w:numPr>
              <w:spacing w:after="60" w:before="0"/>
            </w:pPr>
            <w:r>
              <w:rPr>
                <w:rFonts w:ascii="Arial" w:cs="Arial" w:eastAsia="Arial" w:hAnsi="Arial"/>
                <w:b w:val="false"/>
                <w:bCs w:val="false"/>
                <w:i w:val="false"/>
                <w:iCs w:val="false"/>
                <w:color w:val="000000"/>
                <w:sz w:val="19"/>
                <w:szCs w:val="19"/>
              </w:rPr>
              <w:t xml:space="preserve">Shows nothing about what is loading</w:t>
            </w:r>
          </w:p>
          <w:p>
            <w:pPr>
              <w:pStyle w:val="ListParagraph"/>
              <w:numPr>
                <w:ilvl w:val="0"/>
                <w:numId w:val="2"/>
              </w:numPr>
              <w:spacing w:after="60" w:before="0"/>
            </w:pPr>
            <w:r>
              <w:rPr>
                <w:rFonts w:ascii="Arial" w:cs="Arial" w:eastAsia="Arial" w:hAnsi="Arial"/>
                <w:b w:val="false"/>
                <w:bCs w:val="false"/>
                <w:i w:val="false"/>
                <w:iCs w:val="false"/>
                <w:color w:val="000000"/>
                <w:sz w:val="19"/>
                <w:szCs w:val="19"/>
              </w:rPr>
              <w:t xml:space="preserve">Creates layout shift when content arrives</w:t>
            </w:r>
          </w:p>
          <w:p>
            <w:pPr>
              <w:pStyle w:val="ListParagraph"/>
              <w:numPr>
                <w:ilvl w:val="0"/>
                <w:numId w:val="2"/>
              </w:numPr>
              <w:spacing w:after="60" w:before="0"/>
            </w:pPr>
            <w:r>
              <w:rPr>
                <w:rFonts w:ascii="Arial" w:cs="Arial" w:eastAsia="Arial" w:hAnsi="Arial"/>
                <w:b w:val="false"/>
                <w:bCs w:val="false"/>
                <w:i w:val="false"/>
                <w:iCs w:val="false"/>
                <w:color w:val="000000"/>
                <w:sz w:val="19"/>
                <w:szCs w:val="19"/>
              </w:rPr>
              <w:t xml:space="preserve">Feels slow on UAE mobile connections</w:t>
            </w:r>
          </w:p>
          <w:p>
            <w:pPr>
              <w:pStyle w:val="ListParagraph"/>
              <w:numPr>
                <w:ilvl w:val="0"/>
                <w:numId w:val="2"/>
              </w:numPr>
              <w:spacing w:after="60" w:before="0"/>
            </w:pPr>
            <w:r>
              <w:rPr>
                <w:rFonts w:ascii="Arial" w:cs="Arial" w:eastAsia="Arial" w:hAnsi="Arial"/>
                <w:b w:val="false"/>
                <w:bCs w:val="false"/>
                <w:i w:val="false"/>
                <w:iCs w:val="false"/>
                <w:color w:val="000000"/>
                <w:sz w:val="19"/>
                <w:szCs w:val="19"/>
              </w:rPr>
              <w:t xml:space="preserve">Users cannot tell if the page is broken</w:t>
            </w:r>
          </w:p>
          <w:p>
            <w:pPr>
              <w:pStyle w:val="ListParagraph"/>
              <w:numPr>
                <w:ilvl w:val="0"/>
                <w:numId w:val="2"/>
              </w:numPr>
              <w:spacing w:after="60" w:before="0"/>
            </w:pPr>
            <w:r>
              <w:rPr>
                <w:rFonts w:ascii="Arial" w:cs="Arial" w:eastAsia="Arial" w:hAnsi="Arial"/>
                <w:b w:val="false"/>
                <w:bCs w:val="false"/>
                <w:i w:val="false"/>
                <w:iCs w:val="false"/>
                <w:color w:val="000000"/>
                <w:sz w:val="19"/>
                <w:szCs w:val="19"/>
              </w:rPr>
              <w:t xml:space="preserve">Provides no sense of what to expect</w:t>
            </w:r>
          </w:p>
        </w:tc>
        <w:tc>
          <w:tcPr>
            <w:tcW w:type="dxa" w:w="5040"/>
            <w:tcBorders>
              <w:top w:val="single" w:color="1A7A4A" w:sz="1"/>
              <w:left w:val="single" w:color="1A7A4A" w:sz="1"/>
              <w:bottom w:val="single" w:color="1A7A4A" w:sz="1"/>
              <w:right w:val="single" w:color="1A7A4A" w:sz="1"/>
            </w:tcBorders>
            <w:shd w:fill="E8F5ED" w:val="clear"/>
            <w:tcMar>
              <w:top w:type="dxa" w:w="120"/>
              <w:left w:type="dxa" w:w="160"/>
              <w:bottom w:type="dxa" w:w="120"/>
              <w:right w:type="dxa" w:w="160"/>
            </w:tcMar>
          </w:tcPr>
          <w:p>
            <w:r>
              <w:rPr>
                <w:rFonts w:ascii="Arial" w:cs="Arial" w:eastAsia="Arial" w:hAnsi="Arial"/>
                <w:b/>
                <w:bCs/>
                <w:i w:val="false"/>
                <w:iCs w:val="false"/>
                <w:color w:val="1A7A4A"/>
                <w:sz w:val="20"/>
                <w:szCs w:val="20"/>
              </w:rPr>
              <w:t xml:space="preserve">Skeleton Screen — USE on Risab.com</w:t>
            </w:r>
          </w:p>
          <w:p>
            <w:pPr>
              <w:spacing w:after="0" w:before="80"/>
            </w:pPr>
            <w:r>
              <w:rPr>
                <w:rFonts w:ascii="Arial" w:cs="Arial" w:eastAsia="Arial" w:hAnsi="Arial"/>
                <w:b w:val="false"/>
                <w:bCs w:val="false"/>
                <w:i w:val="false"/>
                <w:iCs w:val="false"/>
                <w:color w:val="000000"/>
                <w:sz w:val="20"/>
                <w:szCs w:val="20"/>
              </w:rPr>
              <w:t xml:space="preserve"/>
            </w:r>
          </w:p>
          <w:p>
            <w:pPr>
              <w:pStyle w:val="ListParagraph"/>
              <w:numPr>
                <w:ilvl w:val="0"/>
                <w:numId w:val="2"/>
              </w:numPr>
              <w:spacing w:after="60" w:before="0"/>
            </w:pPr>
            <w:r>
              <w:rPr>
                <w:rFonts w:ascii="Arial" w:cs="Arial" w:eastAsia="Arial" w:hAnsi="Arial"/>
                <w:b w:val="false"/>
                <w:bCs w:val="false"/>
                <w:i w:val="false"/>
                <w:iCs w:val="false"/>
                <w:color w:val="000000"/>
                <w:sz w:val="19"/>
                <w:szCs w:val="19"/>
              </w:rPr>
              <w:t xml:space="preserve">Mirrors exact service card / office card layout</w:t>
            </w:r>
          </w:p>
          <w:p>
            <w:pPr>
              <w:pStyle w:val="ListParagraph"/>
              <w:numPr>
                <w:ilvl w:val="0"/>
                <w:numId w:val="2"/>
              </w:numPr>
              <w:spacing w:after="60" w:before="0"/>
            </w:pPr>
            <w:r>
              <w:rPr>
                <w:rFonts w:ascii="Arial" w:cs="Arial" w:eastAsia="Arial" w:hAnsi="Arial"/>
                <w:b w:val="false"/>
                <w:bCs w:val="false"/>
                <w:i w:val="false"/>
                <w:iCs w:val="false"/>
                <w:color w:val="000000"/>
                <w:sz w:val="19"/>
                <w:szCs w:val="19"/>
              </w:rPr>
              <w:t xml:space="preserve">Zero layout shift when real content arrives</w:t>
            </w:r>
          </w:p>
          <w:p>
            <w:pPr>
              <w:pStyle w:val="ListParagraph"/>
              <w:numPr>
                <w:ilvl w:val="0"/>
                <w:numId w:val="2"/>
              </w:numPr>
              <w:spacing w:after="60" w:before="0"/>
            </w:pPr>
            <w:r>
              <w:rPr>
                <w:rFonts w:ascii="Arial" w:cs="Arial" w:eastAsia="Arial" w:hAnsi="Arial"/>
                <w:b w:val="false"/>
                <w:bCs w:val="false"/>
                <w:i w:val="false"/>
                <w:iCs w:val="false"/>
                <w:color w:val="000000"/>
                <w:sz w:val="19"/>
                <w:szCs w:val="19"/>
              </w:rPr>
              <w:t xml:space="preserve">Perceived as 40%+ faster on slow connections</w:t>
            </w:r>
          </w:p>
          <w:p>
            <w:pPr>
              <w:pStyle w:val="ListParagraph"/>
              <w:numPr>
                <w:ilvl w:val="0"/>
                <w:numId w:val="2"/>
              </w:numPr>
              <w:spacing w:after="60" w:before="0"/>
            </w:pPr>
            <w:r>
              <w:rPr>
                <w:rFonts w:ascii="Arial" w:cs="Arial" w:eastAsia="Arial" w:hAnsi="Arial"/>
                <w:b w:val="false"/>
                <w:bCs w:val="false"/>
                <w:i w:val="false"/>
                <w:iCs w:val="false"/>
                <w:color w:val="000000"/>
                <w:sz w:val="19"/>
                <w:szCs w:val="19"/>
              </w:rPr>
              <w:t xml:space="preserve">Users can orient themselves before data loads</w:t>
            </w:r>
          </w:p>
          <w:p>
            <w:pPr>
              <w:pStyle w:val="ListParagraph"/>
              <w:numPr>
                <w:ilvl w:val="0"/>
                <w:numId w:val="2"/>
              </w:numPr>
              <w:spacing w:after="60" w:before="0"/>
            </w:pPr>
            <w:r>
              <w:rPr>
                <w:rFonts w:ascii="Arial" w:cs="Arial" w:eastAsia="Arial" w:hAnsi="Arial"/>
                <w:b w:val="false"/>
                <w:bCs w:val="false"/>
                <w:i w:val="false"/>
                <w:iCs w:val="false"/>
                <w:color w:val="000000"/>
                <w:sz w:val="19"/>
                <w:szCs w:val="19"/>
              </w:rPr>
              <w:t xml:space="preserve">Use ONLY inline spinner for single-field form actions</w:t>
            </w:r>
          </w:p>
        </w:tc>
      </w:tr>
    </w:tbl>
    <w:p>
      <w:pPr>
        <w:spacing w:after="0" w:before="80"/>
      </w:pPr>
      <w:r>
        <w:rPr>
          <w:rFonts w:ascii="Arial" w:cs="Arial" w:eastAsia="Arial" w:hAnsi="Arial"/>
          <w:b w:val="false"/>
          <w:bCs w:val="false"/>
          <w:i w:val="false"/>
          <w:iCs w:val="false"/>
          <w:color w:val="000000"/>
          <w:sz w:val="20"/>
          <w:szCs w:val="20"/>
        </w:rPr>
        <w:t xml:space="preserve"/>
      </w:r>
    </w:p>
    <w:p>
      <w:pPr>
        <w:spacing w:after="80" w:before="200"/>
      </w:pPr>
      <w:r>
        <w:rPr>
          <w:rFonts w:ascii="Arial" w:cs="Arial" w:eastAsia="Arial" w:hAnsi="Arial"/>
          <w:b/>
          <w:bCs/>
          <w:i w:val="false"/>
          <w:iCs w:val="false"/>
          <w:color w:val="1A7A4A"/>
          <w:sz w:val="22"/>
          <w:szCs w:val="22"/>
        </w:rPr>
        <w:t xml:space="preserve">Skeleton Screen Code Pattern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CCCCCC" w:sz="1"/>
              <w:left w:val="single" w:color="CCCCCC" w:sz="1"/>
              <w:bottom w:val="single" w:color="CCCCCC" w:sz="1"/>
              <w:right w:val="single" w:color="CCCCCC" w:sz="1"/>
            </w:tcBorders>
            <w:shd w:fill="F0F4F8" w:val="clear"/>
            <w:tcMar>
              <w:top w:type="dxa" w:w="100"/>
              <w:left w:type="dxa" w:w="200"/>
              <w:bottom w:type="dxa" w:w="100"/>
              <w:right w:type="dxa" w:w="200"/>
            </w:tcMar>
          </w:tcPr>
          <w:p>
            <w:pPr>
              <w:spacing w:after="0" w:before="0"/>
            </w:pPr>
            <w:r>
              <w:rPr>
                <w:rFonts w:ascii="Courier New" w:cs="Courier New" w:eastAsia="Courier New" w:hAnsi="Courier New"/>
                <w:b w:val="false"/>
                <w:bCs w:val="false"/>
                <w:i w:val="false"/>
                <w:iCs w:val="false"/>
                <w:color w:val="1A2D5A"/>
                <w:sz w:val="16"/>
                <w:szCs w:val="16"/>
              </w:rPr>
              <w:t xml:space="preserve">// ServiceCardSkeleton.tsx</w:t>
            </w:r>
          </w:p>
          <w:p>
            <w:pPr>
              <w:spacing w:after="0" w:before="0"/>
            </w:pPr>
            <w:r>
              <w:rPr>
                <w:rFonts w:ascii="Courier New" w:cs="Courier New" w:eastAsia="Courier New" w:hAnsi="Courier New"/>
                <w:b w:val="false"/>
                <w:bCs w:val="false"/>
                <w:i w:val="false"/>
                <w:iCs w:val="false"/>
                <w:color w:val="1A2D5A"/>
                <w:sz w:val="16"/>
                <w:szCs w:val="16"/>
              </w:rPr>
              <w:t xml:space="preserve">export const ServiceCardSkeleton = () =&gt; (</w:t>
            </w:r>
          </w:p>
          <w:p>
            <w:pPr>
              <w:spacing w:after="0" w:before="0"/>
            </w:pPr>
            <w:r>
              <w:rPr>
                <w:rFonts w:ascii="Courier New" w:cs="Courier New" w:eastAsia="Courier New" w:hAnsi="Courier New"/>
                <w:b w:val="false"/>
                <w:bCs w:val="false"/>
                <w:i w:val="false"/>
                <w:iCs w:val="false"/>
                <w:color w:val="1A2D5A"/>
                <w:sz w:val="16"/>
                <w:szCs w:val="16"/>
              </w:rPr>
              <w:t xml:space="preserve">  &lt;div className="service-card skeleton"&gt;</w:t>
            </w:r>
          </w:p>
          <w:p>
            <w:pPr>
              <w:spacing w:after="0" w:before="0"/>
            </w:pPr>
            <w:r>
              <w:rPr>
                <w:rFonts w:ascii="Courier New" w:cs="Courier New" w:eastAsia="Courier New" w:hAnsi="Courier New"/>
                <w:b w:val="false"/>
                <w:bCs w:val="false"/>
                <w:i w:val="false"/>
                <w:iCs w:val="false"/>
                <w:color w:val="1A2D5A"/>
                <w:sz w:val="16"/>
                <w:szCs w:val="16"/>
              </w:rPr>
              <w:t xml:space="preserve">    &lt;div className="skeleton-icon" /&gt;      {/* 48px circle */}</w:t>
            </w:r>
          </w:p>
          <w:p>
            <w:pPr>
              <w:spacing w:after="0" w:before="0"/>
            </w:pPr>
            <w:r>
              <w:rPr>
                <w:rFonts w:ascii="Courier New" w:cs="Courier New" w:eastAsia="Courier New" w:hAnsi="Courier New"/>
                <w:b w:val="false"/>
                <w:bCs w:val="false"/>
                <w:i w:val="false"/>
                <w:iCs w:val="false"/>
                <w:color w:val="1A2D5A"/>
                <w:sz w:val="16"/>
                <w:szCs w:val="16"/>
              </w:rPr>
              <w:t xml:space="preserve">    &lt;div className="skeleton-title" /&gt;     {/* 180px wide bar */}</w:t>
            </w:r>
          </w:p>
          <w:p>
            <w:pPr>
              <w:spacing w:after="0" w:before="0"/>
            </w:pPr>
            <w:r>
              <w:rPr>
                <w:rFonts w:ascii="Courier New" w:cs="Courier New" w:eastAsia="Courier New" w:hAnsi="Courier New"/>
                <w:b w:val="false"/>
                <w:bCs w:val="false"/>
                <w:i w:val="false"/>
                <w:iCs w:val="false"/>
                <w:color w:val="1A2D5A"/>
                <w:sz w:val="16"/>
                <w:szCs w:val="16"/>
              </w:rPr>
              <w:t xml:space="preserve">    &lt;div className="skeleton-line" /&gt;      {/* Full width line */}</w:t>
            </w:r>
          </w:p>
          <w:p>
            <w:pPr>
              <w:spacing w:after="0" w:before="0"/>
            </w:pPr>
            <w:r>
              <w:rPr>
                <w:rFonts w:ascii="Courier New" w:cs="Courier New" w:eastAsia="Courier New" w:hAnsi="Courier New"/>
                <w:b w:val="false"/>
                <w:bCs w:val="false"/>
                <w:i w:val="false"/>
                <w:iCs w:val="false"/>
                <w:color w:val="1A2D5A"/>
                <w:sz w:val="16"/>
                <w:szCs w:val="16"/>
              </w:rPr>
              <w:t xml:space="preserve">    &lt;div className="skeleton-line short" /&gt;{/* 70% width line */}</w:t>
            </w:r>
          </w:p>
          <w:p>
            <w:pPr>
              <w:spacing w:after="0" w:before="0"/>
            </w:pPr>
            <w:r>
              <w:rPr>
                <w:rFonts w:ascii="Courier New" w:cs="Courier New" w:eastAsia="Courier New" w:hAnsi="Courier New"/>
                <w:b w:val="false"/>
                <w:bCs w:val="false"/>
                <w:i w:val="false"/>
                <w:iCs w:val="false"/>
                <w:color w:val="1A2D5A"/>
                <w:sz w:val="16"/>
                <w:szCs w:val="16"/>
              </w:rPr>
              <w:t xml:space="preserve">  &lt;/div&gt;</w:t>
            </w:r>
          </w:p>
          <w:p>
            <w:pPr>
              <w:spacing w:after="0" w:before="0"/>
            </w:pPr>
            <w:r>
              <w:rPr>
                <w:rFonts w:ascii="Courier New" w:cs="Courier New" w:eastAsia="Courier New" w:hAnsi="Courier New"/>
                <w:b w:val="false"/>
                <w:bCs w:val="false"/>
                <w:i w:val="false"/>
                <w:iCs w:val="false"/>
                <w:color w:val="1A2D5A"/>
                <w:sz w:val="16"/>
                <w:szCs w:val="16"/>
              </w:rPr>
              <w:t xml:space="preserve">);</w:t>
            </w:r>
          </w:p>
          <w:p>
            <w:pPr>
              <w:spacing w:after="0" w:before="0"/>
            </w:pPr>
            <w:r>
              <w:rPr>
                <w:rFonts w:ascii="Courier New" w:cs="Courier New" w:eastAsia="Courier New" w:hAnsi="Courier New"/>
                <w:b w:val="false"/>
                <w:bCs w:val="false"/>
                <w:i w:val="false"/>
                <w:iCs w:val="false"/>
                <w:color w:val="1A2D5A"/>
                <w:sz w:val="16"/>
                <w:szCs w:val="16"/>
              </w:rPr>
              <w:t xml:space="preserve"/>
            </w:r>
          </w:p>
          <w:p>
            <w:pPr>
              <w:spacing w:after="0" w:before="0"/>
            </w:pPr>
            <w:r>
              <w:rPr>
                <w:rFonts w:ascii="Courier New" w:cs="Courier New" w:eastAsia="Courier New" w:hAnsi="Courier New"/>
                <w:b w:val="false"/>
                <w:bCs w:val="false"/>
                <w:i w:val="false"/>
                <w:iCs w:val="false"/>
                <w:color w:val="1A2D5A"/>
                <w:sz w:val="16"/>
                <w:szCs w:val="16"/>
              </w:rPr>
              <w:t xml:space="preserve">// In ServicesPage.tsx</w:t>
            </w:r>
          </w:p>
          <w:p>
            <w:pPr>
              <w:spacing w:after="0" w:before="0"/>
            </w:pPr>
            <w:r>
              <w:rPr>
                <w:rFonts w:ascii="Courier New" w:cs="Courier New" w:eastAsia="Courier New" w:hAnsi="Courier New"/>
                <w:b w:val="false"/>
                <w:bCs w:val="false"/>
                <w:i w:val="false"/>
                <w:iCs w:val="false"/>
                <w:color w:val="1A2D5A"/>
                <w:sz w:val="16"/>
                <w:szCs w:val="16"/>
              </w:rPr>
              <w:t xml:space="preserve">const { data: services, isLoading } = useQuery({</w:t>
            </w:r>
          </w:p>
          <w:p>
            <w:pPr>
              <w:spacing w:after="0" w:before="0"/>
            </w:pPr>
            <w:r>
              <w:rPr>
                <w:rFonts w:ascii="Courier New" w:cs="Courier New" w:eastAsia="Courier New" w:hAnsi="Courier New"/>
                <w:b w:val="false"/>
                <w:bCs w:val="false"/>
                <w:i w:val="false"/>
                <w:iCs w:val="false"/>
                <w:color w:val="1A2D5A"/>
                <w:sz w:val="16"/>
                <w:szCs w:val="16"/>
              </w:rPr>
              <w:t xml:space="preserve">  queryKey: ['services'],</w:t>
            </w:r>
          </w:p>
          <w:p>
            <w:pPr>
              <w:spacing w:after="0" w:before="0"/>
            </w:pPr>
            <w:r>
              <w:rPr>
                <w:rFonts w:ascii="Courier New" w:cs="Courier New" w:eastAsia="Courier New" w:hAnsi="Courier New"/>
                <w:b w:val="false"/>
                <w:bCs w:val="false"/>
                <w:i w:val="false"/>
                <w:iCs w:val="false"/>
                <w:color w:val="1A2D5A"/>
                <w:sz w:val="16"/>
                <w:szCs w:val="16"/>
              </w:rPr>
              <w:t xml:space="preserve">  queryFn: fetchServices,</w:t>
            </w:r>
          </w:p>
          <w:p>
            <w:pPr>
              <w:spacing w:after="0" w:before="0"/>
            </w:pPr>
            <w:r>
              <w:rPr>
                <w:rFonts w:ascii="Courier New" w:cs="Courier New" w:eastAsia="Courier New" w:hAnsi="Courier New"/>
                <w:b w:val="false"/>
                <w:bCs w:val="false"/>
                <w:i w:val="false"/>
                <w:iCs w:val="false"/>
                <w:color w:val="1A2D5A"/>
                <w:sz w:val="16"/>
                <w:szCs w:val="16"/>
              </w:rPr>
              <w:t xml:space="preserve">});</w:t>
            </w:r>
          </w:p>
          <w:p>
            <w:pPr>
              <w:spacing w:after="0" w:before="0"/>
            </w:pPr>
            <w:r>
              <w:rPr>
                <w:rFonts w:ascii="Courier New" w:cs="Courier New" w:eastAsia="Courier New" w:hAnsi="Courier New"/>
                <w:b w:val="false"/>
                <w:bCs w:val="false"/>
                <w:i w:val="false"/>
                <w:iCs w:val="false"/>
                <w:color w:val="1A2D5A"/>
                <w:sz w:val="16"/>
                <w:szCs w:val="16"/>
              </w:rPr>
              <w:t xml:space="preserve"/>
            </w:r>
          </w:p>
          <w:p>
            <w:pPr>
              <w:spacing w:after="0" w:before="0"/>
            </w:pPr>
            <w:r>
              <w:rPr>
                <w:rFonts w:ascii="Courier New" w:cs="Courier New" w:eastAsia="Courier New" w:hAnsi="Courier New"/>
                <w:b w:val="false"/>
                <w:bCs w:val="false"/>
                <w:i w:val="false"/>
                <w:iCs w:val="false"/>
                <w:color w:val="1A2D5A"/>
                <w:sz w:val="16"/>
                <w:szCs w:val="16"/>
              </w:rPr>
              <w:t xml:space="preserve">if (isLoading) return (</w:t>
            </w:r>
          </w:p>
          <w:p>
            <w:pPr>
              <w:spacing w:after="0" w:before="0"/>
            </w:pPr>
            <w:r>
              <w:rPr>
                <w:rFonts w:ascii="Courier New" w:cs="Courier New" w:eastAsia="Courier New" w:hAnsi="Courier New"/>
                <w:b w:val="false"/>
                <w:bCs w:val="false"/>
                <w:i w:val="false"/>
                <w:iCs w:val="false"/>
                <w:color w:val="1A2D5A"/>
                <w:sz w:val="16"/>
                <w:szCs w:val="16"/>
              </w:rPr>
              <w:t xml:space="preserve">  &lt;div className="services-grid"&gt;</w:t>
            </w:r>
          </w:p>
          <w:p>
            <w:pPr>
              <w:spacing w:after="0" w:before="0"/>
            </w:pPr>
            <w:r>
              <w:rPr>
                <w:rFonts w:ascii="Courier New" w:cs="Courier New" w:eastAsia="Courier New" w:hAnsi="Courier New"/>
                <w:b w:val="false"/>
                <w:bCs w:val="false"/>
                <w:i w:val="false"/>
                <w:iCs w:val="false"/>
                <w:color w:val="1A2D5A"/>
                <w:sz w:val="16"/>
                <w:szCs w:val="16"/>
              </w:rPr>
              <w:t xml:space="preserve">    {Array.from({ length: 6 }).map((_, i) =&gt; (</w:t>
            </w:r>
          </w:p>
          <w:p>
            <w:pPr>
              <w:spacing w:after="0" w:before="0"/>
            </w:pPr>
            <w:r>
              <w:rPr>
                <w:rFonts w:ascii="Courier New" w:cs="Courier New" w:eastAsia="Courier New" w:hAnsi="Courier New"/>
                <w:b w:val="false"/>
                <w:bCs w:val="false"/>
                <w:i w:val="false"/>
                <w:iCs w:val="false"/>
                <w:color w:val="1A2D5A"/>
                <w:sz w:val="16"/>
                <w:szCs w:val="16"/>
              </w:rPr>
              <w:t xml:space="preserve">      &lt;ServiceCardSkeleton key={i} /&gt;</w:t>
            </w:r>
          </w:p>
          <w:p>
            <w:pPr>
              <w:spacing w:after="0" w:before="0"/>
            </w:pPr>
            <w:r>
              <w:rPr>
                <w:rFonts w:ascii="Courier New" w:cs="Courier New" w:eastAsia="Courier New" w:hAnsi="Courier New"/>
                <w:b w:val="false"/>
                <w:bCs w:val="false"/>
                <w:i w:val="false"/>
                <w:iCs w:val="false"/>
                <w:color w:val="1A2D5A"/>
                <w:sz w:val="16"/>
                <w:szCs w:val="16"/>
              </w:rPr>
              <w:t xml:space="preserve">    ))}</w:t>
            </w:r>
          </w:p>
          <w:p>
            <w:pPr>
              <w:spacing w:after="0" w:before="0"/>
            </w:pPr>
            <w:r>
              <w:rPr>
                <w:rFonts w:ascii="Courier New" w:cs="Courier New" w:eastAsia="Courier New" w:hAnsi="Courier New"/>
                <w:b w:val="false"/>
                <w:bCs w:val="false"/>
                <w:i w:val="false"/>
                <w:iCs w:val="false"/>
                <w:color w:val="1A2D5A"/>
                <w:sz w:val="16"/>
                <w:szCs w:val="16"/>
              </w:rPr>
              <w:t xml:space="preserve">  &lt;/div&gt;</w:t>
            </w:r>
          </w:p>
          <w:p>
            <w:pPr>
              <w:spacing w:after="0" w:before="0"/>
            </w:pPr>
            <w:r>
              <w:rPr>
                <w:rFonts w:ascii="Courier New" w:cs="Courier New" w:eastAsia="Courier New" w:hAnsi="Courier New"/>
                <w:b w:val="false"/>
                <w:bCs w:val="false"/>
                <w:i w:val="false"/>
                <w:iCs w:val="false"/>
                <w:color w:val="1A2D5A"/>
                <w:sz w:val="16"/>
                <w:szCs w:val="16"/>
              </w:rPr>
              <w:t xml:space="preserve">);</w:t>
            </w:r>
          </w:p>
        </w:tc>
      </w:tr>
    </w:tbl>
    <w:p>
      <w:pPr>
        <w:spacing w:after="0" w:before="80"/>
      </w:pPr>
      <w:r>
        <w:rPr>
          <w:rFonts w:ascii="Arial" w:cs="Arial" w:eastAsia="Arial" w:hAnsi="Arial"/>
          <w:b w:val="false"/>
          <w:bCs w:val="false"/>
          <w:i w:val="false"/>
          <w:iCs w:val="false"/>
          <w:color w:val="00000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2E7D87" w:sz="1"/>
              <w:left w:val="single" w:color="2E7D87" w:sz="6"/>
              <w:bottom w:val="single" w:color="2E7D87" w:sz="1"/>
              <w:right w:val="single" w:color="2E7D87" w:sz="1"/>
            </w:tcBorders>
            <w:shd w:fill="D5E8F0" w:val="clear"/>
            <w:tcMar>
              <w:top w:type="dxa" w:w="140"/>
              <w:left w:type="dxa" w:w="200"/>
              <w:bottom w:type="dxa" w:w="140"/>
              <w:right w:type="dxa" w:w="200"/>
            </w:tcMar>
          </w:tcPr>
          <w:p>
            <w:r>
              <w:rPr>
                <w:rFonts w:ascii="Arial" w:cs="Arial" w:eastAsia="Arial" w:hAnsi="Arial"/>
                <w:b/>
                <w:bCs/>
                <w:i w:val="false"/>
                <w:iCs w:val="false"/>
                <w:color w:val="2E7D87"/>
                <w:sz w:val="18"/>
                <w:szCs w:val="18"/>
              </w:rPr>
              <w:t xml:space="preserve">Rule 5</w:t>
            </w:r>
          </w:p>
          <w:p>
            <w:pPr>
              <w:spacing w:after="80" w:before="40"/>
            </w:pPr>
            <w:r>
              <w:rPr>
                <w:rFonts w:ascii="Arial" w:cs="Arial" w:eastAsia="Arial" w:hAnsi="Arial"/>
                <w:b/>
                <w:bCs/>
                <w:i w:val="false"/>
                <w:iCs w:val="false"/>
                <w:color w:val="1A2D5A"/>
                <w:sz w:val="22"/>
                <w:szCs w:val="22"/>
              </w:rPr>
              <w:t xml:space="preserve">Implement Cache-First Strategy — With Explicit Cache Types</w:t>
            </w:r>
          </w:p>
          <w:p>
            <w:pPr>
              <w:spacing w:after="80" w:before="0"/>
            </w:pPr>
            <w:r>
              <w:rPr>
                <w:rFonts w:ascii="Arial" w:cs="Arial" w:eastAsia="Arial" w:hAnsi="Arial"/>
                <w:b w:val="false"/>
                <w:bCs w:val="false"/>
                <w:i w:val="false"/>
                <w:iCs w:val="false"/>
                <w:color w:val="444444"/>
                <w:sz w:val="19"/>
                <w:szCs w:val="19"/>
              </w:rPr>
              <w:t xml:space="preserve">On the Risab website, there are three types of cache in play simultaneously. Understanding which type each piece of data uses is the difference between a fast site and a slow one.</w:t>
            </w:r>
          </w:p>
        </w:tc>
      </w:tr>
    </w:tbl>
    <w:p>
      <w:pPr>
        <w:spacing w:after="0" w:before="40"/>
      </w:pPr>
      <w:r>
        <w:rPr>
          <w:rFonts w:ascii="Arial" w:cs="Arial" w:eastAsia="Arial" w:hAnsi="Arial"/>
          <w:b w:val="false"/>
          <w:bCs w:val="false"/>
          <w:i w:val="false"/>
          <w:iCs w:val="false"/>
          <w:color w:val="000000"/>
          <w:sz w:val="20"/>
          <w:szCs w:val="20"/>
        </w:rPr>
        <w:t xml:space="preserve"/>
      </w:r>
    </w:p>
    <w:p>
      <w:pPr>
        <w:spacing w:after="80" w:before="200"/>
      </w:pPr>
      <w:r>
        <w:rPr>
          <w:rFonts w:ascii="Arial" w:cs="Arial" w:eastAsia="Arial" w:hAnsi="Arial"/>
          <w:b/>
          <w:bCs/>
          <w:i w:val="false"/>
          <w:iCs w:val="false"/>
          <w:color w:val="2E7D87"/>
          <w:sz w:val="22"/>
          <w:szCs w:val="22"/>
        </w:rPr>
        <w:t xml:space="preserve">The Three Cache Types on Risab.com</w:t>
      </w:r>
    </w:p>
    <w:p>
      <w:pPr>
        <w:spacing w:after="0" w:before="40"/>
      </w:pPr>
      <w:r>
        <w:rPr>
          <w:rFonts w:ascii="Arial" w:cs="Arial" w:eastAsia="Arial" w:hAnsi="Arial"/>
          <w:b w:val="false"/>
          <w:bCs w:val="false"/>
          <w:i w:val="false"/>
          <w:iCs w:val="false"/>
          <w:color w:val="00000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2E7D87" w:sz="1"/>
              <w:left w:val="single" w:color="2E7D87" w:sz="6"/>
              <w:bottom w:val="single" w:color="2E7D87" w:sz="1"/>
              <w:right w:val="single" w:color="2E7D87" w:sz="1"/>
            </w:tcBorders>
            <w:shd w:fill="E8F5F7" w:val="clear"/>
            <w:tcMar>
              <w:top w:type="dxa" w:w="140"/>
              <w:left w:type="dxa" w:w="200"/>
              <w:bottom w:type="dxa" w:w="80"/>
              <w:right w:type="dxa" w:w="200"/>
            </w:tcMar>
          </w:tcPr>
          <w:p>
            <w:r>
              <w:rPr>
                <w:rFonts w:ascii="Arial" w:cs="Arial" w:eastAsia="Arial" w:hAnsi="Arial"/>
                <w:b/>
                <w:bCs/>
                <w:i w:val="false"/>
                <w:iCs w:val="false"/>
                <w:color w:val="2E7D87"/>
                <w:sz w:val="22"/>
                <w:szCs w:val="22"/>
              </w:rPr>
              <w:t xml:space="preserve">Cache Type 1: React Query In-Memory Cache</w:t>
            </w:r>
          </w:p>
          <w:p>
            <w:pPr>
              <w:spacing w:after="60" w:before="80"/>
            </w:pPr>
            <w:r>
              <w:rPr>
                <w:rFonts w:ascii="Arial" w:cs="Arial" w:eastAsia="Arial" w:hAnsi="Arial"/>
                <w:b w:val="false"/>
                <w:bCs w:val="false"/>
                <w:i w:val="false"/>
                <w:iCs w:val="false"/>
                <w:color w:val="000000"/>
                <w:sz w:val="19"/>
                <w:szCs w:val="19"/>
              </w:rPr>
              <w:t xml:space="preserve">What it is: TanStack Query holds fetched API data in JavaScript memory for the duration of the session. When a component unmounts and remounts (e.g. navigating away and back to the Services page), React Query serves the cached response immediately without making a new network request.</w:t>
            </w:r>
          </w:p>
          <w:p>
            <w:pPr>
              <w:spacing w:after="60" w:before="0"/>
            </w:pPr>
            <w:r>
              <w:rPr>
                <w:rFonts w:ascii="Arial" w:cs="Arial" w:eastAsia="Arial" w:hAnsi="Arial"/>
                <w:b/>
                <w:bCs/>
                <w:i w:val="false"/>
                <w:iCs w:val="false"/>
                <w:color w:val="000000"/>
                <w:sz w:val="19"/>
                <w:szCs w:val="19"/>
              </w:rPr>
              <w:t xml:space="preserve">What is cached: Services data, region data, blog posts, team data — anything fetched via useQuery.</w:t>
            </w:r>
          </w:p>
          <w:p>
            <w:pPr>
              <w:spacing w:after="60" w:before="0"/>
            </w:pPr>
            <w:r>
              <w:rPr>
                <w:rFonts w:ascii="Arial" w:cs="Arial" w:eastAsia="Arial" w:hAnsi="Arial"/>
                <w:b w:val="false"/>
                <w:bCs w:val="false"/>
                <w:i w:val="false"/>
                <w:iCs w:val="false"/>
                <w:color w:val="000000"/>
                <w:sz w:val="19"/>
                <w:szCs w:val="19"/>
              </w:rPr>
              <w:t xml:space="preserve">When cache is used: Every subsequent page visit within the same browser session, until staleTime expires.</w:t>
            </w:r>
          </w:p>
          <w:p>
            <w:pPr>
              <w:spacing w:after="60" w:before="0"/>
            </w:pPr>
            <w:r>
              <w:rPr>
                <w:rFonts w:ascii="Arial" w:cs="Arial" w:eastAsia="Arial" w:hAnsi="Arial"/>
                <w:b w:val="false"/>
                <w:bCs w:val="false"/>
                <w:i w:val="false"/>
                <w:iCs w:val="false"/>
                <w:color w:val="000000"/>
                <w:sz w:val="19"/>
                <w:szCs w:val="19"/>
              </w:rPr>
              <w:t xml:space="preserve">When cache is IGNORED: After staleTime expires, React Query shows cached data AND fires a background network request. The screen never goes blank — the old data stays visible until fresh data arrives.</w:t>
            </w:r>
          </w:p>
        </w:tc>
      </w:tr>
    </w:tbl>
    <w:p>
      <w:pPr>
        <w:spacing w:after="0" w:before="80"/>
      </w:pPr>
      <w:r>
        <w:rPr>
          <w:rFonts w:ascii="Arial" w:cs="Arial" w:eastAsia="Arial" w:hAnsi="Arial"/>
          <w:b w:val="false"/>
          <w:bCs w:val="false"/>
          <w:i w:val="false"/>
          <w:iCs w:val="false"/>
          <w:color w:val="00000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4280"/>
      </w:tblGrid>
      <w:tr>
        <w:trPr>
          <w:tblHeader/>
        </w:trPr>
        <w:tc>
          <w:tcPr>
            <w:tcW w:type="dxa" w:w="3200"/>
            <w:tcBorders>
              <w:top w:val="single" w:color="1A2D5A" w:sz="1"/>
              <w:left w:val="single" w:color="1A2D5A" w:sz="1"/>
              <w:bottom w:val="single" w:color="1A2D5A" w:sz="1"/>
              <w:right w:val="single" w:color="1A2D5A" w:sz="1"/>
            </w:tcBorders>
            <w:shd w:fill="1A2D5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Data on Risab.com</w:t>
            </w:r>
          </w:p>
        </w:tc>
        <w:tc>
          <w:tcPr>
            <w:tcW w:type="dxa" w:w="2600"/>
            <w:tcBorders>
              <w:top w:val="single" w:color="1A2D5A" w:sz="1"/>
              <w:left w:val="single" w:color="1A2D5A" w:sz="1"/>
              <w:bottom w:val="single" w:color="1A2D5A" w:sz="1"/>
              <w:right w:val="single" w:color="1A2D5A" w:sz="1"/>
            </w:tcBorders>
            <w:shd w:fill="1A2D5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staleTime (Cache Valid)</w:t>
            </w:r>
          </w:p>
        </w:tc>
        <w:tc>
          <w:tcPr>
            <w:tcW w:type="dxa" w:w="4280"/>
            <w:tcBorders>
              <w:top w:val="single" w:color="1A2D5A" w:sz="1"/>
              <w:left w:val="single" w:color="1A2D5A" w:sz="1"/>
              <w:bottom w:val="single" w:color="1A2D5A" w:sz="1"/>
              <w:right w:val="single" w:color="1A2D5A" w:sz="1"/>
            </w:tcBorders>
            <w:shd w:fill="1A2D5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gcTime (Memory Kept)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Service definitions (future CMS)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30 minutes</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60 minutes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Region / office data</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30 minutes</w:t>
            </w:r>
          </w:p>
        </w:tc>
        <w:tc>
          <w:tcPr>
            <w:tcW w:type="dxa" w:w="4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60 minutes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Blog / Insights articles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5 minutes</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15 minutes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Team / Leadership (future API)</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60 minutes</w:t>
            </w:r>
          </w:p>
        </w:tc>
        <w:tc>
          <w:tcPr>
            <w:tcW w:type="dxa" w:w="4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120 minutes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Contact form submission result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N/A — mutation, not cached</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N/A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Search results (future)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2 minutes</w:t>
            </w:r>
          </w:p>
        </w:tc>
        <w:tc>
          <w:tcPr>
            <w:tcW w:type="dxa" w:w="4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10 minutes</w:t>
            </w:r>
          </w:p>
        </w:tc>
      </w:tr>
    </w:tbl>
    <w:p>
      <w:pPr>
        <w:spacing w:after="0" w:before="80"/>
      </w:pPr>
      <w:r>
        <w:rPr>
          <w:rFonts w:ascii="Arial" w:cs="Arial" w:eastAsia="Arial" w:hAnsi="Arial"/>
          <w:b w:val="false"/>
          <w:bCs w:val="false"/>
          <w:i w:val="false"/>
          <w:iCs w:val="false"/>
          <w:color w:val="00000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C9A84C" w:sz="1"/>
              <w:left w:val="single" w:color="C9A84C" w:sz="6"/>
              <w:bottom w:val="single" w:color="C9A84C" w:sz="1"/>
              <w:right w:val="single" w:color="C9A84C" w:sz="1"/>
            </w:tcBorders>
            <w:shd w:fill="FFF8E7" w:val="clear"/>
            <w:tcMar>
              <w:top w:type="dxa" w:w="140"/>
              <w:left w:type="dxa" w:w="200"/>
              <w:bottom w:type="dxa" w:w="80"/>
              <w:right w:type="dxa" w:w="200"/>
            </w:tcMar>
          </w:tcPr>
          <w:p>
            <w:r>
              <w:rPr>
                <w:rFonts w:ascii="Arial" w:cs="Arial" w:eastAsia="Arial" w:hAnsi="Arial"/>
                <w:b/>
                <w:bCs/>
                <w:i w:val="false"/>
                <w:iCs w:val="false"/>
                <w:color w:val="E07B00"/>
                <w:sz w:val="22"/>
                <w:szCs w:val="22"/>
              </w:rPr>
              <w:t xml:space="preserve">Cache Type 2: Browser HTTP Cache (HTTP Headers)</w:t>
            </w:r>
          </w:p>
          <w:p>
            <w:pPr>
              <w:spacing w:after="60" w:before="80"/>
            </w:pPr>
            <w:r>
              <w:rPr>
                <w:rFonts w:ascii="Arial" w:cs="Arial" w:eastAsia="Arial" w:hAnsi="Arial"/>
                <w:b w:val="false"/>
                <w:bCs w:val="false"/>
                <w:i w:val="false"/>
                <w:iCs w:val="false"/>
                <w:color w:val="000000"/>
                <w:sz w:val="19"/>
                <w:szCs w:val="19"/>
              </w:rPr>
              <w:t xml:space="preserve">What it is: The browser's native HTTP cache, controlled by Cache-Control response headers from the server. This is entirely separate from React Query — it operates at the network layer, before JavaScript even runs.</w:t>
            </w:r>
          </w:p>
          <w:p>
            <w:pPr>
              <w:spacing w:after="60" w:before="0"/>
            </w:pPr>
            <w:r>
              <w:rPr>
                <w:rFonts w:ascii="Arial" w:cs="Arial" w:eastAsia="Arial" w:hAnsi="Arial"/>
                <w:b/>
                <w:bCs/>
                <w:i w:val="false"/>
                <w:iCs w:val="false"/>
                <w:color w:val="000000"/>
                <w:sz w:val="19"/>
                <w:szCs w:val="19"/>
              </w:rPr>
              <w:t xml:space="preserve">What is cached: Static assets (service icons, team photos, hero images, fonts, CSS bundles, JS bundles), and any API endpoint that returns Cache-Control: public, max-age=N.</w:t>
            </w:r>
          </w:p>
          <w:p>
            <w:pPr>
              <w:spacing w:after="60" w:before="0"/>
            </w:pPr>
            <w:r>
              <w:rPr>
                <w:rFonts w:ascii="Arial" w:cs="Arial" w:eastAsia="Arial" w:hAnsi="Arial"/>
                <w:b w:val="false"/>
                <w:bCs w:val="false"/>
                <w:i w:val="false"/>
                <w:iCs w:val="false"/>
                <w:color w:val="000000"/>
                <w:sz w:val="19"/>
                <w:szCs w:val="19"/>
              </w:rPr>
              <w:t xml:space="preserve">Impact on Risab.com: The UAE/GCC audience accesses the site on varying mobile network quality. Proper HTTP cache headers on images and static assets eliminate the most expensive repeated downloads. A team photo served from browser cache loads in 0ms instead of 300ms.</w:t>
            </w:r>
          </w:p>
        </w:tc>
      </w:tr>
    </w:tbl>
    <w:p>
      <w:pPr>
        <w:spacing w:after="0" w:before="80"/>
      </w:pPr>
      <w:r>
        <w:rPr>
          <w:rFonts w:ascii="Arial" w:cs="Arial" w:eastAsia="Arial" w:hAnsi="Arial"/>
          <w:b w:val="false"/>
          <w:bCs w:val="false"/>
          <w:i w:val="false"/>
          <w:iCs w:val="false"/>
          <w:color w:val="00000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4080"/>
      </w:tblGrid>
      <w:tr>
        <w:trPr>
          <w:tblHeader/>
        </w:trPr>
        <w:tc>
          <w:tcPr>
            <w:tcW w:type="dxa" w:w="3200"/>
            <w:tcBorders>
              <w:top w:val="single" w:color="1A2D5A" w:sz="1"/>
              <w:left w:val="single" w:color="1A2D5A" w:sz="1"/>
              <w:bottom w:val="single" w:color="1A2D5A" w:sz="1"/>
              <w:right w:val="single" w:color="1A2D5A" w:sz="1"/>
            </w:tcBorders>
            <w:shd w:fill="1A2D5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Asset Type on Risab.com</w:t>
            </w:r>
          </w:p>
        </w:tc>
        <w:tc>
          <w:tcPr>
            <w:tcW w:type="dxa" w:w="2800"/>
            <w:tcBorders>
              <w:top w:val="single" w:color="1A2D5A" w:sz="1"/>
              <w:left w:val="single" w:color="1A2D5A" w:sz="1"/>
              <w:bottom w:val="single" w:color="1A2D5A" w:sz="1"/>
              <w:right w:val="single" w:color="1A2D5A" w:sz="1"/>
            </w:tcBorders>
            <w:shd w:fill="1A2D5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Cache-Control Header</w:t>
            </w:r>
          </w:p>
        </w:tc>
        <w:tc>
          <w:tcPr>
            <w:tcW w:type="dxa" w:w="4080"/>
            <w:tcBorders>
              <w:top w:val="single" w:color="1A2D5A" w:sz="1"/>
              <w:left w:val="single" w:color="1A2D5A" w:sz="1"/>
              <w:bottom w:val="single" w:color="1A2D5A" w:sz="1"/>
              <w:right w:val="single" w:color="1A2D5A" w:sz="1"/>
            </w:tcBorders>
            <w:shd w:fill="1A2D5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Max Age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JS/CSS bundles (hashed filenames)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public, immutable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1 year</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Service icons / SVG assets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public, max-age=...</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7 days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Team / leadership photos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public, max-age=...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30 days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Hero / banner images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public, max-age=...</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7 days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Font files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public, immutable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1 year</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API: services endpoint (future)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public, max-age=1800</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30 minutes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API: contact form 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no-store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Never cached</w:t>
            </w:r>
          </w:p>
        </w:tc>
      </w:tr>
    </w:tbl>
    <w:p>
      <w:pPr>
        <w:spacing w:after="0" w:before="80"/>
      </w:pPr>
      <w:r>
        <w:rPr>
          <w:rFonts w:ascii="Arial" w:cs="Arial" w:eastAsia="Arial" w:hAnsi="Arial"/>
          <w:b w:val="false"/>
          <w:bCs w:val="false"/>
          <w:i w:val="false"/>
          <w:iCs w:val="false"/>
          <w:color w:val="00000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5B2D8E" w:sz="1"/>
              <w:left w:val="single" w:color="5B2D8E" w:sz="6"/>
              <w:bottom w:val="single" w:color="5B2D8E" w:sz="1"/>
              <w:right w:val="single" w:color="5B2D8E" w:sz="1"/>
            </w:tcBorders>
            <w:shd w:fill="F3EEF9" w:val="clear"/>
            <w:tcMar>
              <w:top w:type="dxa" w:w="140"/>
              <w:left w:type="dxa" w:w="200"/>
              <w:bottom w:type="dxa" w:w="80"/>
              <w:right w:type="dxa" w:w="200"/>
            </w:tcMar>
          </w:tcPr>
          <w:p>
            <w:r>
              <w:rPr>
                <w:rFonts w:ascii="Arial" w:cs="Arial" w:eastAsia="Arial" w:hAnsi="Arial"/>
                <w:b/>
                <w:bCs/>
                <w:i w:val="false"/>
                <w:iCs w:val="false"/>
                <w:color w:val="5B2D8E"/>
                <w:sz w:val="22"/>
                <w:szCs w:val="22"/>
              </w:rPr>
              <w:t xml:space="preserve">Cache Type 3: Static Module Cache (Compiled-In Content)</w:t>
            </w:r>
          </w:p>
          <w:p>
            <w:pPr>
              <w:spacing w:after="60" w:before="80"/>
            </w:pPr>
            <w:r>
              <w:rPr>
                <w:rFonts w:ascii="Arial" w:cs="Arial" w:eastAsia="Arial" w:hAnsi="Arial"/>
                <w:b w:val="false"/>
                <w:bCs w:val="false"/>
                <w:i w:val="false"/>
                <w:iCs w:val="false"/>
                <w:color w:val="000000"/>
                <w:sz w:val="19"/>
                <w:szCs w:val="19"/>
              </w:rPr>
              <w:t xml:space="preserve">What it is: Service definitions, region data, office addresses, FAQ content, and team bios that are compiled directly into the JavaScript bundle as TypeScript data modules. This content has effectively infinite cache life — it only changes when the developer redeploys.</w:t>
            </w:r>
          </w:p>
          <w:p>
            <w:pPr>
              <w:spacing w:after="60" w:before="0"/>
            </w:pPr>
            <w:r>
              <w:rPr>
                <w:rFonts w:ascii="Arial" w:cs="Arial" w:eastAsia="Arial" w:hAnsi="Arial"/>
                <w:b/>
                <w:bCs/>
                <w:i w:val="false"/>
                <w:iCs w:val="false"/>
                <w:color w:val="000000"/>
                <w:sz w:val="19"/>
                <w:szCs w:val="19"/>
              </w:rPr>
              <w:t xml:space="preserve">What is cached: SERVICES[], REGIONS[], OFFICE_LOCATIONS[], FAQs[], TEAM_MEMBERS[] — all data currently defined as static arrays in the codebase.</w:t>
            </w:r>
          </w:p>
          <w:p>
            <w:pPr>
              <w:spacing w:after="60" w:before="0"/>
            </w:pPr>
            <w:r>
              <w:rPr>
                <w:rFonts w:ascii="Arial" w:cs="Arial" w:eastAsia="Arial" w:hAnsi="Arial"/>
                <w:b w:val="false"/>
                <w:bCs w:val="false"/>
                <w:i w:val="false"/>
                <w:iCs w:val="false"/>
                <w:color w:val="000000"/>
                <w:sz w:val="19"/>
                <w:szCs w:val="19"/>
              </w:rPr>
              <w:t xml:space="preserve">Migration path: When a CMS or backend API is introduced, these modules are replaced by useQuery hooks. The UI components do not change — only the data source changes. This is the correct architecture: start static, migrate to dynamic when ready.</w:t>
            </w:r>
          </w:p>
        </w:tc>
      </w:tr>
    </w:tbl>
    <w:p>
      <w:pPr>
        <w:spacing w:after="0" w:before="80"/>
      </w:pPr>
      <w:r>
        <w:rPr>
          <w:rFonts w:ascii="Arial" w:cs="Arial" w:eastAsia="Arial" w:hAnsi="Arial"/>
          <w:b w:val="false"/>
          <w:bCs w:val="false"/>
          <w:i w:val="false"/>
          <w:iCs w:val="false"/>
          <w:color w:val="000000"/>
          <w:sz w:val="20"/>
          <w:szCs w:val="20"/>
        </w:rPr>
        <w:t xml:space="preserve"/>
      </w:r>
    </w:p>
    <w:p>
      <w:pPr>
        <w:spacing w:after="80" w:before="200"/>
      </w:pPr>
      <w:r>
        <w:rPr>
          <w:rFonts w:ascii="Arial" w:cs="Arial" w:eastAsia="Arial" w:hAnsi="Arial"/>
          <w:b/>
          <w:bCs/>
          <w:i w:val="false"/>
          <w:iCs w:val="false"/>
          <w:color w:val="2E7D87"/>
          <w:sz w:val="22"/>
          <w:szCs w:val="22"/>
        </w:rPr>
        <w:t xml:space="preserve">The Four-Step Cache-First Pattern in Code</w:t>
      </w:r>
    </w:p>
    <w:p>
      <w:pPr>
        <w:spacing w:after="0" w:before="40"/>
      </w:pPr>
      <w:r>
        <w:rPr>
          <w:rFonts w:ascii="Arial" w:cs="Arial" w:eastAsia="Arial" w:hAnsi="Arial"/>
          <w:b w:val="false"/>
          <w:bCs w:val="false"/>
          <w:i w:val="false"/>
          <w:iCs w:val="false"/>
          <w:color w:val="00000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4480"/>
      </w:tblGrid>
      <w:tr>
        <w:trPr>
          <w:tblHeader/>
        </w:trPr>
        <w:tc>
          <w:tcPr>
            <w:tcW w:type="dxa" w:w="1600"/>
            <w:tcBorders>
              <w:top w:val="single" w:color="1A2D5A" w:sz="1"/>
              <w:left w:val="single" w:color="1A2D5A" w:sz="1"/>
              <w:bottom w:val="single" w:color="1A2D5A" w:sz="1"/>
              <w:right w:val="single" w:color="1A2D5A" w:sz="1"/>
            </w:tcBorders>
            <w:shd w:fill="1A2D5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Step</w:t>
            </w:r>
          </w:p>
        </w:tc>
        <w:tc>
          <w:tcPr>
            <w:tcW w:type="dxa" w:w="4000"/>
            <w:tcBorders>
              <w:top w:val="single" w:color="1A2D5A" w:sz="1"/>
              <w:left w:val="single" w:color="1A2D5A" w:sz="1"/>
              <w:bottom w:val="single" w:color="1A2D5A" w:sz="1"/>
              <w:right w:val="single" w:color="1A2D5A" w:sz="1"/>
            </w:tcBorders>
            <w:shd w:fill="1A2D5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What Happens</w:t>
            </w:r>
          </w:p>
        </w:tc>
        <w:tc>
          <w:tcPr>
            <w:tcW w:type="dxa" w:w="4480"/>
            <w:tcBorders>
              <w:top w:val="single" w:color="1A2D5A" w:sz="1"/>
              <w:left w:val="single" w:color="1A2D5A" w:sz="1"/>
              <w:bottom w:val="single" w:color="1A2D5A" w:sz="1"/>
              <w:right w:val="single" w:color="1A2D5A" w:sz="1"/>
            </w:tcBorders>
            <w:shd w:fill="1A2D5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User Experience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Step 1: Render from cache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React Query checks memory. If services data exists from a previous navigation, render it instantly.</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Services page appears in 0ms on revisit. No spinner.</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Step 2: Check staleness (TTL)</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Compare lastFetched timestamp to staleTime (30 min for services). If fresh: stop. No API call.</w:t>
            </w:r>
          </w:p>
        </w:tc>
        <w:tc>
          <w:tcPr>
            <w:tcW w:type="dxa" w:w="4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Identical to step 1. Zero network overhead.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Step 3: Background revalidation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If stale, fire API call silently. User still sees the current data — no loading state shown.</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Services remain visible. A subtle "refreshing" indicator can appear optionally.</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Step 4: Patch only what changed</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When fresh data arrives, React Query updates only the records that differ. No full re-render of unchanged cards.</w:t>
            </w:r>
          </w:p>
        </w:tc>
        <w:tc>
          <w:tcPr>
            <w:tcW w:type="dxa" w:w="4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Smooth update if content changed. No jarring flash or layout shift.</w:t>
            </w:r>
          </w:p>
        </w:tc>
      </w:tr>
    </w:tbl>
    <w:p>
      <w:pPr>
        <w:spacing w:after="0" w:before="80"/>
      </w:pPr>
      <w:r>
        <w:rPr>
          <w:rFonts w:ascii="Arial" w:cs="Arial" w:eastAsia="Arial" w:hAnsi="Arial"/>
          <w:b w:val="false"/>
          <w:bCs w:val="false"/>
          <w:i w:val="false"/>
          <w:iCs w:val="false"/>
          <w:color w:val="00000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E07B00" w:sz="1"/>
              <w:left w:val="single" w:color="E07B00" w:sz="6"/>
              <w:bottom w:val="single" w:color="E07B00" w:sz="1"/>
              <w:right w:val="single" w:color="E07B00" w:sz="1"/>
            </w:tcBorders>
            <w:shd w:fill="FFF8E7" w:val="clear"/>
            <w:tcMar>
              <w:top w:type="dxa" w:w="140"/>
              <w:left w:type="dxa" w:w="200"/>
              <w:bottom w:type="dxa" w:w="140"/>
              <w:right w:type="dxa" w:w="200"/>
            </w:tcMar>
          </w:tcPr>
          <w:p>
            <w:r>
              <w:rPr>
                <w:rFonts w:ascii="Arial" w:cs="Arial" w:eastAsia="Arial" w:hAnsi="Arial"/>
                <w:b/>
                <w:bCs/>
                <w:i w:val="false"/>
                <w:iCs w:val="false"/>
                <w:color w:val="E07B00"/>
                <w:sz w:val="18"/>
                <w:szCs w:val="18"/>
              </w:rPr>
              <w:t xml:space="preserve">Rule 6</w:t>
            </w:r>
          </w:p>
          <w:p>
            <w:pPr>
              <w:spacing w:after="80" w:before="40"/>
            </w:pPr>
            <w:r>
              <w:rPr>
                <w:rFonts w:ascii="Arial" w:cs="Arial" w:eastAsia="Arial" w:hAnsi="Arial"/>
                <w:b/>
                <w:bCs/>
                <w:i w:val="false"/>
                <w:iCs w:val="false"/>
                <w:color w:val="1A2D5A"/>
                <w:sz w:val="22"/>
                <w:szCs w:val="22"/>
              </w:rPr>
              <w:t xml:space="preserve">Implement Optimistic UI Updates for Contact Form CTA</w:t>
            </w:r>
          </w:p>
          <w:p>
            <w:pPr>
              <w:spacing w:after="80" w:before="0"/>
            </w:pPr>
            <w:r>
              <w:rPr>
                <w:rFonts w:ascii="Arial" w:cs="Arial" w:eastAsia="Arial" w:hAnsi="Arial"/>
                <w:b w:val="false"/>
                <w:bCs w:val="false"/>
                <w:i w:val="false"/>
                <w:iCs w:val="false"/>
                <w:color w:val="444444"/>
                <w:sz w:val="19"/>
                <w:szCs w:val="19"/>
              </w:rPr>
              <w:t xml:space="preserve">The Risab contact form is the primary conversion point of the website. The Submit button should feel instant. Implement optimistic UI: immediately show a "Sending..." success state, then correct it if the server returns an error.</w:t>
            </w:r>
          </w:p>
        </w:tc>
      </w:tr>
    </w:tbl>
    <w:p>
      <w:pPr>
        <w:spacing w:after="0" w:before="40"/>
      </w:pPr>
      <w:r>
        <w:rPr>
          <w:rFonts w:ascii="Arial" w:cs="Arial" w:eastAsia="Arial" w:hAnsi="Arial"/>
          <w:b w:val="false"/>
          <w:bCs w:val="false"/>
          <w:i w:val="false"/>
          <w:iCs w:val="false"/>
          <w:color w:val="000000"/>
          <w:sz w:val="20"/>
          <w:szCs w:val="20"/>
        </w:rPr>
        <w:t xml:space="preserve"/>
      </w:r>
    </w:p>
    <w:p>
      <w:pPr>
        <w:spacing w:after="80" w:before="200"/>
      </w:pPr>
      <w:r>
        <w:rPr>
          <w:rFonts w:ascii="Arial" w:cs="Arial" w:eastAsia="Arial" w:hAnsi="Arial"/>
          <w:b/>
          <w:bCs/>
          <w:i w:val="false"/>
          <w:iCs w:val="false"/>
          <w:color w:val="E07B00"/>
          <w:sz w:val="22"/>
          <w:szCs w:val="22"/>
        </w:rPr>
        <w:t xml:space="preserve">Optimistic UI on the Contact Form — Step by Step</w:t>
      </w:r>
    </w:p>
    <w:p>
      <w:pPr>
        <w:spacing w:after="0" w:before="40"/>
      </w:pPr>
      <w:r>
        <w:rPr>
          <w:rFonts w:ascii="Arial" w:cs="Arial" w:eastAsia="Arial" w:hAnsi="Arial"/>
          <w:b w:val="false"/>
          <w:bCs w:val="false"/>
          <w:i w:val="false"/>
          <w:iCs w:val="false"/>
          <w:color w:val="00000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4480"/>
      </w:tblGrid>
      <w:tr>
        <w:trPr>
          <w:tblHeader/>
        </w:trPr>
        <w:tc>
          <w:tcPr>
            <w:tcW w:type="dxa" w:w="1400"/>
            <w:tcBorders>
              <w:top w:val="single" w:color="1A2D5A" w:sz="1"/>
              <w:left w:val="single" w:color="1A2D5A" w:sz="1"/>
              <w:bottom w:val="single" w:color="1A2D5A" w:sz="1"/>
              <w:right w:val="single" w:color="1A2D5A" w:sz="1"/>
            </w:tcBorders>
            <w:shd w:fill="1A2D5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Step</w:t>
            </w:r>
          </w:p>
        </w:tc>
        <w:tc>
          <w:tcPr>
            <w:tcW w:type="dxa" w:w="4200"/>
            <w:tcBorders>
              <w:top w:val="single" w:color="1A2D5A" w:sz="1"/>
              <w:left w:val="single" w:color="1A2D5A" w:sz="1"/>
              <w:bottom w:val="single" w:color="1A2D5A" w:sz="1"/>
              <w:right w:val="single" w:color="1A2D5A" w:sz="1"/>
            </w:tcBorders>
            <w:shd w:fill="1A2D5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Action</w:t>
            </w:r>
          </w:p>
        </w:tc>
        <w:tc>
          <w:tcPr>
            <w:tcW w:type="dxa" w:w="4480"/>
            <w:tcBorders>
              <w:top w:val="single" w:color="1A2D5A" w:sz="1"/>
              <w:left w:val="single" w:color="1A2D5A" w:sz="1"/>
              <w:bottom w:val="single" w:color="1A2D5A" w:sz="1"/>
              <w:right w:val="single" w:color="1A2D5A" w:sz="1"/>
            </w:tcBorders>
            <w:shd w:fill="1A2D5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Code Location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1. Save snapshot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Store current form values before any mutation fires, as the rollback point.</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onMutate callback in useMutation</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2. Optimistic update</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Immediately show: button text changes to "Sending..." with a spinner, form fields show subtle opacity reduction.</w:t>
            </w:r>
          </w:p>
        </w:tc>
        <w:tc>
          <w:tcPr>
            <w:tcW w:type="dxa" w:w="4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UI state derived from isPending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3. API call fires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POST /api/contact fires in background. User sees the "Sending..." state and is not blocked.</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mutationFn: submitContact</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4. On success</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Show green confirmation: "Thank you! We'll be in touch within 24 hours." Reset form fields.</w:t>
            </w:r>
          </w:p>
        </w:tc>
        <w:tc>
          <w:tcPr>
            <w:tcW w:type="dxa" w:w="4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onSuccess callback</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5. On failure — rollback</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Restore form fields from snapshot. Show: "Failed to send — please try again." with retry button.</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onError callback + snapshot restore</w:t>
            </w:r>
          </w:p>
        </w:tc>
      </w:tr>
    </w:tbl>
    <w:p>
      <w:pPr>
        <w:spacing w:after="0" w:before="80"/>
      </w:pPr>
      <w:r>
        <w:rPr>
          <w:rFonts w:ascii="Arial" w:cs="Arial" w:eastAsia="Arial" w:hAnsi="Arial"/>
          <w:b w:val="false"/>
          <w:bCs w:val="false"/>
          <w:i w:val="false"/>
          <w:iCs w:val="false"/>
          <w:color w:val="00000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B22222" w:sz="1"/>
              <w:left w:val="single" w:color="B22222" w:sz="1"/>
              <w:bottom w:val="single" w:color="B22222" w:sz="1"/>
              <w:right w:val="single" w:color="B22222" w:sz="1"/>
            </w:tcBorders>
            <w:shd w:fill="FDF0F0" w:val="clear"/>
            <w:tcMar>
              <w:top w:type="dxa" w:w="120"/>
              <w:left w:type="dxa" w:w="160"/>
              <w:bottom w:type="dxa" w:w="120"/>
              <w:right w:type="dxa" w:w="160"/>
            </w:tcMar>
          </w:tcPr>
          <w:p>
            <w:r>
              <w:rPr>
                <w:rFonts w:ascii="Arial" w:cs="Arial" w:eastAsia="Arial" w:hAnsi="Arial"/>
                <w:b/>
                <w:bCs/>
                <w:i w:val="false"/>
                <w:iCs w:val="false"/>
                <w:color w:val="B22222"/>
                <w:sz w:val="20"/>
                <w:szCs w:val="20"/>
              </w:rPr>
              <w:t xml:space="preserve">Pessimistic Contact Form (Current / Avoid)</w:t>
            </w:r>
          </w:p>
          <w:p>
            <w:pPr>
              <w:spacing w:after="0" w:before="80"/>
            </w:pPr>
            <w:r>
              <w:rPr>
                <w:rFonts w:ascii="Arial" w:cs="Arial" w:eastAsia="Arial" w:hAnsi="Arial"/>
                <w:b w:val="false"/>
                <w:bCs w:val="false"/>
                <w:i w:val="false"/>
                <w:iCs w:val="false"/>
                <w:color w:val="000000"/>
                <w:sz w:val="20"/>
                <w:szCs w:val="20"/>
              </w:rPr>
              <w:t xml:space="preserve"/>
            </w:r>
          </w:p>
          <w:p>
            <w:pPr>
              <w:pStyle w:val="ListParagraph"/>
              <w:numPr>
                <w:ilvl w:val="0"/>
                <w:numId w:val="2"/>
              </w:numPr>
              <w:spacing w:after="60" w:before="0"/>
            </w:pPr>
            <w:r>
              <w:rPr>
                <w:rFonts w:ascii="Arial" w:cs="Arial" w:eastAsia="Arial" w:hAnsi="Arial"/>
                <w:b w:val="false"/>
                <w:bCs w:val="false"/>
                <w:i w:val="false"/>
                <w:iCs w:val="false"/>
                <w:color w:val="000000"/>
                <w:sz w:val="19"/>
                <w:szCs w:val="19"/>
              </w:rPr>
              <w:t xml:space="preserve">User clicks Submit</w:t>
            </w:r>
          </w:p>
          <w:p>
            <w:pPr>
              <w:pStyle w:val="ListParagraph"/>
              <w:numPr>
                <w:ilvl w:val="0"/>
                <w:numId w:val="2"/>
              </w:numPr>
              <w:spacing w:after="60" w:before="0"/>
            </w:pPr>
            <w:r>
              <w:rPr>
                <w:rFonts w:ascii="Arial" w:cs="Arial" w:eastAsia="Arial" w:hAnsi="Arial"/>
                <w:b w:val="false"/>
                <w:bCs w:val="false"/>
                <w:i w:val="false"/>
                <w:iCs w:val="false"/>
                <w:color w:val="000000"/>
                <w:sz w:val="19"/>
                <w:szCs w:val="19"/>
              </w:rPr>
              <w:t xml:space="preserve">Button disabled, spinner appears</w:t>
            </w:r>
          </w:p>
          <w:p>
            <w:pPr>
              <w:pStyle w:val="ListParagraph"/>
              <w:numPr>
                <w:ilvl w:val="0"/>
                <w:numId w:val="2"/>
              </w:numPr>
              <w:spacing w:after="60" w:before="0"/>
            </w:pPr>
            <w:r>
              <w:rPr>
                <w:rFonts w:ascii="Arial" w:cs="Arial" w:eastAsia="Arial" w:hAnsi="Arial"/>
                <w:b w:val="false"/>
                <w:bCs w:val="false"/>
                <w:i w:val="false"/>
                <w:iCs w:val="false"/>
                <w:color w:val="000000"/>
                <w:sz w:val="19"/>
                <w:szCs w:val="19"/>
              </w:rPr>
              <w:t xml:space="preserve">User waits 200–2000ms</w:t>
            </w:r>
          </w:p>
          <w:p>
            <w:pPr>
              <w:pStyle w:val="ListParagraph"/>
              <w:numPr>
                <w:ilvl w:val="0"/>
                <w:numId w:val="2"/>
              </w:numPr>
              <w:spacing w:after="60" w:before="0"/>
            </w:pPr>
            <w:r>
              <w:rPr>
                <w:rFonts w:ascii="Arial" w:cs="Arial" w:eastAsia="Arial" w:hAnsi="Arial"/>
                <w:b w:val="false"/>
                <w:bCs w:val="false"/>
                <w:i w:val="false"/>
                <w:iCs w:val="false"/>
                <w:color w:val="000000"/>
                <w:sz w:val="19"/>
                <w:szCs w:val="19"/>
              </w:rPr>
              <w:t xml:space="preserve">Server confirms</w:t>
            </w:r>
          </w:p>
          <w:p>
            <w:pPr>
              <w:pStyle w:val="ListParagraph"/>
              <w:numPr>
                <w:ilvl w:val="0"/>
                <w:numId w:val="2"/>
              </w:numPr>
              <w:spacing w:after="60" w:before="0"/>
            </w:pPr>
            <w:r>
              <w:rPr>
                <w:rFonts w:ascii="Arial" w:cs="Arial" w:eastAsia="Arial" w:hAnsi="Arial"/>
                <w:b w:val="false"/>
                <w:bCs w:val="false"/>
                <w:i w:val="false"/>
                <w:iCs w:val="false"/>
                <w:color w:val="000000"/>
                <w:sz w:val="19"/>
                <w:szCs w:val="19"/>
              </w:rPr>
              <w:t xml:space="preserve">Success message appears</w:t>
            </w:r>
          </w:p>
          <w:p>
            <w:pPr>
              <w:pStyle w:val="ListParagraph"/>
              <w:numPr>
                <w:ilvl w:val="0"/>
                <w:numId w:val="2"/>
              </w:numPr>
              <w:spacing w:after="60" w:before="0"/>
            </w:pPr>
            <w:r>
              <w:rPr>
                <w:rFonts w:ascii="Arial" w:cs="Arial" w:eastAsia="Arial" w:hAnsi="Arial"/>
                <w:b w:val="false"/>
                <w:bCs w:val="false"/>
                <w:i w:val="false"/>
                <w:iCs w:val="false"/>
                <w:color w:val="000000"/>
                <w:sz w:val="19"/>
                <w:szCs w:val="19"/>
              </w:rPr>
              <w:t xml:space="preserve">Perceived as slow — frustrating on mobile</w:t>
            </w:r>
          </w:p>
        </w:tc>
        <w:tc>
          <w:tcPr>
            <w:tcW w:type="dxa" w:w="5040"/>
            <w:tcBorders>
              <w:top w:val="single" w:color="1A7A4A" w:sz="1"/>
              <w:left w:val="single" w:color="1A7A4A" w:sz="1"/>
              <w:bottom w:val="single" w:color="1A7A4A" w:sz="1"/>
              <w:right w:val="single" w:color="1A7A4A" w:sz="1"/>
            </w:tcBorders>
            <w:shd w:fill="E8F5ED" w:val="clear"/>
            <w:tcMar>
              <w:top w:type="dxa" w:w="120"/>
              <w:left w:type="dxa" w:w="160"/>
              <w:bottom w:type="dxa" w:w="120"/>
              <w:right w:type="dxa" w:w="160"/>
            </w:tcMar>
          </w:tcPr>
          <w:p>
            <w:r>
              <w:rPr>
                <w:rFonts w:ascii="Arial" w:cs="Arial" w:eastAsia="Arial" w:hAnsi="Arial"/>
                <w:b/>
                <w:bCs/>
                <w:i w:val="false"/>
                <w:iCs w:val="false"/>
                <w:color w:val="1A7A4A"/>
                <w:sz w:val="20"/>
                <w:szCs w:val="20"/>
              </w:rPr>
              <w:t xml:space="preserve">Optimistic Contact Form (Implement)</w:t>
            </w:r>
          </w:p>
          <w:p>
            <w:pPr>
              <w:spacing w:after="0" w:before="80"/>
            </w:pPr>
            <w:r>
              <w:rPr>
                <w:rFonts w:ascii="Arial" w:cs="Arial" w:eastAsia="Arial" w:hAnsi="Arial"/>
                <w:b w:val="false"/>
                <w:bCs w:val="false"/>
                <w:i w:val="false"/>
                <w:iCs w:val="false"/>
                <w:color w:val="000000"/>
                <w:sz w:val="20"/>
                <w:szCs w:val="20"/>
              </w:rPr>
              <w:t xml:space="preserve"/>
            </w:r>
          </w:p>
          <w:p>
            <w:pPr>
              <w:pStyle w:val="ListParagraph"/>
              <w:numPr>
                <w:ilvl w:val="0"/>
                <w:numId w:val="2"/>
              </w:numPr>
              <w:spacing w:after="60" w:before="0"/>
            </w:pPr>
            <w:r>
              <w:rPr>
                <w:rFonts w:ascii="Arial" w:cs="Arial" w:eastAsia="Arial" w:hAnsi="Arial"/>
                <w:b w:val="false"/>
                <w:bCs w:val="false"/>
                <w:i w:val="false"/>
                <w:iCs w:val="false"/>
                <w:color w:val="000000"/>
                <w:sz w:val="19"/>
                <w:szCs w:val="19"/>
              </w:rPr>
              <w:t xml:space="preserve">User clicks Submit</w:t>
            </w:r>
          </w:p>
          <w:p>
            <w:pPr>
              <w:pStyle w:val="ListParagraph"/>
              <w:numPr>
                <w:ilvl w:val="0"/>
                <w:numId w:val="2"/>
              </w:numPr>
              <w:spacing w:after="60" w:before="0"/>
            </w:pPr>
            <w:r>
              <w:rPr>
                <w:rFonts w:ascii="Arial" w:cs="Arial" w:eastAsia="Arial" w:hAnsi="Arial"/>
                <w:b w:val="false"/>
                <w:bCs w:val="false"/>
                <w:i w:val="false"/>
                <w:iCs w:val="false"/>
                <w:color w:val="000000"/>
                <w:sz w:val="19"/>
                <w:szCs w:val="19"/>
              </w:rPr>
              <w:t xml:space="preserve">Button INSTANTLY shows "Sending..."</w:t>
            </w:r>
          </w:p>
          <w:p>
            <w:pPr>
              <w:pStyle w:val="ListParagraph"/>
              <w:numPr>
                <w:ilvl w:val="0"/>
                <w:numId w:val="2"/>
              </w:numPr>
              <w:spacing w:after="60" w:before="0"/>
            </w:pPr>
            <w:r>
              <w:rPr>
                <w:rFonts w:ascii="Arial" w:cs="Arial" w:eastAsia="Arial" w:hAnsi="Arial"/>
                <w:b w:val="false"/>
                <w:bCs w:val="false"/>
                <w:i w:val="false"/>
                <w:iCs w:val="false"/>
                <w:color w:val="000000"/>
                <w:sz w:val="19"/>
                <w:szCs w:val="19"/>
              </w:rPr>
              <w:t xml:space="preserve">Form fields subtly dim — action confirmed</w:t>
            </w:r>
          </w:p>
          <w:p>
            <w:pPr>
              <w:pStyle w:val="ListParagraph"/>
              <w:numPr>
                <w:ilvl w:val="0"/>
                <w:numId w:val="2"/>
              </w:numPr>
              <w:spacing w:after="60" w:before="0"/>
            </w:pPr>
            <w:r>
              <w:rPr>
                <w:rFonts w:ascii="Arial" w:cs="Arial" w:eastAsia="Arial" w:hAnsi="Arial"/>
                <w:b w:val="false"/>
                <w:bCs w:val="false"/>
                <w:i w:val="false"/>
                <w:iCs w:val="false"/>
                <w:color w:val="000000"/>
                <w:sz w:val="19"/>
                <w:szCs w:val="19"/>
              </w:rPr>
              <w:t xml:space="preserve">Server call happens in background</w:t>
            </w:r>
          </w:p>
          <w:p>
            <w:pPr>
              <w:pStyle w:val="ListParagraph"/>
              <w:numPr>
                <w:ilvl w:val="0"/>
                <w:numId w:val="2"/>
              </w:numPr>
              <w:spacing w:after="60" w:before="0"/>
            </w:pPr>
            <w:r>
              <w:rPr>
                <w:rFonts w:ascii="Arial" w:cs="Arial" w:eastAsia="Arial" w:hAnsi="Arial"/>
                <w:b w:val="false"/>
                <w:bCs w:val="false"/>
                <w:i w:val="false"/>
                <w:iCs w:val="false"/>
                <w:color w:val="000000"/>
                <w:sz w:val="19"/>
                <w:szCs w:val="19"/>
              </w:rPr>
              <w:t xml:space="preserve">Success: confirmation shown</w:t>
            </w:r>
          </w:p>
          <w:p>
            <w:pPr>
              <w:pStyle w:val="ListParagraph"/>
              <w:numPr>
                <w:ilvl w:val="0"/>
                <w:numId w:val="2"/>
              </w:numPr>
              <w:spacing w:after="60" w:before="0"/>
            </w:pPr>
            <w:r>
              <w:rPr>
                <w:rFonts w:ascii="Arial" w:cs="Arial" w:eastAsia="Arial" w:hAnsi="Arial"/>
                <w:b w:val="false"/>
                <w:bCs w:val="false"/>
                <w:i w:val="false"/>
                <w:iCs w:val="false"/>
                <w:color w:val="000000"/>
                <w:sz w:val="19"/>
                <w:szCs w:val="19"/>
              </w:rPr>
              <w:t xml:space="preserve">Failure: rollback + error message</w:t>
            </w:r>
          </w:p>
        </w:tc>
      </w:tr>
    </w:tbl>
    <w:p>
      <w:pPr>
        <w:spacing w:after="0" w:before="80"/>
      </w:pPr>
      <w:r>
        <w:rPr>
          <w:rFonts w:ascii="Arial" w:cs="Arial" w:eastAsia="Arial" w:hAnsi="Arial"/>
          <w:b w:val="false"/>
          <w:bCs w:val="false"/>
          <w:i w:val="false"/>
          <w:iCs w:val="false"/>
          <w:color w:val="000000"/>
          <w:sz w:val="20"/>
          <w:szCs w:val="20"/>
        </w:rPr>
        <w:t xml:space="preserve"/>
      </w:r>
    </w:p>
    <w:p>
      <w:pPr>
        <w:spacing w:after="80" w:before="200"/>
      </w:pPr>
      <w:r>
        <w:rPr>
          <w:rFonts w:ascii="Arial" w:cs="Arial" w:eastAsia="Arial" w:hAnsi="Arial"/>
          <w:b/>
          <w:bCs/>
          <w:i w:val="false"/>
          <w:iCs w:val="false"/>
          <w:color w:val="B22222"/>
          <w:sz w:val="22"/>
          <w:szCs w:val="22"/>
        </w:rPr>
        <w:t xml:space="preserve">When NOT to Use Optimistic UI on Risab.com</w:t>
      </w:r>
    </w:p>
    <w:p>
      <w:pPr>
        <w:spacing w:after="0" w:before="40"/>
      </w:pPr>
      <w:r>
        <w:rPr>
          <w:rFonts w:ascii="Arial" w:cs="Arial" w:eastAsia="Arial" w:hAnsi="Arial"/>
          <w:b w:val="false"/>
          <w:bCs w:val="false"/>
          <w:i w:val="false"/>
          <w:iCs w:val="false"/>
          <w:color w:val="00000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1A7A4A" w:sz="1"/>
              <w:left w:val="single" w:color="1A7A4A" w:sz="1"/>
              <w:bottom w:val="single" w:color="1A7A4A" w:sz="1"/>
              <w:right w:val="single" w:color="1A7A4A" w:sz="1"/>
            </w:tcBorders>
            <w:shd w:fill="E8F5ED" w:val="clear"/>
            <w:tcMar>
              <w:top w:type="dxa" w:w="120"/>
              <w:left w:type="dxa" w:w="160"/>
              <w:bottom w:type="dxa" w:w="120"/>
              <w:right w:type="dxa" w:w="160"/>
            </w:tcMar>
          </w:tcPr>
          <w:p>
            <w:r>
              <w:rPr>
                <w:rFonts w:ascii="Arial" w:cs="Arial" w:eastAsia="Arial" w:hAnsi="Arial"/>
                <w:b/>
                <w:bCs/>
                <w:i w:val="false"/>
                <w:iCs w:val="false"/>
                <w:color w:val="1A7A4A"/>
                <w:sz w:val="20"/>
                <w:szCs w:val="20"/>
              </w:rPr>
              <w:t xml:space="preserve">Good — Use Optimistic UI</w:t>
            </w:r>
          </w:p>
          <w:p>
            <w:pPr>
              <w:spacing w:after="0" w:before="80"/>
            </w:pPr>
            <w:r>
              <w:rPr>
                <w:rFonts w:ascii="Arial" w:cs="Arial" w:eastAsia="Arial" w:hAnsi="Arial"/>
                <w:b w:val="false"/>
                <w:bCs w:val="false"/>
                <w:i w:val="false"/>
                <w:iCs w:val="false"/>
                <w:color w:val="000000"/>
                <w:sz w:val="20"/>
                <w:szCs w:val="20"/>
              </w:rPr>
              <w:t xml:space="preserve"/>
            </w:r>
          </w:p>
          <w:p>
            <w:pPr>
              <w:pStyle w:val="ListParagraph"/>
              <w:numPr>
                <w:ilvl w:val="0"/>
                <w:numId w:val="2"/>
              </w:numPr>
              <w:spacing w:after="60" w:before="0"/>
            </w:pPr>
            <w:r>
              <w:rPr>
                <w:rFonts w:ascii="Arial" w:cs="Arial" w:eastAsia="Arial" w:hAnsi="Arial"/>
                <w:b w:val="false"/>
                <w:bCs w:val="false"/>
                <w:i w:val="false"/>
                <w:iCs w:val="false"/>
                <w:color w:val="000000"/>
                <w:sz w:val="19"/>
                <w:szCs w:val="19"/>
              </w:rPr>
              <w:t xml:space="preserve">Contact form submission</w:t>
            </w:r>
          </w:p>
          <w:p>
            <w:pPr>
              <w:pStyle w:val="ListParagraph"/>
              <w:numPr>
                <w:ilvl w:val="0"/>
                <w:numId w:val="2"/>
              </w:numPr>
              <w:spacing w:after="60" w:before="0"/>
            </w:pPr>
            <w:r>
              <w:rPr>
                <w:rFonts w:ascii="Arial" w:cs="Arial" w:eastAsia="Arial" w:hAnsi="Arial"/>
                <w:b w:val="false"/>
                <w:bCs w:val="false"/>
                <w:i w:val="false"/>
                <w:iCs w:val="false"/>
                <w:color w:val="000000"/>
                <w:sz w:val="19"/>
                <w:szCs w:val="19"/>
              </w:rPr>
              <w:t xml:space="preserve">Newsletter subscription toggle</w:t>
            </w:r>
          </w:p>
          <w:p>
            <w:pPr>
              <w:pStyle w:val="ListParagraph"/>
              <w:numPr>
                <w:ilvl w:val="0"/>
                <w:numId w:val="2"/>
              </w:numPr>
              <w:spacing w:after="60" w:before="0"/>
            </w:pPr>
            <w:r>
              <w:rPr>
                <w:rFonts w:ascii="Arial" w:cs="Arial" w:eastAsia="Arial" w:hAnsi="Arial"/>
                <w:b w:val="false"/>
                <w:bCs w:val="false"/>
                <w:i w:val="false"/>
                <w:iCs w:val="false"/>
                <w:color w:val="000000"/>
                <w:sz w:val="19"/>
                <w:szCs w:val="19"/>
              </w:rPr>
              <w:t xml:space="preserve">Service filter tab switching</w:t>
            </w:r>
          </w:p>
          <w:p>
            <w:pPr>
              <w:pStyle w:val="ListParagraph"/>
              <w:numPr>
                <w:ilvl w:val="0"/>
                <w:numId w:val="2"/>
              </w:numPr>
              <w:spacing w:after="60" w:before="0"/>
            </w:pPr>
            <w:r>
              <w:rPr>
                <w:rFonts w:ascii="Arial" w:cs="Arial" w:eastAsia="Arial" w:hAnsi="Arial"/>
                <w:b w:val="false"/>
                <w:bCs w:val="false"/>
                <w:i w:val="false"/>
                <w:iCs w:val="false"/>
                <w:color w:val="000000"/>
                <w:sz w:val="19"/>
                <w:szCs w:val="19"/>
              </w:rPr>
              <w:t xml:space="preserve">Mobile menu open/close</w:t>
            </w:r>
          </w:p>
          <w:p>
            <w:pPr>
              <w:pStyle w:val="ListParagraph"/>
              <w:numPr>
                <w:ilvl w:val="0"/>
                <w:numId w:val="2"/>
              </w:numPr>
              <w:spacing w:after="60" w:before="0"/>
            </w:pPr>
            <w:r>
              <w:rPr>
                <w:rFonts w:ascii="Arial" w:cs="Arial" w:eastAsia="Arial" w:hAnsi="Arial"/>
                <w:b w:val="false"/>
                <w:bCs w:val="false"/>
                <w:i w:val="false"/>
                <w:iCs w:val="false"/>
                <w:color w:val="000000"/>
                <w:sz w:val="19"/>
                <w:szCs w:val="19"/>
              </w:rPr>
              <w:t xml:space="preserve">Cookie consent accept/dismiss</w:t>
            </w:r>
          </w:p>
        </w:tc>
        <w:tc>
          <w:tcPr>
            <w:tcW w:type="dxa" w:w="5040"/>
            <w:tcBorders>
              <w:top w:val="single" w:color="B22222" w:sz="1"/>
              <w:left w:val="single" w:color="B22222" w:sz="1"/>
              <w:bottom w:val="single" w:color="B22222" w:sz="1"/>
              <w:right w:val="single" w:color="B22222" w:sz="1"/>
            </w:tcBorders>
            <w:shd w:fill="FDF0F0" w:val="clear"/>
            <w:tcMar>
              <w:top w:type="dxa" w:w="120"/>
              <w:left w:type="dxa" w:w="160"/>
              <w:bottom w:type="dxa" w:w="120"/>
              <w:right w:type="dxa" w:w="160"/>
            </w:tcMar>
          </w:tcPr>
          <w:p>
            <w:r>
              <w:rPr>
                <w:rFonts w:ascii="Arial" w:cs="Arial" w:eastAsia="Arial" w:hAnsi="Arial"/>
                <w:b/>
                <w:bCs/>
                <w:i w:val="false"/>
                <w:iCs w:val="false"/>
                <w:color w:val="B22222"/>
                <w:sz w:val="20"/>
                <w:szCs w:val="20"/>
              </w:rPr>
              <w:t xml:space="preserve">Bad — Use Pessimistic (wait for server)</w:t>
            </w:r>
          </w:p>
          <w:p>
            <w:pPr>
              <w:spacing w:after="0" w:before="80"/>
            </w:pPr>
            <w:r>
              <w:rPr>
                <w:rFonts w:ascii="Arial" w:cs="Arial" w:eastAsia="Arial" w:hAnsi="Arial"/>
                <w:b w:val="false"/>
                <w:bCs w:val="false"/>
                <w:i w:val="false"/>
                <w:iCs w:val="false"/>
                <w:color w:val="000000"/>
                <w:sz w:val="20"/>
                <w:szCs w:val="20"/>
              </w:rPr>
              <w:t xml:space="preserve"/>
            </w:r>
          </w:p>
          <w:p>
            <w:pPr>
              <w:pStyle w:val="ListParagraph"/>
              <w:numPr>
                <w:ilvl w:val="0"/>
                <w:numId w:val="2"/>
              </w:numPr>
              <w:spacing w:after="60" w:before="0"/>
            </w:pPr>
            <w:r>
              <w:rPr>
                <w:rFonts w:ascii="Arial" w:cs="Arial" w:eastAsia="Arial" w:hAnsi="Arial"/>
                <w:b w:val="false"/>
                <w:bCs w:val="false"/>
                <w:i w:val="false"/>
                <w:iCs w:val="false"/>
                <w:color w:val="000000"/>
                <w:sz w:val="19"/>
                <w:szCs w:val="19"/>
              </w:rPr>
              <w:t xml:space="preserve">Payment or invoice initiation (future)</w:t>
            </w:r>
          </w:p>
          <w:p>
            <w:pPr>
              <w:pStyle w:val="ListParagraph"/>
              <w:numPr>
                <w:ilvl w:val="0"/>
                <w:numId w:val="2"/>
              </w:numPr>
              <w:spacing w:after="60" w:before="0"/>
            </w:pPr>
            <w:r>
              <w:rPr>
                <w:rFonts w:ascii="Arial" w:cs="Arial" w:eastAsia="Arial" w:hAnsi="Arial"/>
                <w:b w:val="false"/>
                <w:bCs w:val="false"/>
                <w:i w:val="false"/>
                <w:iCs w:val="false"/>
                <w:color w:val="000000"/>
                <w:sz w:val="19"/>
                <w:szCs w:val="19"/>
              </w:rPr>
              <w:t xml:space="preserve">Account creation or deletion</w:t>
            </w:r>
          </w:p>
          <w:p>
            <w:pPr>
              <w:pStyle w:val="ListParagraph"/>
              <w:numPr>
                <w:ilvl w:val="0"/>
                <w:numId w:val="2"/>
              </w:numPr>
              <w:spacing w:after="60" w:before="0"/>
            </w:pPr>
            <w:r>
              <w:rPr>
                <w:rFonts w:ascii="Arial" w:cs="Arial" w:eastAsia="Arial" w:hAnsi="Arial"/>
                <w:b w:val="false"/>
                <w:bCs w:val="false"/>
                <w:i w:val="false"/>
                <w:iCs w:val="false"/>
                <w:color w:val="000000"/>
                <w:sz w:val="19"/>
                <w:szCs w:val="19"/>
              </w:rPr>
              <w:t xml:space="preserve">Submitting compliance documents</w:t>
            </w:r>
          </w:p>
          <w:p>
            <w:pPr>
              <w:pStyle w:val="ListParagraph"/>
              <w:numPr>
                <w:ilvl w:val="0"/>
                <w:numId w:val="2"/>
              </w:numPr>
              <w:spacing w:after="60" w:before="0"/>
            </w:pPr>
            <w:r>
              <w:rPr>
                <w:rFonts w:ascii="Arial" w:cs="Arial" w:eastAsia="Arial" w:hAnsi="Arial"/>
                <w:b w:val="false"/>
                <w:bCs w:val="false"/>
                <w:i w:val="false"/>
                <w:iCs w:val="false"/>
                <w:color w:val="000000"/>
                <w:sz w:val="19"/>
                <w:szCs w:val="19"/>
              </w:rPr>
              <w:t xml:space="preserve">Any action that cannot be undone</w:t>
            </w:r>
          </w:p>
          <w:p>
            <w:pPr>
              <w:pStyle w:val="ListParagraph"/>
              <w:numPr>
                <w:ilvl w:val="0"/>
                <w:numId w:val="2"/>
              </w:numPr>
              <w:spacing w:after="60" w:before="0"/>
            </w:pPr>
            <w:r>
              <w:rPr>
                <w:rFonts w:ascii="Arial" w:cs="Arial" w:eastAsia="Arial" w:hAnsi="Arial"/>
                <w:b w:val="false"/>
                <w:bCs w:val="false"/>
                <w:i w:val="false"/>
                <w:iCs w:val="false"/>
                <w:color w:val="000000"/>
                <w:sz w:val="19"/>
                <w:szCs w:val="19"/>
              </w:rPr>
              <w:t xml:space="preserve">Legal agreement acceptance</w:t>
            </w:r>
          </w:p>
        </w:tc>
      </w:tr>
    </w:tbl>
    <w:p>
      <w:pPr>
        <w:spacing w:after="0" w:before="80"/>
      </w:pPr>
      <w:r>
        <w:rPr>
          <w:rFonts w:ascii="Arial" w:cs="Arial" w:eastAsia="Arial" w:hAnsi="Arial"/>
          <w:b w:val="false"/>
          <w:bCs w:val="false"/>
          <w:i w:val="false"/>
          <w:iCs w:val="false"/>
          <w:color w:val="00000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2E7D87" w:sz="1"/>
              <w:left w:val="single" w:color="2E7D87" w:sz="6"/>
              <w:bottom w:val="single" w:color="2E7D87" w:sz="1"/>
              <w:right w:val="single" w:color="2E7D87" w:sz="1"/>
            </w:tcBorders>
            <w:shd w:fill="D5E8F0" w:val="clear"/>
            <w:tcMar>
              <w:top w:type="dxa" w:w="140"/>
              <w:left w:type="dxa" w:w="200"/>
              <w:bottom w:type="dxa" w:w="140"/>
              <w:right w:type="dxa" w:w="200"/>
            </w:tcMar>
          </w:tcPr>
          <w:p>
            <w:r>
              <w:rPr>
                <w:rFonts w:ascii="Arial" w:cs="Arial" w:eastAsia="Arial" w:hAnsi="Arial"/>
                <w:b/>
                <w:bCs/>
                <w:i w:val="false"/>
                <w:iCs w:val="false"/>
                <w:color w:val="2E7D87"/>
                <w:sz w:val="18"/>
                <w:szCs w:val="18"/>
              </w:rPr>
              <w:t xml:space="preserve">Rule 7</w:t>
            </w:r>
          </w:p>
          <w:p>
            <w:pPr>
              <w:spacing w:after="80" w:before="40"/>
            </w:pPr>
            <w:r>
              <w:rPr>
                <w:rFonts w:ascii="Arial" w:cs="Arial" w:eastAsia="Arial" w:hAnsi="Arial"/>
                <w:b/>
                <w:bCs/>
                <w:i w:val="false"/>
                <w:iCs w:val="false"/>
                <w:color w:val="1A2D5A"/>
                <w:sz w:val="22"/>
                <w:szCs w:val="22"/>
              </w:rPr>
              <w:t xml:space="preserve">Separate Smart and Presentational Components on Every Page</w:t>
            </w:r>
          </w:p>
          <w:p>
            <w:pPr>
              <w:spacing w:after="80" w:before="0"/>
            </w:pPr>
            <w:r>
              <w:rPr>
                <w:rFonts w:ascii="Arial" w:cs="Arial" w:eastAsia="Arial" w:hAnsi="Arial"/>
                <w:b w:val="false"/>
                <w:bCs w:val="false"/>
                <w:i w:val="false"/>
                <w:iCs w:val="false"/>
                <w:color w:val="444444"/>
                <w:sz w:val="19"/>
                <w:szCs w:val="19"/>
              </w:rPr>
              <w:t xml:space="preserve">Risab.com pages currently mix data concerns with presentation. Apply the smart/presentational split: smart containers handle store access, data fetching, and async logic; presentational components receive only props and render.</w:t>
            </w:r>
          </w:p>
        </w:tc>
      </w:tr>
    </w:tbl>
    <w:p>
      <w:pPr>
        <w:spacing w:after="0" w:before="40"/>
      </w:pPr>
      <w:r>
        <w:rPr>
          <w:rFonts w:ascii="Arial" w:cs="Arial" w:eastAsia="Arial" w:hAnsi="Arial"/>
          <w:b w:val="false"/>
          <w:bCs w:val="false"/>
          <w:i w:val="false"/>
          <w:iCs w:val="false"/>
          <w:color w:val="00000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680"/>
        <w:gridCol w:w="5400"/>
      </w:tblGrid>
      <w:tr>
        <w:trPr>
          <w:tblHeader/>
        </w:trPr>
        <w:tc>
          <w:tcPr>
            <w:tcW w:type="dxa" w:w="4680"/>
            <w:tcBorders>
              <w:top w:val="single" w:color="1A2D5A" w:sz="1"/>
              <w:left w:val="single" w:color="1A2D5A" w:sz="1"/>
              <w:bottom w:val="single" w:color="1A2D5A" w:sz="1"/>
              <w:right w:val="single" w:color="1A2D5A" w:sz="1"/>
            </w:tcBorders>
            <w:shd w:fill="1A2D5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Smart (Container) Components</w:t>
            </w:r>
          </w:p>
        </w:tc>
        <w:tc>
          <w:tcPr>
            <w:tcW w:type="dxa" w:w="5400"/>
            <w:tcBorders>
              <w:top w:val="single" w:color="1A2D5A" w:sz="1"/>
              <w:left w:val="single" w:color="1A2D5A" w:sz="1"/>
              <w:bottom w:val="single" w:color="1A2D5A" w:sz="1"/>
              <w:right w:val="single" w:color="1A2D5A" w:sz="1"/>
            </w:tcBorders>
            <w:shd w:fill="1A2D5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Presentational Components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ContactPage.tsx — calls useMutation, handles isLoading/isError/isSuccess, passes handlers to form</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ContactForm.tsx — receives { onSubmit, isPending, isSuccess } as props. Knows nothing about the store.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ServicesContainer.tsx — calls useQuery for services, decides whether to render skeleton or real cards</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ServiceCard.tsx — receives { title, description, icon } as props. Fully reusable, testable in isolation.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GlobalPresenceContainer.tsx — reads region from URL params, fetches that region's offices</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OfficeCard.tsx — receives { city, address, phone } as props. Never reads from a store directly.</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Header.tsx — reads isMobileMenuOpen from Zustand, passes toggle to NavBar</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NavBar.tsx — receives { isOpen, onToggle, navItems } as props. Purely presentational.</w:t>
            </w:r>
          </w:p>
        </w:tc>
      </w:tr>
    </w:tbl>
    <w:p>
      <w:pPr>
        <w:spacing w:after="0" w:before="80"/>
      </w:pPr>
      <w:r>
        <w:rPr>
          <w:rFonts w:ascii="Arial" w:cs="Arial" w:eastAsia="Arial" w:hAnsi="Arial"/>
          <w:b w:val="false"/>
          <w:bCs w:val="false"/>
          <w:i w:val="false"/>
          <w:iCs w:val="false"/>
          <w:color w:val="00000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1A7A4A" w:sz="1"/>
              <w:left w:val="single" w:color="1A7A4A" w:sz="6"/>
              <w:bottom w:val="single" w:color="1A7A4A" w:sz="1"/>
              <w:right w:val="single" w:color="1A7A4A" w:sz="1"/>
            </w:tcBorders>
            <w:shd w:fill="E8F5ED" w:val="clear"/>
            <w:tcMar>
              <w:top w:type="dxa" w:w="140"/>
              <w:left w:type="dxa" w:w="200"/>
              <w:bottom w:type="dxa" w:w="140"/>
              <w:right w:type="dxa" w:w="200"/>
            </w:tcMar>
          </w:tcPr>
          <w:p>
            <w:r>
              <w:rPr>
                <w:rFonts w:ascii="Arial" w:cs="Arial" w:eastAsia="Arial" w:hAnsi="Arial"/>
                <w:b/>
                <w:bCs/>
                <w:i w:val="false"/>
                <w:iCs w:val="false"/>
                <w:color w:val="1A7A4A"/>
                <w:sz w:val="18"/>
                <w:szCs w:val="18"/>
              </w:rPr>
              <w:t xml:space="preserve">Rule 8</w:t>
            </w:r>
          </w:p>
          <w:p>
            <w:pPr>
              <w:spacing w:after="80" w:before="40"/>
            </w:pPr>
            <w:r>
              <w:rPr>
                <w:rFonts w:ascii="Arial" w:cs="Arial" w:eastAsia="Arial" w:hAnsi="Arial"/>
                <w:b/>
                <w:bCs/>
                <w:i w:val="false"/>
                <w:iCs w:val="false"/>
                <w:color w:val="1A2D5A"/>
                <w:sz w:val="22"/>
                <w:szCs w:val="22"/>
              </w:rPr>
              <w:t xml:space="preserve">Normalise All List Data in the Store and Data Modules</w:t>
            </w:r>
          </w:p>
          <w:p>
            <w:pPr>
              <w:spacing w:after="80" w:before="0"/>
            </w:pPr>
            <w:r>
              <w:rPr>
                <w:rFonts w:ascii="Arial" w:cs="Arial" w:eastAsia="Arial" w:hAnsi="Arial"/>
                <w:b w:val="false"/>
                <w:bCs w:val="false"/>
                <w:i w:val="false"/>
                <w:iCs w:val="false"/>
                <w:color w:val="444444"/>
                <w:sz w:val="19"/>
                <w:szCs w:val="19"/>
              </w:rPr>
              <w:t xml:space="preserve">Service items, office locations, team members — any list on Risab.com — must be stored as flat dictionaries keyed by ID, not as nested arrays. This makes updates O(1) and eliminates duplication bugs when the same item appears in multiple sections.</w:t>
            </w:r>
          </w:p>
        </w:tc>
      </w:tr>
    </w:tbl>
    <w:p>
      <w:pPr>
        <w:spacing w:after="0" w:before="40"/>
      </w:pPr>
      <w:r>
        <w:rPr>
          <w:rFonts w:ascii="Arial" w:cs="Arial" w:eastAsia="Arial" w:hAnsi="Arial"/>
          <w:b w:val="false"/>
          <w:bCs w:val="false"/>
          <w:i w:val="false"/>
          <w:iCs w:val="false"/>
          <w:color w:val="000000"/>
          <w:sz w:val="20"/>
          <w:szCs w:val="20"/>
        </w:rPr>
        <w:t xml:space="preserve"/>
      </w:r>
    </w:p>
    <w:p>
      <w:pPr>
        <w:spacing w:after="80" w:before="200"/>
      </w:pPr>
      <w:r>
        <w:rPr>
          <w:rFonts w:ascii="Arial" w:cs="Arial" w:eastAsia="Arial" w:hAnsi="Arial"/>
          <w:b/>
          <w:bCs/>
          <w:i w:val="false"/>
          <w:iCs w:val="false"/>
          <w:color w:val="1A7A4A"/>
          <w:sz w:val="22"/>
          <w:szCs w:val="22"/>
        </w:rPr>
        <w:t xml:space="preserve">Normalised Data Example for Risab.com Services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CCCCCC" w:sz="1"/>
              <w:left w:val="single" w:color="CCCCCC" w:sz="1"/>
              <w:bottom w:val="single" w:color="CCCCCC" w:sz="1"/>
              <w:right w:val="single" w:color="CCCCCC" w:sz="1"/>
            </w:tcBorders>
            <w:shd w:fill="F0F4F8" w:val="clear"/>
            <w:tcMar>
              <w:top w:type="dxa" w:w="100"/>
              <w:left w:type="dxa" w:w="200"/>
              <w:bottom w:type="dxa" w:w="100"/>
              <w:right w:type="dxa" w:w="200"/>
            </w:tcMar>
          </w:tcPr>
          <w:p>
            <w:pPr>
              <w:spacing w:after="0" w:before="0"/>
            </w:pPr>
            <w:r>
              <w:rPr>
                <w:rFonts w:ascii="Courier New" w:cs="Courier New" w:eastAsia="Courier New" w:hAnsi="Courier New"/>
                <w:b w:val="false"/>
                <w:bCs w:val="false"/>
                <w:i w:val="false"/>
                <w:iCs w:val="false"/>
                <w:color w:val="1A2D5A"/>
                <w:sz w:val="16"/>
                <w:szCs w:val="16"/>
              </w:rPr>
              <w:t xml:space="preserve">// WRONG — unnormalised (avoid)</w:t>
            </w:r>
          </w:p>
          <w:p>
            <w:pPr>
              <w:spacing w:after="0" w:before="0"/>
            </w:pPr>
            <w:r>
              <w:rPr>
                <w:rFonts w:ascii="Courier New" w:cs="Courier New" w:eastAsia="Courier New" w:hAnsi="Courier New"/>
                <w:b w:val="false"/>
                <w:bCs w:val="false"/>
                <w:i w:val="false"/>
                <w:iCs w:val="false"/>
                <w:color w:val="1A2D5A"/>
                <w:sz w:val="16"/>
                <w:szCs w:val="16"/>
              </w:rPr>
              <w:t xml:space="preserve">const services = [</w:t>
            </w:r>
          </w:p>
          <w:p>
            <w:pPr>
              <w:spacing w:after="0" w:before="0"/>
            </w:pPr>
            <w:r>
              <w:rPr>
                <w:rFonts w:ascii="Courier New" w:cs="Courier New" w:eastAsia="Courier New" w:hAnsi="Courier New"/>
                <w:b w:val="false"/>
                <w:bCs w:val="false"/>
                <w:i w:val="false"/>
                <w:iCs w:val="false"/>
                <w:color w:val="1A2D5A"/>
                <w:sz w:val="16"/>
                <w:szCs w:val="16"/>
              </w:rPr>
              <w:t xml:space="preserve">  { id: 'it', title: 'IT &amp; Digital', category: { id: 1, name: 'Technology' } },</w:t>
            </w:r>
          </w:p>
          <w:p>
            <w:pPr>
              <w:spacing w:after="0" w:before="0"/>
            </w:pPr>
            <w:r>
              <w:rPr>
                <w:rFonts w:ascii="Courier New" w:cs="Courier New" w:eastAsia="Courier New" w:hAnsi="Courier New"/>
                <w:b w:val="false"/>
                <w:bCs w:val="false"/>
                <w:i w:val="false"/>
                <w:iCs w:val="false"/>
                <w:color w:val="1A2D5A"/>
                <w:sz w:val="16"/>
                <w:szCs w:val="16"/>
              </w:rPr>
              <w:t xml:space="preserve">  { id: 'grc', title: 'Governance &amp; Risk', category: { id: 1, name: 'Technology' } },</w:t>
            </w:r>
          </w:p>
          <w:p>
            <w:pPr>
              <w:spacing w:after="0" w:before="0"/>
            </w:pPr>
            <w:r>
              <w:rPr>
                <w:rFonts w:ascii="Courier New" w:cs="Courier New" w:eastAsia="Courier New" w:hAnsi="Courier New"/>
                <w:b w:val="false"/>
                <w:bCs w:val="false"/>
                <w:i w:val="false"/>
                <w:iCs w:val="false"/>
                <w:color w:val="1A2D5A"/>
                <w:sz w:val="16"/>
                <w:szCs w:val="16"/>
              </w:rPr>
              <w:t xml:space="preserve">  // category object duplicated — update once, miss it elsewhere</w:t>
            </w:r>
          </w:p>
          <w:p>
            <w:pPr>
              <w:spacing w:after="0" w:before="0"/>
            </w:pPr>
            <w:r>
              <w:rPr>
                <w:rFonts w:ascii="Courier New" w:cs="Courier New" w:eastAsia="Courier New" w:hAnsi="Courier New"/>
                <w:b w:val="false"/>
                <w:bCs w:val="false"/>
                <w:i w:val="false"/>
                <w:iCs w:val="false"/>
                <w:color w:val="1A2D5A"/>
                <w:sz w:val="16"/>
                <w:szCs w:val="16"/>
              </w:rPr>
              <w:t xml:space="preserve">];</w:t>
            </w:r>
          </w:p>
          <w:p>
            <w:pPr>
              <w:spacing w:after="0" w:before="0"/>
            </w:pPr>
            <w:r>
              <w:rPr>
                <w:rFonts w:ascii="Courier New" w:cs="Courier New" w:eastAsia="Courier New" w:hAnsi="Courier New"/>
                <w:b w:val="false"/>
                <w:bCs w:val="false"/>
                <w:i w:val="false"/>
                <w:iCs w:val="false"/>
                <w:color w:val="1A2D5A"/>
                <w:sz w:val="16"/>
                <w:szCs w:val="16"/>
              </w:rPr>
              <w:t xml:space="preserve"/>
            </w:r>
          </w:p>
          <w:p>
            <w:pPr>
              <w:spacing w:after="0" w:before="0"/>
            </w:pPr>
            <w:r>
              <w:rPr>
                <w:rFonts w:ascii="Courier New" w:cs="Courier New" w:eastAsia="Courier New" w:hAnsi="Courier New"/>
                <w:b w:val="false"/>
                <w:bCs w:val="false"/>
                <w:i w:val="false"/>
                <w:iCs w:val="false"/>
                <w:color w:val="1A2D5A"/>
                <w:sz w:val="16"/>
                <w:szCs w:val="16"/>
              </w:rPr>
              <w:t xml:space="preserve">// CORRECT — normalised (implement)</w:t>
            </w:r>
          </w:p>
          <w:p>
            <w:pPr>
              <w:spacing w:after="0" w:before="0"/>
            </w:pPr>
            <w:r>
              <w:rPr>
                <w:rFonts w:ascii="Courier New" w:cs="Courier New" w:eastAsia="Courier New" w:hAnsi="Courier New"/>
                <w:b w:val="false"/>
                <w:bCs w:val="false"/>
                <w:i w:val="false"/>
                <w:iCs w:val="false"/>
                <w:color w:val="1A2D5A"/>
                <w:sz w:val="16"/>
                <w:szCs w:val="16"/>
              </w:rPr>
              <w:t xml:space="preserve">const categories = {</w:t>
            </w:r>
          </w:p>
          <w:p>
            <w:pPr>
              <w:spacing w:after="0" w:before="0"/>
            </w:pPr>
            <w:r>
              <w:rPr>
                <w:rFonts w:ascii="Courier New" w:cs="Courier New" w:eastAsia="Courier New" w:hAnsi="Courier New"/>
                <w:b w:val="false"/>
                <w:bCs w:val="false"/>
                <w:i w:val="false"/>
                <w:iCs w:val="false"/>
                <w:color w:val="1A2D5A"/>
                <w:sz w:val="16"/>
                <w:szCs w:val="16"/>
              </w:rPr>
              <w:t xml:space="preserve">  byId: { 1: { id: 1, name: 'Technology' }, 2: { id: 2, name: 'Advisory' } },</w:t>
            </w:r>
          </w:p>
          <w:p>
            <w:pPr>
              <w:spacing w:after="0" w:before="0"/>
            </w:pPr>
            <w:r>
              <w:rPr>
                <w:rFonts w:ascii="Courier New" w:cs="Courier New" w:eastAsia="Courier New" w:hAnsi="Courier New"/>
                <w:b w:val="false"/>
                <w:bCs w:val="false"/>
                <w:i w:val="false"/>
                <w:iCs w:val="false"/>
                <w:color w:val="1A2D5A"/>
                <w:sz w:val="16"/>
                <w:szCs w:val="16"/>
              </w:rPr>
              <w:t xml:space="preserve">  allIds: [1, 2],</w:t>
            </w:r>
          </w:p>
          <w:p>
            <w:pPr>
              <w:spacing w:after="0" w:before="0"/>
            </w:pPr>
            <w:r>
              <w:rPr>
                <w:rFonts w:ascii="Courier New" w:cs="Courier New" w:eastAsia="Courier New" w:hAnsi="Courier New"/>
                <w:b w:val="false"/>
                <w:bCs w:val="false"/>
                <w:i w:val="false"/>
                <w:iCs w:val="false"/>
                <w:color w:val="1A2D5A"/>
                <w:sz w:val="16"/>
                <w:szCs w:val="16"/>
              </w:rPr>
              <w:t xml:space="preserve">};</w:t>
            </w:r>
          </w:p>
          <w:p>
            <w:pPr>
              <w:spacing w:after="0" w:before="0"/>
            </w:pPr>
            <w:r>
              <w:rPr>
                <w:rFonts w:ascii="Courier New" w:cs="Courier New" w:eastAsia="Courier New" w:hAnsi="Courier New"/>
                <w:b w:val="false"/>
                <w:bCs w:val="false"/>
                <w:i w:val="false"/>
                <w:iCs w:val="false"/>
                <w:color w:val="1A2D5A"/>
                <w:sz w:val="16"/>
                <w:szCs w:val="16"/>
              </w:rPr>
              <w:t xml:space="preserve">const services = {</w:t>
            </w:r>
          </w:p>
          <w:p>
            <w:pPr>
              <w:spacing w:after="0" w:before="0"/>
            </w:pPr>
            <w:r>
              <w:rPr>
                <w:rFonts w:ascii="Courier New" w:cs="Courier New" w:eastAsia="Courier New" w:hAnsi="Courier New"/>
                <w:b w:val="false"/>
                <w:bCs w:val="false"/>
                <w:i w:val="false"/>
                <w:iCs w:val="false"/>
                <w:color w:val="1A2D5A"/>
                <w:sz w:val="16"/>
                <w:szCs w:val="16"/>
              </w:rPr>
              <w:t xml:space="preserve">  byId: { 'it': { id: 'it', title: 'IT &amp; Digital', categoryId: 1 } },</w:t>
            </w:r>
          </w:p>
          <w:p>
            <w:pPr>
              <w:spacing w:after="0" w:before="0"/>
            </w:pPr>
            <w:r>
              <w:rPr>
                <w:rFonts w:ascii="Courier New" w:cs="Courier New" w:eastAsia="Courier New" w:hAnsi="Courier New"/>
                <w:b w:val="false"/>
                <w:bCs w:val="false"/>
                <w:i w:val="false"/>
                <w:iCs w:val="false"/>
                <w:color w:val="1A2D5A"/>
                <w:sz w:val="16"/>
                <w:szCs w:val="16"/>
              </w:rPr>
              <w:t xml:space="preserve">  allIds: ['it', 'grc', 'migration'],</w:t>
            </w:r>
          </w:p>
          <w:p>
            <w:pPr>
              <w:spacing w:after="0" w:before="0"/>
            </w:pPr>
            <w:r>
              <w:rPr>
                <w:rFonts w:ascii="Courier New" w:cs="Courier New" w:eastAsia="Courier New" w:hAnsi="Courier New"/>
                <w:b w:val="false"/>
                <w:bCs w:val="false"/>
                <w:i w:val="false"/>
                <w:iCs w:val="false"/>
                <w:color w:val="1A2D5A"/>
                <w:sz w:val="16"/>
                <w:szCs w:val="16"/>
              </w:rPr>
              <w:t xml:space="preserve">};</w:t>
            </w:r>
          </w:p>
          <w:p>
            <w:pPr>
              <w:spacing w:after="0" w:before="0"/>
            </w:pPr>
            <w:r>
              <w:rPr>
                <w:rFonts w:ascii="Courier New" w:cs="Courier New" w:eastAsia="Courier New" w:hAnsi="Courier New"/>
                <w:b w:val="false"/>
                <w:bCs w:val="false"/>
                <w:i w:val="false"/>
                <w:iCs w:val="false"/>
                <w:color w:val="1A2D5A"/>
                <w:sz w:val="16"/>
                <w:szCs w:val="16"/>
              </w:rPr>
              <w:t xml:space="preserve">// Access: categories.byId[services.byId['it'].categoryId] — O(1), always consistent</w:t>
            </w:r>
          </w:p>
        </w:tc>
      </w:tr>
    </w:tbl>
    <w:p>
      <w:pPr>
        <w:spacing w:after="0" w:before="80"/>
      </w:pPr>
      <w:r>
        <w:rPr>
          <w:rFonts w:ascii="Arial" w:cs="Arial" w:eastAsia="Arial" w:hAnsi="Arial"/>
          <w:b w:val="false"/>
          <w:bCs w:val="false"/>
          <w:i w:val="false"/>
          <w:iCs w:val="false"/>
          <w:color w:val="00000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5B2D8E" w:sz="1"/>
              <w:left w:val="single" w:color="5B2D8E" w:sz="6"/>
              <w:bottom w:val="single" w:color="5B2D8E" w:sz="1"/>
              <w:right w:val="single" w:color="5B2D8E" w:sz="1"/>
            </w:tcBorders>
            <w:shd w:fill="F3EEF9" w:val="clear"/>
            <w:tcMar>
              <w:top w:type="dxa" w:w="140"/>
              <w:left w:type="dxa" w:w="200"/>
              <w:bottom w:type="dxa" w:w="140"/>
              <w:right w:type="dxa" w:w="200"/>
            </w:tcMar>
          </w:tcPr>
          <w:p>
            <w:r>
              <w:rPr>
                <w:rFonts w:ascii="Arial" w:cs="Arial" w:eastAsia="Arial" w:hAnsi="Arial"/>
                <w:b/>
                <w:bCs/>
                <w:i w:val="false"/>
                <w:iCs w:val="false"/>
                <w:color w:val="5B2D8E"/>
                <w:sz w:val="18"/>
                <w:szCs w:val="18"/>
              </w:rPr>
              <w:t xml:space="preserve">Rule 9</w:t>
            </w:r>
          </w:p>
          <w:p>
            <w:pPr>
              <w:spacing w:after="80" w:before="40"/>
            </w:pPr>
            <w:r>
              <w:rPr>
                <w:rFonts w:ascii="Arial" w:cs="Arial" w:eastAsia="Arial" w:hAnsi="Arial"/>
                <w:b/>
                <w:bCs/>
                <w:i w:val="false"/>
                <w:iCs w:val="false"/>
                <w:color w:val="1A2D5A"/>
                <w:sz w:val="22"/>
                <w:szCs w:val="22"/>
              </w:rPr>
              <w:t xml:space="preserve">Never Store Derived Values — Compute Them with useMemo or Selectors</w:t>
            </w:r>
          </w:p>
          <w:p>
            <w:pPr>
              <w:spacing w:after="80" w:before="0"/>
            </w:pPr>
            <w:r>
              <w:rPr>
                <w:rFonts w:ascii="Arial" w:cs="Arial" w:eastAsia="Arial" w:hAnsi="Arial"/>
                <w:b w:val="false"/>
                <w:bCs w:val="false"/>
                <w:i w:val="false"/>
                <w:iCs w:val="false"/>
                <w:color w:val="444444"/>
                <w:sz w:val="19"/>
                <w:szCs w:val="19"/>
              </w:rPr>
              <w:t xml:space="preserve">On the Risab website, any value that can be calculated from existing data must be computed, not stored. Storing derived values creates sync bugs where the computed result and its source can silently diverge.</w:t>
            </w:r>
          </w:p>
        </w:tc>
      </w:tr>
    </w:tbl>
    <w:p>
      <w:pPr>
        <w:spacing w:after="0" w:before="40"/>
      </w:pPr>
      <w:r>
        <w:rPr>
          <w:rFonts w:ascii="Arial" w:cs="Arial" w:eastAsia="Arial" w:hAnsi="Arial"/>
          <w:b w:val="false"/>
          <w:bCs w:val="false"/>
          <w:i w:val="false"/>
          <w:iCs w:val="false"/>
          <w:color w:val="00000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4680"/>
      </w:tblGrid>
      <w:tr>
        <w:trPr>
          <w:tblHeader/>
        </w:trPr>
        <w:tc>
          <w:tcPr>
            <w:tcW w:type="dxa" w:w="2600"/>
            <w:tcBorders>
              <w:top w:val="single" w:color="1A2D5A" w:sz="1"/>
              <w:left w:val="single" w:color="1A2D5A" w:sz="1"/>
              <w:bottom w:val="single" w:color="1A2D5A" w:sz="1"/>
              <w:right w:val="single" w:color="1A2D5A" w:sz="1"/>
            </w:tcBorders>
            <w:shd w:fill="1A2D5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Derived Value</w:t>
            </w:r>
          </w:p>
        </w:tc>
        <w:tc>
          <w:tcPr>
            <w:tcW w:type="dxa" w:w="2800"/>
            <w:tcBorders>
              <w:top w:val="single" w:color="1A2D5A" w:sz="1"/>
              <w:left w:val="single" w:color="1A2D5A" w:sz="1"/>
              <w:bottom w:val="single" w:color="1A2D5A" w:sz="1"/>
              <w:right w:val="single" w:color="1A2D5A" w:sz="1"/>
            </w:tcBorders>
            <w:shd w:fill="1A2D5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WRONG (stored separately)</w:t>
            </w:r>
          </w:p>
        </w:tc>
        <w:tc>
          <w:tcPr>
            <w:tcW w:type="dxa" w:w="4680"/>
            <w:tcBorders>
              <w:top w:val="single" w:color="1A2D5A" w:sz="1"/>
              <w:left w:val="single" w:color="1A2D5A" w:sz="1"/>
              <w:bottom w:val="single" w:color="1A2D5A" w:sz="1"/>
              <w:right w:val="single" w:color="1A2D5A" w:sz="1"/>
            </w:tcBorders>
            <w:shd w:fill="1A2D5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CORRECT (computed)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Filtered services by category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store.filteredServices = []</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useMemo(() =&gt; services.filter(s =&gt; s.categoryId === activeFilter), [services, activeFilter])</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Active region office count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store.activeRegionCount = 0</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useMemo(() =&gt; offices.filter(o =&gt; o.region === activeRegion).length, [offices, activeRegion])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Contact form valid flag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isFormValid stored in state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Derived from React Hook Form formState.isValid — never stored separately</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Navigation item active state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store.activeNavItem = string</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Derived from useLocation().pathname — computed per render, never stored</w:t>
            </w:r>
          </w:p>
        </w:tc>
      </w:tr>
    </w:tbl>
    <w:p>
      <w:pPr>
        <w:spacing w:after="0" w:before="80"/>
      </w:pPr>
      <w:r>
        <w:rPr>
          <w:rFonts w:ascii="Arial" w:cs="Arial" w:eastAsia="Arial" w:hAnsi="Arial"/>
          <w:b w:val="false"/>
          <w:bCs w:val="false"/>
          <w:i w:val="false"/>
          <w:iCs w:val="false"/>
          <w:color w:val="00000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B22222" w:sz="1"/>
              <w:left w:val="single" w:color="B22222" w:sz="6"/>
              <w:bottom w:val="single" w:color="B22222" w:sz="1"/>
              <w:right w:val="single" w:color="B22222" w:sz="1"/>
            </w:tcBorders>
            <w:shd w:fill="FDF0F0" w:val="clear"/>
            <w:tcMar>
              <w:top w:type="dxa" w:w="140"/>
              <w:left w:type="dxa" w:w="200"/>
              <w:bottom w:type="dxa" w:w="140"/>
              <w:right w:type="dxa" w:w="200"/>
            </w:tcMar>
          </w:tcPr>
          <w:p>
            <w:r>
              <w:rPr>
                <w:rFonts w:ascii="Arial" w:cs="Arial" w:eastAsia="Arial" w:hAnsi="Arial"/>
                <w:b/>
                <w:bCs/>
                <w:i w:val="false"/>
                <w:iCs w:val="false"/>
                <w:color w:val="B22222"/>
                <w:sz w:val="18"/>
                <w:szCs w:val="18"/>
              </w:rPr>
              <w:t xml:space="preserve">Rule 10</w:t>
            </w:r>
          </w:p>
          <w:p>
            <w:pPr>
              <w:spacing w:after="80" w:before="40"/>
            </w:pPr>
            <w:r>
              <w:rPr>
                <w:rFonts w:ascii="Arial" w:cs="Arial" w:eastAsia="Arial" w:hAnsi="Arial"/>
                <w:b/>
                <w:bCs/>
                <w:i w:val="false"/>
                <w:iCs w:val="false"/>
                <w:color w:val="1A2D5A"/>
                <w:sz w:val="22"/>
                <w:szCs w:val="22"/>
              </w:rPr>
              <w:t xml:space="preserve">Implement Full Error Boundaries and Reset Logic on Every Route</w:t>
            </w:r>
          </w:p>
          <w:p>
            <w:pPr>
              <w:spacing w:after="80" w:before="0"/>
            </w:pPr>
            <w:r>
              <w:rPr>
                <w:rFonts w:ascii="Arial" w:cs="Arial" w:eastAsia="Arial" w:hAnsi="Arial"/>
                <w:b w:val="false"/>
                <w:bCs w:val="false"/>
                <w:i w:val="false"/>
                <w:iCs w:val="false"/>
                <w:color w:val="444444"/>
                <w:sz w:val="19"/>
                <w:szCs w:val="19"/>
              </w:rPr>
              <w:t xml:space="preserve">Risab.com is a marketing website — a crashed React component tree is catastrophic for conversion. Implement React Error Boundaries at the route level so a single component crash does not blank the entire page. Also ensure all stores reset correctly on any session end.</w:t>
            </w:r>
          </w:p>
        </w:tc>
      </w:tr>
    </w:tbl>
    <w:p>
      <w:pPr>
        <w:spacing w:after="0" w:before="40"/>
      </w:pPr>
      <w:r>
        <w:rPr>
          <w:rFonts w:ascii="Arial" w:cs="Arial" w:eastAsia="Arial" w:hAnsi="Arial"/>
          <w:b w:val="false"/>
          <w:bCs w:val="false"/>
          <w:i w:val="false"/>
          <w:iCs w:val="false"/>
          <w:color w:val="000000"/>
          <w:sz w:val="20"/>
          <w:szCs w:val="20"/>
        </w:rPr>
        <w:t xml:space="preserve"/>
      </w:r>
    </w:p>
    <w:p>
      <w:pPr>
        <w:spacing w:after="80" w:before="200"/>
      </w:pPr>
      <w:r>
        <w:rPr>
          <w:rFonts w:ascii="Arial" w:cs="Arial" w:eastAsia="Arial" w:hAnsi="Arial"/>
          <w:b/>
          <w:bCs/>
          <w:i w:val="false"/>
          <w:iCs w:val="false"/>
          <w:color w:val="B22222"/>
          <w:sz w:val="22"/>
          <w:szCs w:val="22"/>
        </w:rPr>
        <w:t xml:space="preserve">Error Boundary Strategy for Risab.com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4280"/>
      </w:tblGrid>
      <w:tr>
        <w:trPr>
          <w:tblHeader/>
        </w:trPr>
        <w:tc>
          <w:tcPr>
            <w:tcW w:type="dxa" w:w="2200"/>
            <w:tcBorders>
              <w:top w:val="single" w:color="1A2D5A" w:sz="1"/>
              <w:left w:val="single" w:color="1A2D5A" w:sz="1"/>
              <w:bottom w:val="single" w:color="1A2D5A" w:sz="1"/>
              <w:right w:val="single" w:color="1A2D5A" w:sz="1"/>
            </w:tcBorders>
            <w:shd w:fill="1A2D5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Boundary Level</w:t>
            </w:r>
          </w:p>
        </w:tc>
        <w:tc>
          <w:tcPr>
            <w:tcW w:type="dxa" w:w="3600"/>
            <w:tcBorders>
              <w:top w:val="single" w:color="1A2D5A" w:sz="1"/>
              <w:left w:val="single" w:color="1A2D5A" w:sz="1"/>
              <w:bottom w:val="single" w:color="1A2D5A" w:sz="1"/>
              <w:right w:val="single" w:color="1A2D5A" w:sz="1"/>
            </w:tcBorders>
            <w:shd w:fill="1A2D5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Catches</w:t>
            </w:r>
          </w:p>
        </w:tc>
        <w:tc>
          <w:tcPr>
            <w:tcW w:type="dxa" w:w="4280"/>
            <w:tcBorders>
              <w:top w:val="single" w:color="1A2D5A" w:sz="1"/>
              <w:left w:val="single" w:color="1A2D5A" w:sz="1"/>
              <w:bottom w:val="single" w:color="1A2D5A" w:sz="1"/>
              <w:right w:val="single" w:color="1A2D5A" w:sz="1"/>
            </w:tcBorders>
            <w:shd w:fill="1A2D5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Fallback UI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App-level boundary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Total React tree crash</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Branded error page with "Reload" button — never a blank white screen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Route-level boundary</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Crash within a single page (e.g. ServicesPage)</w:t>
            </w:r>
          </w:p>
        </w:tc>
        <w:tc>
          <w:tcPr>
            <w:tcW w:type="dxa" w:w="4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Page header + nav remain. Error card in content area with "Try again" button.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Component-level boundary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Crash in a non-critical widget (e.g. Testimonials)</w:t>
            </w:r>
          </w:p>
        </w:tc>
        <w:tc>
          <w:tcPr>
            <w:tcW w:type="dxa" w:w="4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Widget area shows: "Content unavailable" — rest of page functions normally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Form boundary</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Crash during form render or validation</w:t>
            </w:r>
          </w:p>
        </w:tc>
        <w:tc>
          <w:tcPr>
            <w:tcW w:type="dxa" w:w="4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Static fallback: "Form unavailable — email us at contact@risabconsulting.com"</w:t>
            </w:r>
          </w:p>
        </w:tc>
      </w:tr>
    </w:tbl>
    <w:p>
      <w:pPr>
        <w:spacing w:after="0" w:before="80"/>
      </w:pPr>
      <w:r>
        <w:rPr>
          <w:rFonts w:ascii="Arial" w:cs="Arial" w:eastAsia="Arial" w:hAnsi="Arial"/>
          <w:b w:val="false"/>
          <w:bCs w:val="false"/>
          <w:i w:val="false"/>
          <w:iCs w:val="false"/>
          <w:color w:val="000000"/>
          <w:sz w:val="20"/>
          <w:szCs w:val="20"/>
        </w:rPr>
        <w:t xml:space="preserve"/>
      </w:r>
    </w:p>
    <w:p>
      <w:pPr>
        <w:spacing w:after="80" w:before="200"/>
      </w:pPr>
      <w:r>
        <w:rPr>
          <w:rFonts w:ascii="Arial" w:cs="Arial" w:eastAsia="Arial" w:hAnsi="Arial"/>
          <w:b/>
          <w:bCs/>
          <w:i w:val="false"/>
          <w:iCs w:val="false"/>
          <w:color w:val="B22222"/>
          <w:sz w:val="22"/>
          <w:szCs w:val="22"/>
        </w:rPr>
        <w:t xml:space="preserve">Store Reset on Session End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CCCCCC" w:sz="1"/>
              <w:left w:val="single" w:color="CCCCCC" w:sz="1"/>
              <w:bottom w:val="single" w:color="CCCCCC" w:sz="1"/>
              <w:right w:val="single" w:color="CCCCCC" w:sz="1"/>
            </w:tcBorders>
            <w:shd w:fill="F0F4F8" w:val="clear"/>
            <w:tcMar>
              <w:top w:type="dxa" w:w="100"/>
              <w:left w:type="dxa" w:w="200"/>
              <w:bottom w:type="dxa" w:w="100"/>
              <w:right w:type="dxa" w:w="200"/>
            </w:tcMar>
          </w:tcPr>
          <w:p>
            <w:pPr>
              <w:spacing w:after="0" w:before="0"/>
            </w:pPr>
            <w:r>
              <w:rPr>
                <w:rFonts w:ascii="Courier New" w:cs="Courier New" w:eastAsia="Courier New" w:hAnsi="Courier New"/>
                <w:b w:val="false"/>
                <w:bCs w:val="false"/>
                <w:i w:val="false"/>
                <w:iCs w:val="false"/>
                <w:color w:val="1A2D5A"/>
                <w:sz w:val="16"/>
                <w:szCs w:val="16"/>
              </w:rPr>
              <w:t xml:space="preserve">// src/utils/resetAllStores.ts</w:t>
            </w:r>
          </w:p>
          <w:p>
            <w:pPr>
              <w:spacing w:after="0" w:before="0"/>
            </w:pPr>
            <w:r>
              <w:rPr>
                <w:rFonts w:ascii="Courier New" w:cs="Courier New" w:eastAsia="Courier New" w:hAnsi="Courier New"/>
                <w:b w:val="false"/>
                <w:bCs w:val="false"/>
                <w:i w:val="false"/>
                <w:iCs w:val="false"/>
                <w:color w:val="1A2D5A"/>
                <w:sz w:val="16"/>
                <w:szCs w:val="16"/>
              </w:rPr>
              <w:t xml:space="preserve">import { useUIStore } from '../features/shared/store/uiStore';</w:t>
            </w:r>
          </w:p>
          <w:p>
            <w:pPr>
              <w:spacing w:after="0" w:before="0"/>
            </w:pPr>
            <w:r>
              <w:rPr>
                <w:rFonts w:ascii="Courier New" w:cs="Courier New" w:eastAsia="Courier New" w:hAnsi="Courier New"/>
                <w:b w:val="false"/>
                <w:bCs w:val="false"/>
                <w:i w:val="false"/>
                <w:iCs w:val="false"/>
                <w:color w:val="1A2D5A"/>
                <w:sz w:val="16"/>
                <w:szCs w:val="16"/>
              </w:rPr>
              <w:t xml:space="preserve">import { queryClient } from '../lib/queryClient';</w:t>
            </w:r>
          </w:p>
          <w:p>
            <w:pPr>
              <w:spacing w:after="0" w:before="0"/>
            </w:pPr>
            <w:r>
              <w:rPr>
                <w:rFonts w:ascii="Courier New" w:cs="Courier New" w:eastAsia="Courier New" w:hAnsi="Courier New"/>
                <w:b w:val="false"/>
                <w:bCs w:val="false"/>
                <w:i w:val="false"/>
                <w:iCs w:val="false"/>
                <w:color w:val="1A2D5A"/>
                <w:sz w:val="16"/>
                <w:szCs w:val="16"/>
              </w:rPr>
              <w:t xml:space="preserve"/>
            </w:r>
          </w:p>
          <w:p>
            <w:pPr>
              <w:spacing w:after="0" w:before="0"/>
            </w:pPr>
            <w:r>
              <w:rPr>
                <w:rFonts w:ascii="Courier New" w:cs="Courier New" w:eastAsia="Courier New" w:hAnsi="Courier New"/>
                <w:b w:val="false"/>
                <w:bCs w:val="false"/>
                <w:i w:val="false"/>
                <w:iCs w:val="false"/>
                <w:color w:val="1A2D5A"/>
                <w:sz w:val="16"/>
                <w:szCs w:val="16"/>
              </w:rPr>
              <w:t xml:space="preserve">export function resetAllStores() {</w:t>
            </w:r>
          </w:p>
          <w:p>
            <w:pPr>
              <w:spacing w:after="0" w:before="0"/>
            </w:pPr>
            <w:r>
              <w:rPr>
                <w:rFonts w:ascii="Courier New" w:cs="Courier New" w:eastAsia="Courier New" w:hAnsi="Courier New"/>
                <w:b w:val="false"/>
                <w:bCs w:val="false"/>
                <w:i w:val="false"/>
                <w:iCs w:val="false"/>
                <w:color w:val="1A2D5A"/>
                <w:sz w:val="16"/>
                <w:szCs w:val="16"/>
              </w:rPr>
              <w:t xml:space="preserve">  // Clear all React Query cache</w:t>
            </w:r>
          </w:p>
          <w:p>
            <w:pPr>
              <w:spacing w:after="0" w:before="0"/>
            </w:pPr>
            <w:r>
              <w:rPr>
                <w:rFonts w:ascii="Courier New" w:cs="Courier New" w:eastAsia="Courier New" w:hAnsi="Courier New"/>
                <w:b w:val="false"/>
                <w:bCs w:val="false"/>
                <w:i w:val="false"/>
                <w:iCs w:val="false"/>
                <w:color w:val="1A2D5A"/>
                <w:sz w:val="16"/>
                <w:szCs w:val="16"/>
              </w:rPr>
              <w:t xml:space="preserve">  queryClient.clear();</w:t>
            </w:r>
          </w:p>
          <w:p>
            <w:pPr>
              <w:spacing w:after="0" w:before="0"/>
            </w:pPr>
            <w:r>
              <w:rPr>
                <w:rFonts w:ascii="Courier New" w:cs="Courier New" w:eastAsia="Courier New" w:hAnsi="Courier New"/>
                <w:b w:val="false"/>
                <w:bCs w:val="false"/>
                <w:i w:val="false"/>
                <w:iCs w:val="false"/>
                <w:color w:val="1A2D5A"/>
                <w:sz w:val="16"/>
                <w:szCs w:val="16"/>
              </w:rPr>
              <w:t xml:space="preserve">  </w:t>
            </w:r>
          </w:p>
          <w:p>
            <w:pPr>
              <w:spacing w:after="0" w:before="0"/>
            </w:pPr>
            <w:r>
              <w:rPr>
                <w:rFonts w:ascii="Courier New" w:cs="Courier New" w:eastAsia="Courier New" w:hAnsi="Courier New"/>
                <w:b w:val="false"/>
                <w:bCs w:val="false"/>
                <w:i w:val="false"/>
                <w:iCs w:val="false"/>
                <w:color w:val="1A2D5A"/>
                <w:sz w:val="16"/>
                <w:szCs w:val="16"/>
              </w:rPr>
              <w:t xml:space="preserve">  // Reset Zustand store to initial state</w:t>
            </w:r>
          </w:p>
          <w:p>
            <w:pPr>
              <w:spacing w:after="0" w:before="0"/>
            </w:pPr>
            <w:r>
              <w:rPr>
                <w:rFonts w:ascii="Courier New" w:cs="Courier New" w:eastAsia="Courier New" w:hAnsi="Courier New"/>
                <w:b w:val="false"/>
                <w:bCs w:val="false"/>
                <w:i w:val="false"/>
                <w:iCs w:val="false"/>
                <w:color w:val="1A2D5A"/>
                <w:sz w:val="16"/>
                <w:szCs w:val="16"/>
              </w:rPr>
              <w:t xml:space="preserve">  useUIStore.setState({</w:t>
            </w:r>
          </w:p>
          <w:p>
            <w:pPr>
              <w:spacing w:after="0" w:before="0"/>
            </w:pPr>
            <w:r>
              <w:rPr>
                <w:rFonts w:ascii="Courier New" w:cs="Courier New" w:eastAsia="Courier New" w:hAnsi="Courier New"/>
                <w:b w:val="false"/>
                <w:bCs w:val="false"/>
                <w:i w:val="false"/>
                <w:iCs w:val="false"/>
                <w:color w:val="1A2D5A"/>
                <w:sz w:val="16"/>
                <w:szCs w:val="16"/>
              </w:rPr>
              <w:t xml:space="preserve">    isMobileMenuOpen: false,</w:t>
            </w:r>
          </w:p>
          <w:p>
            <w:pPr>
              <w:spacing w:after="0" w:before="0"/>
            </w:pPr>
            <w:r>
              <w:rPr>
                <w:rFonts w:ascii="Courier New" w:cs="Courier New" w:eastAsia="Courier New" w:hAnsi="Courier New"/>
                <w:b w:val="false"/>
                <w:bCs w:val="false"/>
                <w:i w:val="false"/>
                <w:iCs w:val="false"/>
                <w:color w:val="1A2D5A"/>
                <w:sz w:val="16"/>
                <w:szCs w:val="16"/>
              </w:rPr>
              <w:t xml:space="preserve">    activeServiceFilter: null,</w:t>
            </w:r>
          </w:p>
          <w:p>
            <w:pPr>
              <w:spacing w:after="0" w:before="0"/>
            </w:pPr>
            <w:r>
              <w:rPr>
                <w:rFonts w:ascii="Courier New" w:cs="Courier New" w:eastAsia="Courier New" w:hAnsi="Courier New"/>
                <w:b w:val="false"/>
                <w:bCs w:val="false"/>
                <w:i w:val="false"/>
                <w:iCs w:val="false"/>
                <w:color w:val="1A2D5A"/>
                <w:sz w:val="16"/>
                <w:szCs w:val="16"/>
              </w:rPr>
              <w:t xml:space="preserve">    activeModal: null,</w:t>
            </w:r>
          </w:p>
          <w:p>
            <w:pPr>
              <w:spacing w:after="0" w:before="0"/>
            </w:pPr>
            <w:r>
              <w:rPr>
                <w:rFonts w:ascii="Courier New" w:cs="Courier New" w:eastAsia="Courier New" w:hAnsi="Courier New"/>
                <w:b w:val="false"/>
                <w:bCs w:val="false"/>
                <w:i w:val="false"/>
                <w:iCs w:val="false"/>
                <w:color w:val="1A2D5A"/>
                <w:sz w:val="16"/>
                <w:szCs w:val="16"/>
              </w:rPr>
              <w:t xml:space="preserve">  });</w:t>
            </w:r>
          </w:p>
          <w:p>
            <w:pPr>
              <w:spacing w:after="0" w:before="0"/>
            </w:pPr>
            <w:r>
              <w:rPr>
                <w:rFonts w:ascii="Courier New" w:cs="Courier New" w:eastAsia="Courier New" w:hAnsi="Courier New"/>
                <w:b w:val="false"/>
                <w:bCs w:val="false"/>
                <w:i w:val="false"/>
                <w:iCs w:val="false"/>
                <w:color w:val="1A2D5A"/>
                <w:sz w:val="16"/>
                <w:szCs w:val="16"/>
              </w:rPr>
              <w:t xml:space="preserve">  </w:t>
            </w:r>
          </w:p>
          <w:p>
            <w:pPr>
              <w:spacing w:after="0" w:before="0"/>
            </w:pPr>
            <w:r>
              <w:rPr>
                <w:rFonts w:ascii="Courier New" w:cs="Courier New" w:eastAsia="Courier New" w:hAnsi="Courier New"/>
                <w:b w:val="false"/>
                <w:bCs w:val="false"/>
                <w:i w:val="false"/>
                <w:iCs w:val="false"/>
                <w:color w:val="1A2D5A"/>
                <w:sz w:val="16"/>
                <w:szCs w:val="16"/>
              </w:rPr>
              <w:t xml:space="preserve">  // Clear any session-scoped localStorage keys (if used)</w:t>
            </w:r>
          </w:p>
          <w:p>
            <w:pPr>
              <w:spacing w:after="0" w:before="0"/>
            </w:pPr>
            <w:r>
              <w:rPr>
                <w:rFonts w:ascii="Courier New" w:cs="Courier New" w:eastAsia="Courier New" w:hAnsi="Courier New"/>
                <w:b w:val="false"/>
                <w:bCs w:val="false"/>
                <w:i w:val="false"/>
                <w:iCs w:val="false"/>
                <w:color w:val="1A2D5A"/>
                <w:sz w:val="16"/>
                <w:szCs w:val="16"/>
              </w:rPr>
              <w:t xml:space="preserve">  sessionStorage.removeItem('risab_draft_contact');</w:t>
            </w:r>
          </w:p>
          <w:p>
            <w:pPr>
              <w:spacing w:after="0" w:before="0"/>
            </w:pPr>
            <w:r>
              <w:rPr>
                <w:rFonts w:ascii="Courier New" w:cs="Courier New" w:eastAsia="Courier New" w:hAnsi="Courier New"/>
                <w:b w:val="false"/>
                <w:bCs w:val="false"/>
                <w:i w:val="false"/>
                <w:iCs w:val="false"/>
                <w:color w:val="1A2D5A"/>
                <w:sz w:val="16"/>
                <w:szCs w:val="16"/>
              </w:rPr>
              <w:t xml:space="preserve">}</w:t>
            </w:r>
          </w:p>
          <w:p>
            <w:pPr>
              <w:spacing w:after="0" w:before="0"/>
            </w:pPr>
            <w:r>
              <w:rPr>
                <w:rFonts w:ascii="Courier New" w:cs="Courier New" w:eastAsia="Courier New" w:hAnsi="Courier New"/>
                <w:b w:val="false"/>
                <w:bCs w:val="false"/>
                <w:i w:val="false"/>
                <w:iCs w:val="false"/>
                <w:color w:val="1A2D5A"/>
                <w:sz w:val="16"/>
                <w:szCs w:val="16"/>
              </w:rPr>
              <w:t xml:space="preserve"/>
            </w:r>
          </w:p>
          <w:p>
            <w:pPr>
              <w:spacing w:after="0" w:before="0"/>
            </w:pPr>
            <w:r>
              <w:rPr>
                <w:rFonts w:ascii="Courier New" w:cs="Courier New" w:eastAsia="Courier New" w:hAnsi="Courier New"/>
                <w:b w:val="false"/>
                <w:bCs w:val="false"/>
                <w:i w:val="false"/>
                <w:iCs w:val="false"/>
                <w:color w:val="1A2D5A"/>
                <w:sz w:val="16"/>
                <w:szCs w:val="16"/>
              </w:rPr>
              <w:t xml:space="preserve">// Call on logout, session expiry, or account switch</w:t>
            </w:r>
          </w:p>
        </w:tc>
      </w:tr>
    </w:tbl>
    <w:p>
      <w:pPr>
        <w:spacing w:after="0" w:before="80"/>
      </w:pPr>
      <w:r>
        <w:rPr>
          <w:rFonts w:ascii="Arial" w:cs="Arial" w:eastAsia="Arial" w:hAnsi="Arial"/>
          <w:b w:val="false"/>
          <w:bCs w:val="false"/>
          <w:i w:val="false"/>
          <w:iCs w:val="false"/>
          <w:color w:val="00000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B22222" w:sz="1"/>
              <w:left w:val="single" w:color="B22222" w:sz="4"/>
              <w:bottom w:val="none" w:color="FFFFFF" w:sz="0"/>
              <w:right w:val="single" w:color="B22222" w:sz="1"/>
            </w:tcBorders>
            <w:shd w:fill="FDF0F0" w:val="clear"/>
            <w:tcMar>
              <w:top w:type="dxa" w:w="100"/>
              <w:left w:type="dxa" w:w="160"/>
              <w:bottom w:type="dxa" w:w="40"/>
              <w:right w:type="dxa" w:w="160"/>
            </w:tcMar>
          </w:tcPr>
          <w:p>
            <w:r>
              <w:rPr>
                <w:rFonts w:ascii="Arial" w:cs="Arial" w:eastAsia="Arial" w:hAnsi="Arial"/>
                <w:b/>
                <w:bCs/>
                <w:i w:val="false"/>
                <w:iCs w:val="false"/>
                <w:color w:val="B22222"/>
                <w:sz w:val="19"/>
                <w:szCs w:val="19"/>
              </w:rPr>
              <w:t xml:space="preserve">Why This Matters for Risab.com</w:t>
            </w:r>
          </w:p>
        </w:tc>
      </w:tr>
      <w:tr>
        <w:tc>
          <w:tcPr>
            <w:tcBorders>
              <w:top w:val="none" w:color="FFFFFF" w:sz="0"/>
              <w:left w:val="single" w:color="B22222" w:sz="4"/>
              <w:bottom w:val="single" w:color="B22222" w:sz="1"/>
              <w:right w:val="single" w:color="B22222" w:sz="1"/>
            </w:tcBorders>
            <w:shd w:fill="FDF0F0" w:val="clear"/>
            <w:tcMar>
              <w:top w:type="dxa" w:w="40"/>
              <w:left w:type="dxa" w:w="160"/>
              <w:bottom w:type="dxa" w:w="100"/>
              <w:right w:type="dxa" w:w="160"/>
            </w:tcMar>
          </w:tcPr>
          <w:p>
            <w:r>
              <w:rPr>
                <w:rFonts w:ascii="Arial" w:cs="Arial" w:eastAsia="Arial" w:hAnsi="Arial"/>
                <w:b w:val="false"/>
                <w:bCs w:val="false"/>
                <w:i/>
                <w:iCs/>
                <w:color w:val="444444"/>
                <w:sz w:val="19"/>
                <w:szCs w:val="19"/>
              </w:rPr>
              <w:t xml:space="preserve">The site targets corporate decision-makers in UAE, GCC, and India. A crashed or frozen page is a direct conversion loss. Error boundaries and store resets are not optional polish — they are conversion-rate engineering.</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2E7D87" w:val="clear"/>
            <w:tcMar>
              <w:top w:type="dxa" w:w="60"/>
              <w:left w:type="dxa" w:w="200"/>
              <w:bottom w:type="dxa" w:w="0"/>
              <w:right w:type="dxa" w:w="200"/>
            </w:tcMar>
          </w:tcPr>
          <w:p>
            <w:r>
              <w:rPr>
                <w:rFonts w:ascii="Arial" w:cs="Arial" w:eastAsia="Arial" w:hAnsi="Arial"/>
                <w:b/>
                <w:bCs/>
                <w:i w:val="false"/>
                <w:iCs w:val="false"/>
                <w:color w:val="FFFFFF"/>
                <w:sz w:val="16"/>
                <w:szCs w:val="16"/>
              </w:rPr>
              <w:t xml:space="preserve">SECTION 10</w:t>
            </w:r>
          </w:p>
        </w:tc>
      </w:tr>
      <w:tr>
        <w:tc>
          <w:tcPr>
            <w:tcBorders>
              <w:top w:val="none" w:color="FFFFFF" w:sz="0"/>
              <w:left w:val="none" w:color="FFFFFF" w:sz="0"/>
              <w:bottom w:val="none" w:color="FFFFFF" w:sz="0"/>
              <w:right w:val="none" w:color="FFFFFF" w:sz="0"/>
            </w:tcBorders>
            <w:shd w:fill="2E7D87" w:val="clear"/>
            <w:tcMar>
              <w:top w:type="dxa" w:w="20"/>
              <w:left w:type="dxa" w:w="200"/>
              <w:bottom w:type="dxa" w:w="160"/>
              <w:right w:type="dxa" w:w="200"/>
            </w:tcMar>
          </w:tcPr>
          <w:p>
            <w:r>
              <w:rPr>
                <w:rFonts w:ascii="Arial" w:cs="Arial" w:eastAsia="Arial" w:hAnsi="Arial"/>
                <w:b/>
                <w:bCs/>
                <w:i w:val="false"/>
                <w:iCs w:val="false"/>
                <w:color w:val="FFFFFF"/>
                <w:sz w:val="32"/>
                <w:szCs w:val="32"/>
              </w:rPr>
              <w:t xml:space="preserve">Implementation Map: Where to Apply Each Pattern</w:t>
            </w:r>
          </w:p>
          <w:p>
            <w:r>
              <w:rPr>
                <w:rFonts w:ascii="Arial" w:cs="Arial" w:eastAsia="Arial" w:hAnsi="Arial"/>
                <w:b w:val="false"/>
                <w:bCs w:val="false"/>
                <w:i/>
                <w:iCs/>
                <w:color w:val="FFFFFF"/>
                <w:sz w:val="19"/>
                <w:szCs w:val="19"/>
              </w:rPr>
              <w:t xml:space="preserve">Page-by-page guide for state management, caching, and skeleton screens</w:t>
            </w:r>
          </w:p>
        </w:tc>
      </w:tr>
    </w:tbl>
    <w:p>
      <w:pPr>
        <w:spacing w:after="0" w:before="80"/>
      </w:pPr>
      <w:r>
        <w:rPr>
          <w:rFonts w:ascii="Arial" w:cs="Arial" w:eastAsia="Arial" w:hAnsi="Arial"/>
          <w:b w:val="false"/>
          <w:bCs w:val="false"/>
          <w:i w:val="false"/>
          <w:iCs w:val="false"/>
          <w:color w:val="000000"/>
          <w:sz w:val="20"/>
          <w:szCs w:val="20"/>
        </w:rPr>
        <w:t xml:space="preserve"/>
      </w:r>
    </w:p>
    <w:p>
      <w:pPr>
        <w:pStyle w:val="Heading2"/>
        <w:spacing w:after="120" w:before="240"/>
      </w:pPr>
      <w:r>
        <w:rPr>
          <w:rFonts w:ascii="Arial" w:cs="Arial" w:eastAsia="Arial" w:hAnsi="Arial"/>
          <w:b/>
          <w:bCs/>
          <w:i w:val="false"/>
          <w:iCs w:val="false"/>
          <w:color w:val="2E7D87"/>
          <w:sz w:val="24"/>
          <w:szCs w:val="24"/>
        </w:rPr>
        <w:t xml:space="preserve">Contact Page — Contact.tsx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5680"/>
        <w:gridCol w:w="2200"/>
      </w:tblGrid>
      <w:tr>
        <w:trPr>
          <w:tblHeader/>
        </w:trPr>
        <w:tc>
          <w:tcPr>
            <w:tcW w:type="dxa" w:w="2200"/>
            <w:tcBorders>
              <w:top w:val="single" w:color="1A2D5A" w:sz="1"/>
              <w:left w:val="single" w:color="1A2D5A" w:sz="1"/>
              <w:bottom w:val="single" w:color="1A2D5A" w:sz="1"/>
              <w:right w:val="single" w:color="1A2D5A" w:sz="1"/>
            </w:tcBorders>
            <w:shd w:fill="1A2D5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Pattern</w:t>
            </w:r>
          </w:p>
        </w:tc>
        <w:tc>
          <w:tcPr>
            <w:tcW w:type="dxa" w:w="5680"/>
            <w:tcBorders>
              <w:top w:val="single" w:color="1A2D5A" w:sz="1"/>
              <w:left w:val="single" w:color="1A2D5A" w:sz="1"/>
              <w:bottom w:val="single" w:color="1A2D5A" w:sz="1"/>
              <w:right w:val="single" w:color="1A2D5A" w:sz="1"/>
            </w:tcBorders>
            <w:shd w:fill="1A2D5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What to Implement</w:t>
            </w:r>
          </w:p>
        </w:tc>
        <w:tc>
          <w:tcPr>
            <w:tcW w:type="dxa" w:w="2200"/>
            <w:tcBorders>
              <w:top w:val="single" w:color="1A2D5A" w:sz="1"/>
              <w:left w:val="single" w:color="1A2D5A" w:sz="1"/>
              <w:bottom w:val="single" w:color="1A2D5A" w:sz="1"/>
              <w:right w:val="single" w:color="1A2D5A" w:sz="1"/>
            </w:tcBorders>
            <w:shd w:fill="1A2D5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Priority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Server state</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useMutation for form submission. Track isPending, isSuccess, isError.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IMMEDIATE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Form state</w:t>
            </w:r>
          </w:p>
        </w:tc>
        <w:tc>
          <w:tcPr>
            <w:tcW w:type="dxa" w:w="5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React Hook Form + Zod schema. Field-level errors on blur.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IMMEDIATE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Optimistic UI</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Button shows "Sending..." instantly. Rollback with error toast on failure.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IMMEDIATE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Loading state</w:t>
            </w:r>
          </w:p>
        </w:tc>
        <w:tc>
          <w:tcPr>
            <w:tcW w:type="dxa" w:w="5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Inline spinner on submit button only (not full page skeleton)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IMMEDIATE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Error state</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Red error banner below form: reason + retry button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IMMEDIATE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Success state</w:t>
            </w:r>
          </w:p>
        </w:tc>
        <w:tc>
          <w:tcPr>
            <w:tcW w:type="dxa" w:w="5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Green confirmation card replacing form OR inline above form</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IMMEDIATE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Cache</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No cache — every form submit is a fresh POST (no-store)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IMMEDIATE</w:t>
            </w:r>
          </w:p>
        </w:tc>
      </w:tr>
    </w:tbl>
    <w:p>
      <w:pPr>
        <w:spacing w:after="0" w:before="80"/>
      </w:pPr>
      <w:r>
        <w:rPr>
          <w:rFonts w:ascii="Arial" w:cs="Arial" w:eastAsia="Arial" w:hAnsi="Arial"/>
          <w:b w:val="false"/>
          <w:bCs w:val="false"/>
          <w:i w:val="false"/>
          <w:iCs w:val="false"/>
          <w:color w:val="000000"/>
          <w:sz w:val="20"/>
          <w:szCs w:val="20"/>
        </w:rPr>
        <w:t xml:space="preserve"/>
      </w:r>
    </w:p>
    <w:p>
      <w:pPr>
        <w:pStyle w:val="Heading2"/>
        <w:spacing w:after="120" w:before="240"/>
      </w:pPr>
      <w:r>
        <w:rPr>
          <w:rFonts w:ascii="Arial" w:cs="Arial" w:eastAsia="Arial" w:hAnsi="Arial"/>
          <w:b/>
          <w:bCs/>
          <w:i w:val="false"/>
          <w:iCs w:val="false"/>
          <w:color w:val="2E7D87"/>
          <w:sz w:val="24"/>
          <w:szCs w:val="24"/>
        </w:rPr>
        <w:t xml:space="preserve">Services Pages — ITDigital.tsx, BusinessMigration.tsx, etc.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5680"/>
        <w:gridCol w:w="2200"/>
      </w:tblGrid>
      <w:tr>
        <w:trPr>
          <w:tblHeader/>
        </w:trPr>
        <w:tc>
          <w:tcPr>
            <w:tcW w:type="dxa" w:w="2200"/>
            <w:tcBorders>
              <w:top w:val="single" w:color="1A2D5A" w:sz="1"/>
              <w:left w:val="single" w:color="1A2D5A" w:sz="1"/>
              <w:bottom w:val="single" w:color="1A2D5A" w:sz="1"/>
              <w:right w:val="single" w:color="1A2D5A" w:sz="1"/>
            </w:tcBorders>
            <w:shd w:fill="1A2D5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Pattern</w:t>
            </w:r>
          </w:p>
        </w:tc>
        <w:tc>
          <w:tcPr>
            <w:tcW w:type="dxa" w:w="5680"/>
            <w:tcBorders>
              <w:top w:val="single" w:color="1A2D5A" w:sz="1"/>
              <w:left w:val="single" w:color="1A2D5A" w:sz="1"/>
              <w:bottom w:val="single" w:color="1A2D5A" w:sz="1"/>
              <w:right w:val="single" w:color="1A2D5A" w:sz="1"/>
            </w:tcBorders>
            <w:shd w:fill="1A2D5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What to Implement</w:t>
            </w:r>
          </w:p>
        </w:tc>
        <w:tc>
          <w:tcPr>
            <w:tcW w:type="dxa" w:w="2200"/>
            <w:tcBorders>
              <w:top w:val="single" w:color="1A2D5A" w:sz="1"/>
              <w:left w:val="single" w:color="1A2D5A" w:sz="1"/>
              <w:bottom w:val="single" w:color="1A2D5A" w:sz="1"/>
              <w:right w:val="single" w:color="1A2D5A" w:sz="1"/>
            </w:tcBorders>
            <w:shd w:fill="1A2D5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Priority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Static module cache</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Extract SERVICES[] into src/features/services/data/services.ts — served from JS bundle, zero network cost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SHORT-TERM</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Future: React Query cache</w:t>
            </w:r>
          </w:p>
        </w:tc>
        <w:tc>
          <w:tcPr>
            <w:tcW w:type="dxa" w:w="5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When CMS is added: useQuery with staleTime: 30min. Serve from in-memory cache on revisit.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FUTURE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Skeleton screens</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6 ServiceCard skeletons (icon circle + title bar + 2 text lines) during initial CMS load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FUTURE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URL state</w:t>
            </w:r>
          </w:p>
        </w:tc>
        <w:tc>
          <w:tcPr>
            <w:tcW w:type="dxa" w:w="5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useSearchParams for ?type= and ?industry= filters — makes filtered views shareable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MEDIUM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Derived values</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Filtered service list = useMemo(services.filter, [services, activeFilter]) — never stored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SHORT-TERM</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Error state</w:t>
            </w:r>
          </w:p>
        </w:tc>
        <w:tc>
          <w:tcPr>
            <w:tcW w:type="dxa" w:w="5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"Services unavailable" card with retry — never a blank section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FUTURE</w:t>
            </w:r>
          </w:p>
        </w:tc>
      </w:tr>
    </w:tbl>
    <w:p>
      <w:pPr>
        <w:spacing w:after="0" w:before="80"/>
      </w:pPr>
      <w:r>
        <w:rPr>
          <w:rFonts w:ascii="Arial" w:cs="Arial" w:eastAsia="Arial" w:hAnsi="Arial"/>
          <w:b w:val="false"/>
          <w:bCs w:val="false"/>
          <w:i w:val="false"/>
          <w:iCs w:val="false"/>
          <w:color w:val="000000"/>
          <w:sz w:val="20"/>
          <w:szCs w:val="20"/>
        </w:rPr>
        <w:t xml:space="preserve"/>
      </w:r>
    </w:p>
    <w:p>
      <w:pPr>
        <w:pStyle w:val="Heading2"/>
        <w:spacing w:after="120" w:before="240"/>
      </w:pPr>
      <w:r>
        <w:rPr>
          <w:rFonts w:ascii="Arial" w:cs="Arial" w:eastAsia="Arial" w:hAnsi="Arial"/>
          <w:b/>
          <w:bCs/>
          <w:i w:val="false"/>
          <w:iCs w:val="false"/>
          <w:color w:val="2E7D87"/>
          <w:sz w:val="24"/>
          <w:szCs w:val="24"/>
        </w:rPr>
        <w:t xml:space="preserve">Global Presence Page — GlobalPresence.tsx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5680"/>
        <w:gridCol w:w="2200"/>
      </w:tblGrid>
      <w:tr>
        <w:trPr>
          <w:tblHeader/>
        </w:trPr>
        <w:tc>
          <w:tcPr>
            <w:tcW w:type="dxa" w:w="2200"/>
            <w:tcBorders>
              <w:top w:val="single" w:color="1A2D5A" w:sz="1"/>
              <w:left w:val="single" w:color="1A2D5A" w:sz="1"/>
              <w:bottom w:val="single" w:color="1A2D5A" w:sz="1"/>
              <w:right w:val="single" w:color="1A2D5A" w:sz="1"/>
            </w:tcBorders>
            <w:shd w:fill="1A2D5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Pattern</w:t>
            </w:r>
          </w:p>
        </w:tc>
        <w:tc>
          <w:tcPr>
            <w:tcW w:type="dxa" w:w="5680"/>
            <w:tcBorders>
              <w:top w:val="single" w:color="1A2D5A" w:sz="1"/>
              <w:left w:val="single" w:color="1A2D5A" w:sz="1"/>
              <w:bottom w:val="single" w:color="1A2D5A" w:sz="1"/>
              <w:right w:val="single" w:color="1A2D5A" w:sz="1"/>
            </w:tcBorders>
            <w:shd w:fill="1A2D5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What to Implement</w:t>
            </w:r>
          </w:p>
        </w:tc>
        <w:tc>
          <w:tcPr>
            <w:tcW w:type="dxa" w:w="2200"/>
            <w:tcBorders>
              <w:top w:val="single" w:color="1A2D5A" w:sz="1"/>
              <w:left w:val="single" w:color="1A2D5A" w:sz="1"/>
              <w:bottom w:val="single" w:color="1A2D5A" w:sz="1"/>
              <w:right w:val="single" w:color="1A2D5A" w:sz="1"/>
            </w:tcBorders>
            <w:shd w:fill="1A2D5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Priority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Static module cache</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Extract REGIONS[] and OFFICES[] to data modules — zero network cost until CMS is added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SHORT-TERM</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URL state</w:t>
            </w:r>
          </w:p>
        </w:tc>
        <w:tc>
          <w:tcPr>
            <w:tcW w:type="dxa" w:w="5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useSearchParams for ?region= and ?country= — each region view is directly linkable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MEDIUM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Future: React Query cache</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staleTime: 30min for region/office data — changes at most monthly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FUTURE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Skeleton screens</w:t>
            </w:r>
          </w:p>
        </w:tc>
        <w:tc>
          <w:tcPr>
            <w:tcW w:type="dxa" w:w="5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Region tab bar skeleton + 3 OfficeCard skeletons per region during API load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FUTURE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Error state</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"Could not load office locations" with fallback to last known static data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FUTURE</w:t>
            </w:r>
          </w:p>
        </w:tc>
      </w:tr>
    </w:tbl>
    <w:p>
      <w:pPr>
        <w:spacing w:after="0" w:before="80"/>
      </w:pPr>
      <w:r>
        <w:rPr>
          <w:rFonts w:ascii="Arial" w:cs="Arial" w:eastAsia="Arial" w:hAnsi="Arial"/>
          <w:b w:val="false"/>
          <w:bCs w:val="false"/>
          <w:i w:val="false"/>
          <w:iCs w:val="false"/>
          <w:color w:val="000000"/>
          <w:sz w:val="20"/>
          <w:szCs w:val="20"/>
        </w:rPr>
        <w:t xml:space="preserve"/>
      </w:r>
    </w:p>
    <w:p>
      <w:pPr>
        <w:pStyle w:val="Heading2"/>
        <w:spacing w:after="120" w:before="240"/>
      </w:pPr>
      <w:r>
        <w:rPr>
          <w:rFonts w:ascii="Arial" w:cs="Arial" w:eastAsia="Arial" w:hAnsi="Arial"/>
          <w:b/>
          <w:bCs/>
          <w:i w:val="false"/>
          <w:iCs w:val="false"/>
          <w:color w:val="2E7D87"/>
          <w:sz w:val="24"/>
          <w:szCs w:val="24"/>
        </w:rPr>
        <w:t xml:space="preserve">Layout / Header — Header.tsx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5680"/>
        <w:gridCol w:w="2200"/>
      </w:tblGrid>
      <w:tr>
        <w:trPr>
          <w:tblHeader/>
        </w:trPr>
        <w:tc>
          <w:tcPr>
            <w:tcW w:type="dxa" w:w="2200"/>
            <w:tcBorders>
              <w:top w:val="single" w:color="1A2D5A" w:sz="1"/>
              <w:left w:val="single" w:color="1A2D5A" w:sz="1"/>
              <w:bottom w:val="single" w:color="1A2D5A" w:sz="1"/>
              <w:right w:val="single" w:color="1A2D5A" w:sz="1"/>
            </w:tcBorders>
            <w:shd w:fill="1A2D5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Pattern</w:t>
            </w:r>
          </w:p>
        </w:tc>
        <w:tc>
          <w:tcPr>
            <w:tcW w:type="dxa" w:w="5680"/>
            <w:tcBorders>
              <w:top w:val="single" w:color="1A2D5A" w:sz="1"/>
              <w:left w:val="single" w:color="1A2D5A" w:sz="1"/>
              <w:bottom w:val="single" w:color="1A2D5A" w:sz="1"/>
              <w:right w:val="single" w:color="1A2D5A" w:sz="1"/>
            </w:tcBorders>
            <w:shd w:fill="1A2D5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What to Implement</w:t>
            </w:r>
          </w:p>
        </w:tc>
        <w:tc>
          <w:tcPr>
            <w:tcW w:type="dxa" w:w="2200"/>
            <w:tcBorders>
              <w:top w:val="single" w:color="1A2D5A" w:sz="1"/>
              <w:left w:val="single" w:color="1A2D5A" w:sz="1"/>
              <w:bottom w:val="single" w:color="1A2D5A" w:sz="1"/>
              <w:right w:val="single" w:color="1A2D5A" w:sz="1"/>
            </w:tcBorders>
            <w:shd w:fill="1A2D5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Priority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Local state</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Mobile menu open/close = useState if ONLY Header uses 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SHORT-TERM</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Zustand state</w:t>
            </w:r>
          </w:p>
        </w:tc>
        <w:tc>
          <w:tcPr>
            <w:tcW w:type="dxa" w:w="5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Promote to Zustand useUIStore only if another component (e.g. Footer) also needs to know menu is open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SHORT-TERM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No skeleton</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Header is static — never skeleton the nav. It must render instantly from JS bundle.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N/A</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No cache</w:t>
            </w:r>
          </w:p>
        </w:tc>
        <w:tc>
          <w:tcPr>
            <w:tcW w:type="dxa" w:w="5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Header content is compiled into bundle — no API fetch required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N/A</w:t>
            </w:r>
          </w:p>
        </w:tc>
      </w:tr>
    </w:tbl>
    <w:p>
      <w:pPr>
        <w:spacing w:after="0" w:before="80"/>
      </w:pPr>
      <w:r>
        <w:rPr>
          <w:rFonts w:ascii="Arial" w:cs="Arial" w:eastAsia="Arial" w:hAnsi="Arial"/>
          <w:b w:val="false"/>
          <w:bCs w:val="false"/>
          <w:i w:val="false"/>
          <w:iCs w:val="false"/>
          <w:color w:val="000000"/>
          <w:sz w:val="20"/>
          <w:szCs w:val="20"/>
        </w:rPr>
        <w:t xml:space="preserve"/>
      </w:r>
    </w:p>
    <w:p>
      <w:pPr>
        <w:pStyle w:val="Heading2"/>
        <w:spacing w:after="120" w:before="240"/>
      </w:pPr>
      <w:r>
        <w:rPr>
          <w:rFonts w:ascii="Arial" w:cs="Arial" w:eastAsia="Arial" w:hAnsi="Arial"/>
          <w:b/>
          <w:bCs/>
          <w:i w:val="false"/>
          <w:iCs w:val="false"/>
          <w:color w:val="2E7D87"/>
          <w:sz w:val="24"/>
          <w:szCs w:val="24"/>
        </w:rPr>
        <w:t xml:space="preserve">Future: Blog / Insights Section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5680"/>
        <w:gridCol w:w="2200"/>
      </w:tblGrid>
      <w:tr>
        <w:trPr>
          <w:tblHeader/>
        </w:trPr>
        <w:tc>
          <w:tcPr>
            <w:tcW w:type="dxa" w:w="2200"/>
            <w:tcBorders>
              <w:top w:val="single" w:color="1A2D5A" w:sz="1"/>
              <w:left w:val="single" w:color="1A2D5A" w:sz="1"/>
              <w:bottom w:val="single" w:color="1A2D5A" w:sz="1"/>
              <w:right w:val="single" w:color="1A2D5A" w:sz="1"/>
            </w:tcBorders>
            <w:shd w:fill="1A2D5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Pattern</w:t>
            </w:r>
          </w:p>
        </w:tc>
        <w:tc>
          <w:tcPr>
            <w:tcW w:type="dxa" w:w="5680"/>
            <w:tcBorders>
              <w:top w:val="single" w:color="1A2D5A" w:sz="1"/>
              <w:left w:val="single" w:color="1A2D5A" w:sz="1"/>
              <w:bottom w:val="single" w:color="1A2D5A" w:sz="1"/>
              <w:right w:val="single" w:color="1A2D5A" w:sz="1"/>
            </w:tcBorders>
            <w:shd w:fill="1A2D5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What to Implement</w:t>
            </w:r>
          </w:p>
        </w:tc>
        <w:tc>
          <w:tcPr>
            <w:tcW w:type="dxa" w:w="2200"/>
            <w:tcBorders>
              <w:top w:val="single" w:color="1A2D5A" w:sz="1"/>
              <w:left w:val="single" w:color="1A2D5A" w:sz="1"/>
              <w:bottom w:val="single" w:color="1A2D5A" w:sz="1"/>
              <w:right w:val="single" w:color="1A2D5A" w:sz="1"/>
            </w:tcBorders>
            <w:shd w:fill="1A2D5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Priority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React Query cache</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staleTime: 5min, gcTime: 15min — articles change more often than service definitions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FUTURE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Skeleton screens</w:t>
            </w:r>
          </w:p>
        </w:tc>
        <w:tc>
          <w:tcPr>
            <w:tcW w:type="dxa" w:w="5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Article card skeleton: hero image placeholder (200px) + title bar + 2 text lines + tag chip</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FUTURE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Cache-first</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Show cached articles instantly on revisit. Background refetch if stale.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FUTURE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URL state</w:t>
            </w:r>
          </w:p>
        </w:tc>
        <w:tc>
          <w:tcPr>
            <w:tcW w:type="dxa" w:w="5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?category= and ?page= for pagination — always bookmarkable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FUTURE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Error state</w:t>
            </w:r>
          </w:p>
        </w:tc>
        <w:tc>
          <w:tcPr>
            <w:tcW w:type="dxa" w:w="5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"Could not load articles" card — never a blank insights section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FUTURE</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A2D5A" w:val="clear"/>
            <w:tcMar>
              <w:top w:type="dxa" w:w="60"/>
              <w:left w:type="dxa" w:w="200"/>
              <w:bottom w:type="dxa" w:w="0"/>
              <w:right w:type="dxa" w:w="200"/>
            </w:tcMar>
          </w:tcPr>
          <w:p>
            <w:r>
              <w:rPr>
                <w:rFonts w:ascii="Arial" w:cs="Arial" w:eastAsia="Arial" w:hAnsi="Arial"/>
                <w:b/>
                <w:bCs/>
                <w:i w:val="false"/>
                <w:iCs w:val="false"/>
                <w:color w:val="FFFFFF"/>
                <w:sz w:val="16"/>
                <w:szCs w:val="16"/>
              </w:rPr>
              <w:t xml:space="preserve">SECTION 11</w:t>
            </w:r>
          </w:p>
        </w:tc>
      </w:tr>
      <w:tr>
        <w:tc>
          <w:tcPr>
            <w:tcBorders>
              <w:top w:val="none" w:color="FFFFFF" w:sz="0"/>
              <w:left w:val="none" w:color="FFFFFF" w:sz="0"/>
              <w:bottom w:val="none" w:color="FFFFFF" w:sz="0"/>
              <w:right w:val="none" w:color="FFFFFF" w:sz="0"/>
            </w:tcBorders>
            <w:shd w:fill="1A2D5A" w:val="clear"/>
            <w:tcMar>
              <w:top w:type="dxa" w:w="20"/>
              <w:left w:type="dxa" w:w="200"/>
              <w:bottom w:type="dxa" w:w="160"/>
              <w:right w:type="dxa" w:w="200"/>
            </w:tcMar>
          </w:tcPr>
          <w:p>
            <w:r>
              <w:rPr>
                <w:rFonts w:ascii="Arial" w:cs="Arial" w:eastAsia="Arial" w:hAnsi="Arial"/>
                <w:b/>
                <w:bCs/>
                <w:i w:val="false"/>
                <w:iCs w:val="false"/>
                <w:color w:val="FFFFFF"/>
                <w:sz w:val="32"/>
                <w:szCs w:val="32"/>
              </w:rPr>
              <w:t xml:space="preserve">Master Implementation Checklist</w:t>
            </w:r>
          </w:p>
          <w:p>
            <w:r>
              <w:rPr>
                <w:rFonts w:ascii="Arial" w:cs="Arial" w:eastAsia="Arial" w:hAnsi="Arial"/>
                <w:b w:val="false"/>
                <w:bCs w:val="false"/>
                <w:i/>
                <w:iCs/>
                <w:color w:val="FFFFFF"/>
                <w:sz w:val="19"/>
                <w:szCs w:val="19"/>
              </w:rPr>
              <w:t xml:space="preserve">Ordered sequence of all tasks — each step builds on the previous</w:t>
            </w:r>
          </w:p>
        </w:tc>
      </w:tr>
    </w:tbl>
    <w:p>
      <w:pPr>
        <w:spacing w:after="0" w:before="80"/>
      </w:pPr>
      <w:r>
        <w:rPr>
          <w:rFonts w:ascii="Arial" w:cs="Arial" w:eastAsia="Arial" w:hAnsi="Arial"/>
          <w:b w:val="false"/>
          <w:bCs w:val="false"/>
          <w:i w:val="false"/>
          <w:iCs w:val="false"/>
          <w:color w:val="00000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1A2D5A" w:sz="1"/>
              <w:left w:val="single" w:color="1A2D5A" w:sz="4"/>
              <w:bottom w:val="none" w:color="FFFFFF" w:sz="0"/>
              <w:right w:val="single" w:color="1A2D5A" w:sz="1"/>
            </w:tcBorders>
            <w:shd w:fill="D5E8F0" w:val="clear"/>
            <w:tcMar>
              <w:top w:type="dxa" w:w="100"/>
              <w:left w:type="dxa" w:w="160"/>
              <w:bottom w:type="dxa" w:w="40"/>
              <w:right w:type="dxa" w:w="160"/>
            </w:tcMar>
          </w:tcPr>
          <w:p>
            <w:r>
              <w:rPr>
                <w:rFonts w:ascii="Arial" w:cs="Arial" w:eastAsia="Arial" w:hAnsi="Arial"/>
                <w:b/>
                <w:bCs/>
                <w:i w:val="false"/>
                <w:iCs w:val="false"/>
                <w:color w:val="1A2D5A"/>
                <w:sz w:val="19"/>
                <w:szCs w:val="19"/>
              </w:rPr>
              <w:t xml:space="preserve">Implementation Order</w:t>
            </w:r>
          </w:p>
        </w:tc>
      </w:tr>
      <w:tr>
        <w:tc>
          <w:tcPr>
            <w:tcBorders>
              <w:top w:val="none" w:color="FFFFFF" w:sz="0"/>
              <w:left w:val="single" w:color="1A2D5A" w:sz="4"/>
              <w:bottom w:val="single" w:color="1A2D5A" w:sz="1"/>
              <w:right w:val="single" w:color="1A2D5A" w:sz="1"/>
            </w:tcBorders>
            <w:shd w:fill="D5E8F0" w:val="clear"/>
            <w:tcMar>
              <w:top w:type="dxa" w:w="40"/>
              <w:left w:type="dxa" w:w="160"/>
              <w:bottom w:type="dxa" w:w="100"/>
              <w:right w:type="dxa" w:w="160"/>
            </w:tcMar>
          </w:tcPr>
          <w:p>
            <w:r>
              <w:rPr>
                <w:rFonts w:ascii="Arial" w:cs="Arial" w:eastAsia="Arial" w:hAnsi="Arial"/>
                <w:b w:val="false"/>
                <w:bCs w:val="false"/>
                <w:i/>
                <w:iCs/>
                <w:color w:val="444444"/>
                <w:sz w:val="19"/>
                <w:szCs w:val="19"/>
              </w:rPr>
              <w:t xml:space="preserve">Follow this checklist in sequence. IMMEDIATE items are blocking for the contact form launch. SHORT-TERM items should be completed before any CMS integration.</w:t>
            </w:r>
          </w:p>
        </w:tc>
      </w:tr>
    </w:tbl>
    <w:p>
      <w:pPr>
        <w:spacing w:after="0" w:before="80"/>
      </w:pPr>
      <w:r>
        <w:rPr>
          <w:rFonts w:ascii="Arial" w:cs="Arial" w:eastAsia="Arial" w:hAnsi="Arial"/>
          <w:b w:val="false"/>
          <w:bCs w:val="false"/>
          <w:i w:val="false"/>
          <w:iCs w:val="false"/>
          <w:color w:val="00000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6000"/>
        <w:gridCol w:w="2480"/>
      </w:tblGrid>
      <w:tr>
        <w:trPr>
          <w:tblHeader/>
        </w:trPr>
        <w:tc>
          <w:tcPr>
            <w:tcW w:type="dxa" w:w="1600"/>
            <w:tcBorders>
              <w:top w:val="single" w:color="1A2D5A" w:sz="1"/>
              <w:left w:val="single" w:color="1A2D5A" w:sz="1"/>
              <w:bottom w:val="single" w:color="1A2D5A" w:sz="1"/>
              <w:right w:val="single" w:color="1A2D5A" w:sz="1"/>
            </w:tcBorders>
            <w:shd w:fill="1A2D5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Priority</w:t>
            </w:r>
          </w:p>
        </w:tc>
        <w:tc>
          <w:tcPr>
            <w:tcW w:type="dxa" w:w="6000"/>
            <w:tcBorders>
              <w:top w:val="single" w:color="1A2D5A" w:sz="1"/>
              <w:left w:val="single" w:color="1A2D5A" w:sz="1"/>
              <w:bottom w:val="single" w:color="1A2D5A" w:sz="1"/>
              <w:right w:val="single" w:color="1A2D5A" w:sz="1"/>
            </w:tcBorders>
            <w:shd w:fill="1A2D5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Task</w:t>
            </w:r>
          </w:p>
        </w:tc>
        <w:tc>
          <w:tcPr>
            <w:tcW w:type="dxa" w:w="2480"/>
            <w:tcBorders>
              <w:top w:val="single" w:color="1A2D5A" w:sz="1"/>
              <w:left w:val="single" w:color="1A2D5A" w:sz="1"/>
              <w:bottom w:val="single" w:color="1A2D5A" w:sz="1"/>
              <w:right w:val="single" w:color="1A2D5A" w:sz="1"/>
            </w:tcBorders>
            <w:shd w:fill="1A2D5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Section / Rule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IMMEDIATE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Install react-hook-form and create contactSchema.ts with Zod</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Section 02</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IMMEDIATE</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Create submitContact() API function + useSubmitContact mutation hook</w:t>
            </w:r>
          </w:p>
        </w:tc>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Section 01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IMMEDIATE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Refactor Contact.tsx: useForm + useMutation + field-level error display</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Sections 01 &amp; 02</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IMMEDIATE</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Implement optimistic UI on contact form button (isPending → "Sending...")</w:t>
            </w:r>
          </w:p>
        </w:tc>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Rule 06</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IMMEDIATE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Implement all three async states: loading spinner on button, success card, error banner</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Rule 03</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IMMEDIATE</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Add React Error Boundary at route level to Contact and Services pages</w:t>
            </w:r>
          </w:p>
        </w:tc>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Rule 10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SHORT-TERM</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Configure QueryClient in App.tsx with staleTime, gcTime, retry defaults</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Section 08</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SHORT-TERM</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Extract SERVICES[], REGIONS[], OFFICES[] into feature data modules</w:t>
            </w:r>
          </w:p>
        </w:tc>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Section 05</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SHORT-TERM</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Install Zustand, create uiStore.ts with mobile menu and service filter state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Section 03</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SHORT-TERM</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Refactor Header.tsx to use Zustand (or keep local — decide based on usage scope)</w:t>
            </w:r>
          </w:p>
        </w:tc>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Rule 01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SHORT-TERM</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Create resetAllStores() utility and call it on any future logout/session-end path</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Rule 10</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SHORT-TERM</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Build ServiceCard skeleton + OfficeCard skeleton components (ready for CMS)</w:t>
            </w:r>
          </w:p>
        </w:tc>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Rule 04</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SHORT-TERM</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Extend src/lib/api.ts with typed apiPost&lt;T&gt; and apiGet&lt;T&gt; helpers + timeout</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Section 06</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MEDIUM</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Add useSearchParams filter state to service listing pages (?type, ?industry)</w:t>
            </w:r>
          </w:p>
        </w:tc>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Section 04</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MEDIUM</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Add useSearchParams to GlobalPresence.tsx (?region, ?country)</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Section 04</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MEDIUM</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Normalise SERVICES and OFFICES data structures into byId dictionaries</w:t>
            </w:r>
          </w:p>
        </w:tc>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Rule 08</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MEDIUM</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Replace stored filter result with useMemo derived computation</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Rule 09</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MEDIUM</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Separate ContactPage into smart container + presentational ContactForm</w:t>
            </w:r>
          </w:p>
        </w:tc>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Rule 07</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FUTURE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Replace static data modules with useQuery hooks when CMS API is ready</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Section 05</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FUTURE</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Add HTTP Cache-Control headers for static assets (images, fonts, icons)</w:t>
            </w:r>
          </w:p>
        </w:tc>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Rule 05</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FUTURE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Implement skeleton screens on all CMS-driven sections</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Rule 04</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FUTURE</w:t>
            </w:r>
          </w:p>
        </w:tc>
        <w:tc>
          <w:tcPr>
            <w:tcW w:type="dxa" w:w="6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Add blog/insights caching with staleTime: 5min + article card skeletons</w:t>
            </w:r>
          </w:p>
        </w:tc>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Section 10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FUTURE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Add auth header injection point in api.ts when auth layer is added</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Section 06</w:t>
            </w:r>
          </w:p>
        </w:tc>
      </w:tr>
    </w:tbl>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A2D5A" w:val="clear"/>
            <w:tcMar>
              <w:top w:type="dxa" w:w="60"/>
              <w:left w:type="dxa" w:w="200"/>
              <w:bottom w:type="dxa" w:w="0"/>
              <w:right w:type="dxa" w:w="200"/>
            </w:tcMar>
          </w:tcPr>
          <w:p>
            <w:r>
              <w:rPr>
                <w:rFonts w:ascii="Arial" w:cs="Arial" w:eastAsia="Arial" w:hAnsi="Arial"/>
                <w:b/>
                <w:bCs/>
                <w:i w:val="false"/>
                <w:iCs w:val="false"/>
                <w:color w:val="FFFFFF"/>
                <w:sz w:val="16"/>
                <w:szCs w:val="16"/>
              </w:rPr>
              <w:t xml:space="preserve">SECTION 12</w:t>
            </w:r>
          </w:p>
        </w:tc>
      </w:tr>
      <w:tr>
        <w:tc>
          <w:tcPr>
            <w:tcBorders>
              <w:top w:val="none" w:color="FFFFFF" w:sz="0"/>
              <w:left w:val="none" w:color="FFFFFF" w:sz="0"/>
              <w:bottom w:val="none" w:color="FFFFFF" w:sz="0"/>
              <w:right w:val="none" w:color="FFFFFF" w:sz="0"/>
            </w:tcBorders>
            <w:shd w:fill="1A2D5A" w:val="clear"/>
            <w:tcMar>
              <w:top w:type="dxa" w:w="20"/>
              <w:left w:type="dxa" w:w="200"/>
              <w:bottom w:type="dxa" w:w="160"/>
              <w:right w:type="dxa" w:w="200"/>
            </w:tcMar>
          </w:tcPr>
          <w:p>
            <w:r>
              <w:rPr>
                <w:rFonts w:ascii="Arial" w:cs="Arial" w:eastAsia="Arial" w:hAnsi="Arial"/>
                <w:b/>
                <w:bCs/>
                <w:i w:val="false"/>
                <w:iCs w:val="false"/>
                <w:color w:val="FFFFFF"/>
                <w:sz w:val="32"/>
                <w:szCs w:val="32"/>
              </w:rPr>
              <w:t xml:space="preserve">Recommended Tool Stack</w:t>
            </w:r>
          </w:p>
          <w:p>
            <w:r>
              <w:rPr>
                <w:rFonts w:ascii="Arial" w:cs="Arial" w:eastAsia="Arial" w:hAnsi="Arial"/>
                <w:b w:val="false"/>
                <w:bCs w:val="false"/>
                <w:i/>
                <w:iCs/>
                <w:color w:val="FFFFFF"/>
                <w:sz w:val="19"/>
                <w:szCs w:val="19"/>
              </w:rPr>
              <w:t xml:space="preserve">Final tool selections with justifications</w:t>
            </w:r>
          </w:p>
        </w:tc>
      </w:tr>
    </w:tbl>
    <w:p>
      <w:pPr>
        <w:spacing w:after="0" w:before="80"/>
      </w:pPr>
      <w:r>
        <w:rPr>
          <w:rFonts w:ascii="Arial" w:cs="Arial" w:eastAsia="Arial" w:hAnsi="Arial"/>
          <w:b w:val="false"/>
          <w:bCs w:val="false"/>
          <w:i w:val="false"/>
          <w:iCs w:val="false"/>
          <w:color w:val="00000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5480"/>
      </w:tblGrid>
      <w:tr>
        <w:trPr>
          <w:tblHeader/>
        </w:trPr>
        <w:tc>
          <w:tcPr>
            <w:tcW w:type="dxa" w:w="2400"/>
            <w:tcBorders>
              <w:top w:val="single" w:color="1A2D5A" w:sz="1"/>
              <w:left w:val="single" w:color="1A2D5A" w:sz="1"/>
              <w:bottom w:val="single" w:color="1A2D5A" w:sz="1"/>
              <w:right w:val="single" w:color="1A2D5A" w:sz="1"/>
            </w:tcBorders>
            <w:shd w:fill="1A2D5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Tool</w:t>
            </w:r>
          </w:p>
        </w:tc>
        <w:tc>
          <w:tcPr>
            <w:tcW w:type="dxa" w:w="2200"/>
            <w:tcBorders>
              <w:top w:val="single" w:color="1A2D5A" w:sz="1"/>
              <w:left w:val="single" w:color="1A2D5A" w:sz="1"/>
              <w:bottom w:val="single" w:color="1A2D5A" w:sz="1"/>
              <w:right w:val="single" w:color="1A2D5A" w:sz="1"/>
            </w:tcBorders>
            <w:shd w:fill="1A2D5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State Layer</w:t>
            </w:r>
          </w:p>
        </w:tc>
        <w:tc>
          <w:tcPr>
            <w:tcW w:type="dxa" w:w="5480"/>
            <w:tcBorders>
              <w:top w:val="single" w:color="1A2D5A" w:sz="1"/>
              <w:left w:val="single" w:color="1A2D5A" w:sz="1"/>
              <w:bottom w:val="single" w:color="1A2D5A" w:sz="1"/>
              <w:right w:val="single" w:color="1A2D5A" w:sz="1"/>
            </w:tcBorders>
            <w:shd w:fill="1A2D5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Reason for Selection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TanStack React Query v5 (installed)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Server / async state</w:t>
            </w:r>
          </w:p>
        </w:tc>
        <w:tc>
          <w:tcPr>
            <w:tcW w:type="dxa" w:w="5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Lifecycle management, in-memory caching, deduplication, DevTools, refetch on focus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React Hook Form (add now)</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Form field state</w:t>
            </w:r>
          </w:p>
        </w:tc>
        <w:tc>
          <w:tcPr>
            <w:tcW w:type="dxa" w:w="5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Zero re-renders per keystroke, built-in validation lifecycle, tiny 9KB bundle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Zod (installed)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Form + API type safety</w:t>
            </w:r>
          </w:p>
        </w:tc>
        <w:tc>
          <w:tcPr>
            <w:tcW w:type="dxa" w:w="5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Schema-first validation shared between UI and API layer — single source of truth</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Zustand (add short-term)</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Global UI state</w:t>
            </w:r>
          </w:p>
        </w:tc>
        <w:tc>
          <w:tcPr>
            <w:tcW w:type="dxa" w:w="5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No Provider wrapper, 1KB, component-tree-independent, minimal boilerplate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React Router useSearchParams (available)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URL / filter state</w:t>
            </w:r>
          </w:p>
        </w:tc>
        <w:tc>
          <w:tcPr>
            <w:tcW w:type="dxa" w:w="5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Native to React Router v6, no extra dependency, shareable and bookmarkable filters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TypeScript data modules (in use)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Static content state</w:t>
            </w:r>
          </w:p>
        </w:tc>
        <w:tc>
          <w:tcPr>
            <w:tcW w:type="dxa" w:w="5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olor w:val="000000"/>
                <w:sz w:val="19"/>
                <w:szCs w:val="19"/>
              </w:rPr>
              <w:t xml:space="preserve">Typed arrays for services/regions compiled into bundle — zero network cost until CMS is added</w:t>
            </w:r>
          </w:p>
        </w:tc>
      </w:tr>
    </w:tbl>
    <w:p>
      <w:pPr>
        <w:spacing w:after="0" w:before="80"/>
      </w:pPr>
      <w:r>
        <w:rPr>
          <w:rFonts w:ascii="Arial" w:cs="Arial" w:eastAsia="Arial" w:hAnsi="Arial"/>
          <w:b w:val="false"/>
          <w:bCs w:val="false"/>
          <w:i w:val="false"/>
          <w:iCs w:val="false"/>
          <w:color w:val="00000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1A2D5A" w:sz="1"/>
              <w:left w:val="single" w:color="1A2D5A" w:sz="4"/>
              <w:bottom w:val="none" w:color="FFFFFF" w:sz="0"/>
              <w:right w:val="single" w:color="1A2D5A" w:sz="1"/>
            </w:tcBorders>
            <w:shd w:fill="D5E8F0" w:val="clear"/>
            <w:tcMar>
              <w:top w:type="dxa" w:w="100"/>
              <w:left w:type="dxa" w:w="160"/>
              <w:bottom w:type="dxa" w:w="40"/>
              <w:right w:type="dxa" w:w="160"/>
            </w:tcMar>
          </w:tcPr>
          <w:p>
            <w:r>
              <w:rPr>
                <w:rFonts w:ascii="Arial" w:cs="Arial" w:eastAsia="Arial" w:hAnsi="Arial"/>
                <w:b/>
                <w:bCs/>
                <w:i w:val="false"/>
                <w:iCs w:val="false"/>
                <w:color w:val="1A2D5A"/>
                <w:sz w:val="19"/>
                <w:szCs w:val="19"/>
              </w:rPr>
              <w:t xml:space="preserve">Final Architecture Note</w:t>
            </w:r>
          </w:p>
        </w:tc>
      </w:tr>
      <w:tr>
        <w:tc>
          <w:tcPr>
            <w:tcBorders>
              <w:top w:val="none" w:color="FFFFFF" w:sz="0"/>
              <w:left w:val="single" w:color="1A2D5A" w:sz="4"/>
              <w:bottom w:val="single" w:color="1A2D5A" w:sz="1"/>
              <w:right w:val="single" w:color="1A2D5A" w:sz="1"/>
            </w:tcBorders>
            <w:shd w:fill="D5E8F0" w:val="clear"/>
            <w:tcMar>
              <w:top w:type="dxa" w:w="40"/>
              <w:left w:type="dxa" w:w="160"/>
              <w:bottom w:type="dxa" w:w="100"/>
              <w:right w:type="dxa" w:w="160"/>
            </w:tcMar>
          </w:tcPr>
          <w:p>
            <w:r>
              <w:rPr>
                <w:rFonts w:ascii="Arial" w:cs="Arial" w:eastAsia="Arial" w:hAnsi="Arial"/>
                <w:b w:val="false"/>
                <w:bCs w:val="false"/>
                <w:i/>
                <w:iCs/>
                <w:color w:val="444444"/>
                <w:sz w:val="19"/>
                <w:szCs w:val="19"/>
              </w:rPr>
              <w:t xml:space="preserve">This architecture is deliberately layered and non-monolithic. Each tool has a distinct responsibility. Avoid consolidating everything into a single global store. React Query handles server state better than any store, forms need form-specific tools, and most UI state should remain local. The website's small number of dynamic state variables is a feature, not a problem — it means the architecture can be lean and performant by design.</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2D5A" w:sz="4"/>
      </w:pBdr>
    </w:pPr>
    <w:r>
      <w:rPr>
        <w:rFonts w:ascii="Arial" w:cs="Arial" w:eastAsia="Arial" w:hAnsi="Arial"/>
        <w:b w:val="false"/>
        <w:bCs w:val="false"/>
        <w:i w:val="false"/>
        <w:iCs w:val="false"/>
        <w:color w:val="1A2D5A"/>
        <w:sz w:val="16"/>
        <w:szCs w:val="16"/>
      </w:rPr>
      <w:t xml:space="preserve">Risab Consulting — Confidential</w:t>
    </w:r>
    <w:r>
      <w:rPr>
        <w:rFonts w:ascii="Arial" w:cs="Arial" w:eastAsia="Arial" w:hAnsi="Arial"/>
        <w:b w:val="false"/>
        <w:bCs w:val="false"/>
        <w:i w:val="false"/>
        <w:iCs w:val="false"/>
        <w:color w:val="CCCCCC"/>
        <w:sz w:val="16"/>
        <w:szCs w:val="16"/>
      </w:rPr>
      <w:t xml:space="preserve">   |   Page </w:t>
    </w:r>
    <w:r>
      <w:rPr>
        <w:rFonts w:ascii="Arial" w:cs="Arial" w:eastAsia="Arial" w:hAnsi="Arial"/>
        <w:color w:val="CCCCC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2D5A" w:sz="4"/>
      </w:pBdr>
    </w:pPr>
    <w:r>
      <w:rPr>
        <w:rFonts w:ascii="Arial" w:cs="Arial" w:eastAsia="Arial" w:hAnsi="Arial"/>
        <w:b w:val="false"/>
        <w:bCs w:val="false"/>
        <w:i w:val="false"/>
        <w:iCs w:val="false"/>
        <w:color w:val="1A2D5A"/>
        <w:sz w:val="16"/>
        <w:szCs w:val="16"/>
      </w:rPr>
      <w:t xml:space="preserve">State Management Implementation Plan</w:t>
    </w:r>
    <w:r>
      <w:rPr>
        <w:rFonts w:ascii="Arial" w:cs="Arial" w:eastAsia="Arial" w:hAnsi="Arial"/>
        <w:b w:val="false"/>
        <w:bCs w:val="false"/>
        <w:i w:val="false"/>
        <w:iCs w:val="false"/>
        <w:color w:val="CCCCCC"/>
        <w:sz w:val="16"/>
        <w:szCs w:val="16"/>
      </w:rPr>
      <w:t xml:space="preserve">   │   CONFIDENTIAL   │   </w:t>
    </w:r>
    <w:r>
      <w:rPr>
        <w:rFonts w:ascii="Arial" w:cs="Arial" w:eastAsia="Arial" w:hAnsi="Arial"/>
        <w:b/>
        <w:bCs/>
        <w:i w:val="false"/>
        <w:iCs w:val="false"/>
        <w:color w:val="C9A84C"/>
        <w:sz w:val="16"/>
        <w:szCs w:val="16"/>
      </w:rPr>
      <w:t xml:space="preserve">Risab Consulting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2D5A"/>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D8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2026-04-30T10:12:31.487Z</dcterms:created>
  <dcterms:modified xsi:type="dcterms:W3CDTF">2026-04-30T10:12:31.488Z</dcterms:modified>
</cp:coreProperties>
</file>

<file path=docProps/custom.xml><?xml version="1.0" encoding="utf-8"?>
<Properties xmlns="http://schemas.openxmlformats.org/officeDocument/2006/custom-properties" xmlns:vt="http://schemas.openxmlformats.org/officeDocument/2006/docPropsVTypes"/>
</file>