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00"/>
        <w:jc w:val="center"/>
      </w:pPr>
      <w:r>
        <w:rPr>
          <w:rFonts w:ascii="Arial" w:cs="Arial" w:eastAsia="Arial" w:hAnsi="Arial"/>
          <w:b/>
          <w:bCs/>
          <w:color w:val="1B2A4A"/>
          <w:sz w:val="44"/>
          <w:szCs w:val="44"/>
        </w:rPr>
        <w:t xml:space="preserve">AMOSKYS Foundation Hardening</w:t>
      </w:r>
    </w:p>
    <w:p>
      <w:pPr>
        <w:spacing w:after="80"/>
        <w:jc w:val="center"/>
      </w:pPr>
      <w:r>
        <w:rPr>
          <w:rFonts w:ascii="Arial" w:cs="Arial" w:eastAsia="Arial" w:hAnsi="Arial"/>
          <w:color w:val="2E5090"/>
          <w:sz w:val="32"/>
          <w:szCs w:val="32"/>
        </w:rPr>
        <w:t xml:space="preserve">Component 1: Agent Framework Audit</w:t>
      </w:r>
    </w:p>
    <w:p>
      <w:pPr>
        <w:pBdr>
          <w:bottom w:val="single" w:color="E85D26" w:sz="6" w:space="1"/>
        </w:pBdr>
        <w:spacing w:after="400"/>
        <w:jc w:val="center"/>
      </w:pPr>
    </w:p>
    <w:p>
      <w:pPr>
        <w:spacing w:after="80"/>
        <w:jc w:val="center"/>
      </w:pPr>
      <w:r>
        <w:rPr>
          <w:rFonts w:ascii="Arial" w:cs="Arial" w:eastAsia="Arial" w:hAnsi="Arial"/>
          <w:color w:val="808080"/>
          <w:sz w:val="22"/>
          <w:szCs w:val="22"/>
        </w:rPr>
        <w:t xml:space="preserve">Scope: agents/common/ (7 modules, ~3,800 lines)</w:t>
      </w:r>
    </w:p>
    <w:p>
      <w:pPr>
        <w:spacing w:after="80"/>
        <w:jc w:val="center"/>
      </w:pPr>
      <w:r>
        <w:rPr>
          <w:rFonts w:ascii="Arial" w:cs="Arial" w:eastAsia="Arial" w:hAnsi="Arial"/>
          <w:color w:val="808080"/>
          <w:sz w:val="22"/>
          <w:szCs w:val="22"/>
        </w:rPr>
        <w:t xml:space="preserve">Deliverables: EAC-1, AOC-1, Hardening Plan, Proof Pack</w:t>
      </w:r>
    </w:p>
    <w:p>
      <w:pPr>
        <w:spacing w:after="600"/>
        <w:jc w:val="center"/>
      </w:pPr>
      <w:r>
        <w:rPr>
          <w:rFonts w:ascii="Arial" w:cs="Arial" w:eastAsia="Arial" w:hAnsi="Arial"/>
          <w:color w:val="808080"/>
          <w:sz w:val="20"/>
          <w:szCs w:val="20"/>
        </w:rPr>
        <w:t xml:space="preserve">v1.0 | February 2026</w:t>
      </w:r>
    </w:p>
    <w:p>
      <w:r>
        <w:br w:type="page"/>
      </w:r>
    </w:p>
    <w:p>
      <w:pPr>
        <w:pStyle w:val="Heading1"/>
      </w:pPr>
      <w:r>
        <w:t xml:space="preserve">1. Executive Verdict</w:t>
      </w:r>
    </w:p>
    <w:p>
      <w:pPr>
        <w:spacing w:after="120"/>
      </w:pPr>
      <w:r>
        <w:rPr>
          <w:rFonts w:ascii="Arial" w:cs="Arial" w:eastAsia="Arial" w:hAnsi="Arial"/>
          <w:b w:val="false"/>
          <w:bCs w:val="false"/>
          <w:i w:val="false"/>
          <w:iCs w:val="false"/>
          <w:color w:val="000000"/>
          <w:sz w:val="20"/>
          <w:szCs w:val="20"/>
        </w:rPr>
        <w:t xml:space="preserve">The AMOSKYS agent framework is architecturally sound but operationally blind. The MicroProbeAgentMixin + HardenedAgentBase pattern provides a strong foundation with circuit breakers, cryptographic signing, and modular probe architecture. However, the framework will fail silently at every critical boundary, and no component can currently prove it is alive, healthy, or complete.</w:t>
      </w:r>
    </w:p>
    <w:p>
      <w:pPr>
        <w:spacing w:after="120"/>
      </w:pPr>
      <w:r>
        <w:rPr>
          <w:rFonts w:ascii="Arial" w:cs="Arial" w:eastAsia="Arial" w:hAnsi="Arial"/>
          <w:b/>
          <w:bCs/>
          <w:i w:val="false"/>
          <w:iCs w:val="false"/>
          <w:color w:val="C00000"/>
          <w:sz w:val="20"/>
          <w:szCs w:val="20"/>
        </w:rPr>
        <w:t xml:space="preserve">Verdict: The framework can detect threats but cannot detect itself failing to detect threats.</w:t>
      </w:r>
    </w:p>
    <w:p>
      <w:pPr>
        <w:spacing w:before="200"/>
      </w:pPr>
    </w:p>
    <w:tbl>
      <w:tblPr>
        <w:tblW w:type="dxa" w:w="65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000"/>
        <w:gridCol w:w="1000"/>
        <w:gridCol w:w="900"/>
      </w:tblGrid>
      <w:tr>
        <w:tc>
          <w:tcPr>
            <w:tcW w:type="dxa" w:w="1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Component</w:t>
            </w:r>
          </w:p>
        </w:tc>
        <w:tc>
          <w:tcPr>
            <w:tcW w:type="dxa" w:w="9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EAC</w:t>
            </w:r>
          </w:p>
        </w:tc>
        <w:tc>
          <w:tcPr>
            <w:tcW w:type="dxa" w:w="9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AOC</w:t>
            </w:r>
          </w:p>
        </w:tc>
        <w:tc>
          <w:tcPr>
            <w:tcW w:type="dxa" w:w="1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Thread</w:t>
            </w:r>
          </w:p>
        </w:tc>
        <w:tc>
          <w:tcPr>
            <w:tcW w:type="dxa" w:w="10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Errors</w:t>
            </w:r>
          </w:p>
        </w:tc>
        <w:tc>
          <w:tcPr>
            <w:tcW w:type="dxa" w:w="9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P0s</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7"/>
                <w:szCs w:val="17"/>
              </w:rPr>
              <w:t xml:space="preserve">base.py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2/5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C00000"/>
                <w:sz w:val="17"/>
                <w:szCs w:val="17"/>
              </w:rPr>
              <w:t xml:space="preserve">1/5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POOR</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2/5</w:t>
            </w:r>
          </w:p>
        </w:tc>
        <w:tc>
          <w:tcPr>
            <w:tcW w:type="dxa" w:w="900"/>
            <w:tcBorders>
              <w:top w:val="single" w:color="CCCCCC" w:sz="1"/>
              <w:left w:val="single" w:color="CCCCCC" w:sz="1"/>
              <w:bottom w:val="single" w:color="CCCCCC" w:sz="1"/>
              <w:right w:val="single" w:color="CCCCCC" w:sz="1"/>
            </w:tcBorders>
            <w:shd w:fill="FCE4EC" w:val="clear"/>
            <w:tcMar>
              <w:top w:type="dxa" w:w="50"/>
              <w:left w:type="dxa" w:w="100"/>
              <w:bottom w:type="dxa" w:w="50"/>
              <w:right w:type="dxa" w:w="100"/>
            </w:tcMar>
          </w:tcPr>
          <w:p>
            <w:pPr>
              <w:spacing w:line="240"/>
              <w:jc w:val="center"/>
            </w:pPr>
            <w:r>
              <w:rPr>
                <w:rFonts w:ascii="Arial" w:cs="Arial" w:eastAsia="Arial" w:hAnsi="Arial"/>
                <w:b/>
                <w:bCs/>
                <w:color w:val="C00000"/>
                <w:sz w:val="17"/>
                <w:szCs w:val="17"/>
              </w:rPr>
              <w:t xml:space="preserve">4</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7"/>
                <w:szCs w:val="17"/>
              </w:rPr>
              <w:t xml:space="preserve">probes.py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3/5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C00000"/>
                <w:sz w:val="17"/>
                <w:szCs w:val="17"/>
              </w:rPr>
              <w:t xml:space="preserve">2/5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POOR</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2/5</w:t>
            </w:r>
          </w:p>
        </w:tc>
        <w:tc>
          <w:tcPr>
            <w:tcW w:type="dxa" w:w="900"/>
            <w:tcBorders>
              <w:top w:val="single" w:color="CCCCCC" w:sz="1"/>
              <w:left w:val="single" w:color="CCCCCC" w:sz="1"/>
              <w:bottom w:val="single" w:color="CCCCCC" w:sz="1"/>
              <w:right w:val="single" w:color="CCCCCC" w:sz="1"/>
            </w:tcBorders>
            <w:shd w:fill="FCE4EC" w:val="clear"/>
            <w:tcMar>
              <w:top w:type="dxa" w:w="50"/>
              <w:left w:type="dxa" w:w="100"/>
              <w:bottom w:type="dxa" w:w="50"/>
              <w:right w:type="dxa" w:w="100"/>
            </w:tcMar>
          </w:tcPr>
          <w:p>
            <w:pPr>
              <w:spacing w:line="240"/>
              <w:jc w:val="center"/>
            </w:pPr>
            <w:r>
              <w:rPr>
                <w:rFonts w:ascii="Arial" w:cs="Arial" w:eastAsia="Arial" w:hAnsi="Arial"/>
                <w:b/>
                <w:bCs/>
                <w:color w:val="C00000"/>
                <w:sz w:val="17"/>
                <w:szCs w:val="17"/>
              </w:rPr>
              <w:t xml:space="preserve">3</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7"/>
                <w:szCs w:val="17"/>
              </w:rPr>
              <w:t xml:space="preserve">cli.py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2/5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C00000"/>
                <w:sz w:val="17"/>
                <w:szCs w:val="17"/>
              </w:rPr>
              <w:t xml:space="preserve">1/5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N/A</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1/5</w:t>
            </w:r>
          </w:p>
        </w:tc>
        <w:tc>
          <w:tcPr>
            <w:tcW w:type="dxa" w:w="900"/>
            <w:tcBorders>
              <w:top w:val="single" w:color="CCCCCC" w:sz="1"/>
              <w:left w:val="single" w:color="CCCCCC" w:sz="1"/>
              <w:bottom w:val="single" w:color="CCCCCC" w:sz="1"/>
              <w:right w:val="single" w:color="CCCCCC" w:sz="1"/>
            </w:tcBorders>
            <w:shd w:fill="FFF2CC" w:val="clear"/>
            <w:tcMar>
              <w:top w:type="dxa" w:w="50"/>
              <w:left w:type="dxa" w:w="100"/>
              <w:bottom w:type="dxa" w:w="50"/>
              <w:right w:type="dxa" w:w="100"/>
            </w:tcMar>
          </w:tcPr>
          <w:p>
            <w:pPr>
              <w:spacing w:line="240"/>
              <w:jc w:val="center"/>
            </w:pPr>
            <w:r>
              <w:rPr>
                <w:rFonts w:ascii="Arial" w:cs="Arial" w:eastAsia="Arial" w:hAnsi="Arial"/>
                <w:b/>
                <w:bCs/>
                <w:color w:val="C00000"/>
                <w:sz w:val="17"/>
                <w:szCs w:val="17"/>
              </w:rPr>
              <w:t xml:space="preserve">2</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7"/>
                <w:szCs w:val="17"/>
              </w:rPr>
              <w:t xml:space="preserve">local_queue.py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2/5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C00000"/>
                <w:sz w:val="17"/>
                <w:szCs w:val="17"/>
              </w:rPr>
              <w:t xml:space="preserve">1/5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C00000"/>
                <w:sz w:val="17"/>
                <w:szCs w:val="17"/>
              </w:rPr>
              <w:t xml:space="preserve">NONE</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2/5</w:t>
            </w:r>
          </w:p>
        </w:tc>
        <w:tc>
          <w:tcPr>
            <w:tcW w:type="dxa" w:w="900"/>
            <w:tcBorders>
              <w:top w:val="single" w:color="CCCCCC" w:sz="1"/>
              <w:left w:val="single" w:color="CCCCCC" w:sz="1"/>
              <w:bottom w:val="single" w:color="CCCCCC" w:sz="1"/>
              <w:right w:val="single" w:color="CCCCCC" w:sz="1"/>
            </w:tcBorders>
            <w:shd w:fill="FCE4EC" w:val="clear"/>
            <w:tcMar>
              <w:top w:type="dxa" w:w="50"/>
              <w:left w:type="dxa" w:w="100"/>
              <w:bottom w:type="dxa" w:w="50"/>
              <w:right w:type="dxa" w:w="100"/>
            </w:tcMar>
          </w:tcPr>
          <w:p>
            <w:pPr>
              <w:spacing w:line="240"/>
              <w:jc w:val="center"/>
            </w:pPr>
            <w:r>
              <w:rPr>
                <w:rFonts w:ascii="Arial" w:cs="Arial" w:eastAsia="Arial" w:hAnsi="Arial"/>
                <w:b/>
                <w:bCs/>
                <w:color w:val="C00000"/>
                <w:sz w:val="17"/>
                <w:szCs w:val="17"/>
              </w:rPr>
              <w:t xml:space="preserve">3</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7"/>
                <w:szCs w:val="17"/>
              </w:rPr>
              <w:t xml:space="preserve">queue_adapter.py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3/5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C00000"/>
                <w:sz w:val="17"/>
                <w:szCs w:val="17"/>
              </w:rPr>
              <w:t xml:space="preserve">1/5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POOR</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2/5</w:t>
            </w:r>
          </w:p>
        </w:tc>
        <w:tc>
          <w:tcPr>
            <w:tcW w:type="dxa" w:w="900"/>
            <w:tcBorders>
              <w:top w:val="single" w:color="CCCCCC" w:sz="1"/>
              <w:left w:val="single" w:color="CCCCCC" w:sz="1"/>
              <w:bottom w:val="single" w:color="CCCCCC" w:sz="1"/>
              <w:right w:val="single" w:color="CCCCCC" w:sz="1"/>
            </w:tcBorders>
            <w:shd w:fill="FFF2CC" w:val="clear"/>
            <w:tcMar>
              <w:top w:type="dxa" w:w="50"/>
              <w:left w:type="dxa" w:w="100"/>
              <w:bottom w:type="dxa" w:w="50"/>
              <w:right w:type="dxa" w:w="100"/>
            </w:tcMar>
          </w:tcPr>
          <w:p>
            <w:pPr>
              <w:spacing w:line="240"/>
              <w:jc w:val="center"/>
            </w:pPr>
            <w:r>
              <w:rPr>
                <w:rFonts w:ascii="Arial" w:cs="Arial" w:eastAsia="Arial" w:hAnsi="Arial"/>
                <w:b/>
                <w:bCs/>
                <w:color w:val="C00000"/>
                <w:sz w:val="17"/>
                <w:szCs w:val="17"/>
              </w:rPr>
              <w:t xml:space="preserve">2</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7"/>
                <w:szCs w:val="17"/>
              </w:rPr>
              <w:t xml:space="preserve">threat_detection.py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3/5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C00000"/>
                <w:sz w:val="17"/>
                <w:szCs w:val="17"/>
              </w:rPr>
              <w:t xml:space="preserve">1/5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LOCK</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1/5</w:t>
            </w:r>
          </w:p>
        </w:tc>
        <w:tc>
          <w:tcPr>
            <w:tcW w:type="dxa" w:w="900"/>
            <w:tcBorders>
              <w:top w:val="single" w:color="CCCCCC" w:sz="1"/>
              <w:left w:val="single" w:color="CCCCCC" w:sz="1"/>
              <w:bottom w:val="single" w:color="CCCCCC" w:sz="1"/>
              <w:right w:val="single" w:color="CCCCCC" w:sz="1"/>
            </w:tcBorders>
            <w:shd w:fill="FFF2CC" w:val="clear"/>
            <w:tcMar>
              <w:top w:type="dxa" w:w="50"/>
              <w:left w:type="dxa" w:w="100"/>
              <w:bottom w:type="dxa" w:w="50"/>
              <w:right w:type="dxa" w:w="100"/>
            </w:tcMar>
          </w:tcPr>
          <w:p>
            <w:pPr>
              <w:spacing w:line="240"/>
              <w:jc w:val="center"/>
            </w:pPr>
            <w:r>
              <w:rPr>
                <w:rFonts w:ascii="Arial" w:cs="Arial" w:eastAsia="Arial" w:hAnsi="Arial"/>
                <w:b/>
                <w:bCs/>
                <w:color w:val="C00000"/>
                <w:sz w:val="17"/>
                <w:szCs w:val="17"/>
              </w:rPr>
              <w:t xml:space="preserve">2</w:t>
            </w:r>
          </w:p>
        </w:tc>
      </w:tr>
      <w:tr>
        <w:tc>
          <w:tcPr>
            <w:tcW w:type="dxa" w:w="1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7"/>
                <w:szCs w:val="17"/>
              </w:rPr>
              <w:t xml:space="preserve">os_layer.py</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3/5</w:t>
            </w:r>
          </w:p>
        </w:tc>
        <w:tc>
          <w:tcPr>
            <w:tcW w:type="dxa" w:w="9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C00000"/>
                <w:sz w:val="17"/>
                <w:szCs w:val="17"/>
              </w:rPr>
              <w:t xml:space="preserve">1/5</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POOR</w:t>
            </w:r>
          </w:p>
        </w:tc>
        <w:tc>
          <w:tcPr>
            <w:tcW w:type="dxa" w:w="10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7"/>
                <w:szCs w:val="17"/>
              </w:rPr>
              <w:t xml:space="preserve">1/5</w:t>
            </w:r>
          </w:p>
        </w:tc>
        <w:tc>
          <w:tcPr>
            <w:tcW w:type="dxa" w:w="900"/>
            <w:tcBorders>
              <w:top w:val="single" w:color="CCCCCC" w:sz="1"/>
              <w:left w:val="single" w:color="CCCCCC" w:sz="1"/>
              <w:bottom w:val="single" w:color="CCCCCC" w:sz="1"/>
              <w:right w:val="single" w:color="CCCCCC" w:sz="1"/>
            </w:tcBorders>
            <w:shd w:fill="FCE4EC" w:val="clear"/>
            <w:tcMar>
              <w:top w:type="dxa" w:w="50"/>
              <w:left w:type="dxa" w:w="100"/>
              <w:bottom w:type="dxa" w:w="50"/>
              <w:right w:type="dxa" w:w="100"/>
            </w:tcMar>
          </w:tcPr>
          <w:p>
            <w:pPr>
              <w:spacing w:line="240"/>
              <w:jc w:val="center"/>
            </w:pPr>
            <w:r>
              <w:rPr>
                <w:rFonts w:ascii="Arial" w:cs="Arial" w:eastAsia="Arial" w:hAnsi="Arial"/>
                <w:b/>
                <w:bCs/>
                <w:color w:val="C00000"/>
                <w:sz w:val="17"/>
                <w:szCs w:val="17"/>
              </w:rPr>
              <w:t xml:space="preserve">3</w:t>
            </w:r>
          </w:p>
        </w:tc>
      </w:tr>
    </w:tbl>
    <w:p>
      <w:pPr>
        <w:spacing w:before="200" w:after="100"/>
      </w:pPr>
    </w:p>
    <w:p>
      <w:pPr>
        <w:spacing w:after="120"/>
      </w:pPr>
      <w:r>
        <w:rPr>
          <w:rFonts w:ascii="Arial" w:cs="Arial" w:eastAsia="Arial" w:hAnsi="Arial"/>
          <w:b/>
          <w:bCs/>
          <w:i w:val="false"/>
          <w:iCs w:val="false"/>
          <w:color w:val="000000"/>
          <w:sz w:val="20"/>
          <w:szCs w:val="20"/>
        </w:rPr>
        <w:t xml:space="preserve">Key findings across 7 modules:</w:t>
      </w:r>
    </w:p>
    <w:p>
      <w:pPr>
        <w:pStyle w:val="ListParagraph"/>
        <w:numPr>
          <w:ilvl w:val="0"/>
          <w:numId w:val="2"/>
        </w:numPr>
        <w:spacing w:after="60"/>
      </w:pPr>
      <w:r>
        <w:rPr>
          <w:rFonts w:ascii="Arial" w:cs="Arial" w:eastAsia="Arial" w:hAnsi="Arial"/>
          <w:b/>
          <w:bCs/>
          <w:sz w:val="19"/>
          <w:szCs w:val="19"/>
        </w:rPr>
        <w:t xml:space="preserve">19 P0 issues: </w:t>
      </w:r>
      <w:r>
        <w:rPr>
          <w:rFonts w:ascii="Arial" w:cs="Arial" w:eastAsia="Arial" w:hAnsi="Arial"/>
          <w:sz w:val="19"/>
          <w:szCs w:val="19"/>
        </w:rPr>
        <w:t xml:space="preserve">Silent data loss, missing heartbeats, invisible degradation</w:t>
      </w:r>
    </w:p>
    <w:p>
      <w:pPr>
        <w:pStyle w:val="ListParagraph"/>
        <w:numPr>
          <w:ilvl w:val="0"/>
          <w:numId w:val="2"/>
        </w:numPr>
        <w:spacing w:after="60"/>
      </w:pPr>
      <w:r>
        <w:rPr>
          <w:rFonts w:ascii="Arial" w:cs="Arial" w:eastAsia="Arial" w:hAnsi="Arial"/>
          <w:b/>
          <w:bCs/>
          <w:sz w:val="19"/>
          <w:szCs w:val="19"/>
        </w:rPr>
        <w:t xml:space="preserve">23 P1 issues: </w:t>
      </w:r>
      <w:r>
        <w:rPr>
          <w:rFonts w:ascii="Arial" w:cs="Arial" w:eastAsia="Arial" w:hAnsi="Arial"/>
          <w:sz w:val="19"/>
          <w:szCs w:val="19"/>
        </w:rPr>
        <w:t xml:space="preserve">Missing validation, incomplete contracts, no error classification</w:t>
      </w:r>
    </w:p>
    <w:p>
      <w:pPr>
        <w:pStyle w:val="ListParagraph"/>
        <w:numPr>
          <w:ilvl w:val="0"/>
          <w:numId w:val="2"/>
        </w:numPr>
        <w:spacing w:after="60"/>
      </w:pPr>
      <w:r>
        <w:rPr>
          <w:rFonts w:ascii="Arial" w:cs="Arial" w:eastAsia="Arial" w:hAnsi="Arial"/>
          <w:b/>
          <w:bCs/>
          <w:sz w:val="19"/>
          <w:szCs w:val="19"/>
        </w:rPr>
        <w:t xml:space="preserve">15 P2 issues: </w:t>
      </w:r>
      <w:r>
        <w:rPr>
          <w:rFonts w:ascii="Arial" w:cs="Arial" w:eastAsia="Arial" w:hAnsi="Arial"/>
          <w:sz w:val="19"/>
          <w:szCs w:val="19"/>
        </w:rPr>
        <w:t xml:space="preserve">Missing features, hardcoded values, performance gaps</w:t>
      </w:r>
    </w:p>
    <w:p>
      <w:pPr>
        <w:pStyle w:val="ListParagraph"/>
        <w:numPr>
          <w:ilvl w:val="0"/>
          <w:numId w:val="2"/>
        </w:numPr>
        <w:spacing w:after="60"/>
      </w:pPr>
      <w:r>
        <w:rPr>
          <w:rFonts w:ascii="Arial" w:cs="Arial" w:eastAsia="Arial" w:hAnsi="Arial"/>
          <w:b/>
          <w:bCs/>
          <w:sz w:val="19"/>
          <w:szCs w:val="19"/>
        </w:rPr>
        <w:t xml:space="preserve">Overall AOC score: 1.1/5: </w:t>
      </w:r>
      <w:r>
        <w:rPr>
          <w:rFonts w:ascii="Arial" w:cs="Arial" w:eastAsia="Arial" w:hAnsi="Arial"/>
          <w:sz w:val="19"/>
          <w:szCs w:val="19"/>
        </w:rPr>
        <w:t xml:space="preserve">Framework cannot observe itself. An attacker can blind any component with zero telemetry emitted about the blindness.</w:t>
      </w:r>
    </w:p>
    <w:p>
      <w:r>
        <w:br w:type="page"/>
      </w:r>
    </w:p>
    <w:p>
      <w:pPr>
        <w:pStyle w:val="Heading1"/>
      </w:pPr>
      <w:r>
        <w:t xml:space="preserve">2. Endpoint Attribute Contract (EAC-1)</w:t>
      </w:r>
    </w:p>
    <w:p>
      <w:pPr>
        <w:spacing w:after="120"/>
      </w:pPr>
      <w:r>
        <w:rPr>
          <w:rFonts w:ascii="Arial" w:cs="Arial" w:eastAsia="Arial" w:hAnsi="Arial"/>
          <w:b w:val="false"/>
          <w:bCs w:val="false"/>
          <w:i w:val="false"/>
          <w:iCs w:val="false"/>
          <w:color w:val="000000"/>
          <w:sz w:val="20"/>
          <w:szCs w:val="20"/>
        </w:rPr>
        <w:t xml:space="preserve">The EAC defines what attributes each framework component must produce, validate, and enforce. Current state and required state are documented below.</w:t>
      </w:r>
    </w:p>
    <w:p>
      <w:pPr>
        <w:pStyle w:val="Heading2"/>
      </w:pPr>
      <w:r>
        <w:t xml:space="preserve">2.1 HardenedAgentBase (base.py)</w:t>
      </w:r>
    </w:p>
    <w:p>
      <w:pPr>
        <w:pStyle w:val="ListParagraph"/>
        <w:numPr>
          <w:ilvl w:val="0"/>
          <w:numId w:val="2"/>
        </w:numPr>
        <w:spacing w:after="60"/>
      </w:pPr>
      <w:r>
        <w:rPr>
          <w:rFonts w:ascii="Arial" w:cs="Arial" w:eastAsia="Arial" w:hAnsi="Arial"/>
          <w:b/>
          <w:bCs/>
          <w:sz w:val="19"/>
          <w:szCs w:val="19"/>
        </w:rPr>
        <w:t xml:space="preserve">agent_name, device_id: </w:t>
      </w:r>
      <w:r>
        <w:rPr>
          <w:rFonts w:ascii="Arial" w:cs="Arial" w:eastAsia="Arial" w:hAnsi="Arial"/>
          <w:sz w:val="19"/>
          <w:szCs w:val="19"/>
        </w:rPr>
        <w:t xml:space="preserve">Present but NO validation. Accepts empty strings, special characters, and arbitrarily long values</w:t>
      </w:r>
    </w:p>
    <w:p>
      <w:pPr>
        <w:pStyle w:val="ListParagraph"/>
        <w:numPr>
          <w:ilvl w:val="0"/>
          <w:numId w:val="2"/>
        </w:numPr>
        <w:spacing w:after="60"/>
      </w:pPr>
      <w:r>
        <w:rPr>
          <w:rFonts w:ascii="Arial" w:cs="Arial" w:eastAsia="Arial" w:hAnsi="Arial"/>
          <w:b/>
          <w:bCs/>
          <w:sz w:val="19"/>
          <w:szCs w:val="19"/>
        </w:rPr>
        <w:t xml:space="preserve">collection_interval: </w:t>
      </w:r>
      <w:r>
        <w:rPr>
          <w:rFonts w:ascii="Arial" w:cs="Arial" w:eastAsia="Arial" w:hAnsi="Arial"/>
          <w:sz w:val="19"/>
          <w:szCs w:val="19"/>
        </w:rPr>
        <w:t xml:space="preserve">Present but no bounds check. Accepts 0, negative, or extremely large values</w:t>
      </w:r>
    </w:p>
    <w:p>
      <w:pPr>
        <w:pStyle w:val="ListParagraph"/>
        <w:numPr>
          <w:ilvl w:val="0"/>
          <w:numId w:val="2"/>
        </w:numPr>
        <w:spacing w:after="60"/>
      </w:pPr>
      <w:r>
        <w:rPr>
          <w:rFonts w:ascii="Arial" w:cs="Arial" w:eastAsia="Arial" w:hAnsi="Arial"/>
          <w:b/>
          <w:bCs/>
          <w:sz w:val="19"/>
          <w:szCs w:val="19"/>
        </w:rPr>
        <w:t xml:space="preserve">circuit_breaker state: </w:t>
      </w:r>
      <w:r>
        <w:rPr>
          <w:rFonts w:ascii="Arial" w:cs="Arial" w:eastAsia="Arial" w:hAnsi="Arial"/>
          <w:sz w:val="19"/>
          <w:szCs w:val="19"/>
        </w:rPr>
        <w:t xml:space="preserve">Tracked internally but never exported as a telemetry attribute</w:t>
      </w:r>
    </w:p>
    <w:p>
      <w:pPr>
        <w:pStyle w:val="ListParagraph"/>
        <w:numPr>
          <w:ilvl w:val="0"/>
          <w:numId w:val="2"/>
        </w:numPr>
        <w:spacing w:after="60"/>
      </w:pPr>
      <w:r>
        <w:rPr>
          <w:rFonts w:ascii="Arial" w:cs="Arial" w:eastAsia="Arial" w:hAnsi="Arial"/>
          <w:b/>
          <w:bCs/>
          <w:sz w:val="19"/>
          <w:szCs w:val="19"/>
        </w:rPr>
        <w:t xml:space="preserve">last_heartbeat: </w:t>
      </w:r>
      <w:r>
        <w:rPr>
          <w:rFonts w:ascii="Arial" w:cs="Arial" w:eastAsia="Arial" w:hAnsi="Arial"/>
          <w:sz w:val="19"/>
          <w:szCs w:val="19"/>
        </w:rPr>
        <w:t xml:space="preserve">Initialized to 0.0 but NEVER UPDATED. Dead attribute</w:t>
      </w:r>
    </w:p>
    <w:p>
      <w:pPr>
        <w:pStyle w:val="ListParagraph"/>
        <w:numPr>
          <w:ilvl w:val="0"/>
          <w:numId w:val="2"/>
        </w:numPr>
        <w:spacing w:after="60"/>
      </w:pPr>
      <w:r>
        <w:rPr>
          <w:rFonts w:ascii="Arial" w:cs="Arial" w:eastAsia="Arial" w:hAnsi="Arial"/>
          <w:b/>
          <w:bCs/>
          <w:sz w:val="19"/>
          <w:szCs w:val="19"/>
        </w:rPr>
        <w:t xml:space="preserve">last_error: </w:t>
      </w:r>
      <w:r>
        <w:rPr>
          <w:rFonts w:ascii="Arial" w:cs="Arial" w:eastAsia="Arial" w:hAnsi="Arial"/>
          <w:sz w:val="19"/>
          <w:szCs w:val="19"/>
        </w:rPr>
        <w:t xml:space="preserve">String only. Missing: timestamp, traceback, error classification (transient/permanent)</w:t>
      </w:r>
    </w:p>
    <w:p>
      <w:pPr>
        <w:spacing w:after="120"/>
      </w:pPr>
      <w:r>
        <w:rPr>
          <w:rFonts w:ascii="Arial" w:cs="Arial" w:eastAsia="Arial" w:hAnsi="Arial"/>
          <w:b w:val="false"/>
          <w:bCs w:val="false"/>
          <w:i/>
          <w:iCs/>
          <w:color w:val="2E5090"/>
          <w:sz w:val="20"/>
          <w:szCs w:val="20"/>
        </w:rPr>
        <w:t xml:space="preserve">Required additions: input validation on all constructor params, heartbeat emission, circuit breaker state export, error classification enum.</w:t>
      </w:r>
    </w:p>
    <w:p>
      <w:pPr>
        <w:pStyle w:val="Heading2"/>
      </w:pPr>
      <w:r>
        <w:t xml:space="preserve">2.2 MicroProbe &amp; ProbeRegistry (probes.py)</w:t>
      </w:r>
    </w:p>
    <w:p>
      <w:pPr>
        <w:pStyle w:val="ListParagraph"/>
        <w:numPr>
          <w:ilvl w:val="0"/>
          <w:numId w:val="2"/>
        </w:numPr>
        <w:spacing w:after="60"/>
      </w:pPr>
      <w:r>
        <w:rPr>
          <w:rFonts w:ascii="Arial" w:cs="Arial" w:eastAsia="Arial" w:hAnsi="Arial"/>
          <w:b/>
          <w:bCs/>
          <w:sz w:val="19"/>
          <w:szCs w:val="19"/>
        </w:rPr>
        <w:t xml:space="preserve">TelemetryEvent: </w:t>
      </w:r>
      <w:r>
        <w:rPr>
          <w:rFonts w:ascii="Arial" w:cs="Arial" w:eastAsia="Arial" w:hAnsi="Arial"/>
          <w:sz w:val="19"/>
          <w:szCs w:val="19"/>
        </w:rPr>
        <w:t xml:space="preserve">Well-structured with event_type, severity, probe_name, data, timestamp, mitre_techniques, confidence</w:t>
      </w:r>
    </w:p>
    <w:p>
      <w:pPr>
        <w:pStyle w:val="ListParagraph"/>
        <w:numPr>
          <w:ilvl w:val="0"/>
          <w:numId w:val="2"/>
        </w:numPr>
        <w:spacing w:after="60"/>
      </w:pPr>
      <w:r>
        <w:rPr>
          <w:rFonts w:ascii="Arial" w:cs="Arial" w:eastAsia="Arial" w:hAnsi="Arial"/>
          <w:b/>
          <w:bCs/>
          <w:sz w:val="19"/>
          <w:szCs w:val="19"/>
        </w:rPr>
        <w:t xml:space="preserve">Dual timestamp problem: </w:t>
      </w:r>
      <w:r>
        <w:rPr>
          <w:rFonts w:ascii="Arial" w:cs="Arial" w:eastAsia="Arial" w:hAnsi="Arial"/>
          <w:sz w:val="19"/>
          <w:szCs w:val="19"/>
        </w:rPr>
        <w:t xml:space="preserve">Both timestamp (float) and timestamp_ns (int) exist. Creates ambiguity in the contract</w:t>
      </w:r>
    </w:p>
    <w:p>
      <w:pPr>
        <w:pStyle w:val="ListParagraph"/>
        <w:numPr>
          <w:ilvl w:val="0"/>
          <w:numId w:val="2"/>
        </w:numPr>
        <w:spacing w:after="60"/>
      </w:pPr>
      <w:r>
        <w:rPr>
          <w:rFonts w:ascii="Arial" w:cs="Arial" w:eastAsia="Arial" w:hAnsi="Arial"/>
          <w:b/>
          <w:bCs/>
          <w:sz w:val="19"/>
          <w:szCs w:val="19"/>
        </w:rPr>
        <w:t xml:space="preserve">ProbeReadiness.status: </w:t>
      </w:r>
      <w:r>
        <w:rPr>
          <w:rFonts w:ascii="Arial" w:cs="Arial" w:eastAsia="Arial" w:hAnsi="Arial"/>
          <w:sz w:val="19"/>
          <w:szCs w:val="19"/>
        </w:rPr>
        <w:t xml:space="preserve">Untyped string instead of enum. No contract enforcement</w:t>
      </w:r>
    </w:p>
    <w:p>
      <w:pPr>
        <w:pStyle w:val="ListParagraph"/>
        <w:numPr>
          <w:ilvl w:val="0"/>
          <w:numId w:val="2"/>
        </w:numPr>
        <w:spacing w:after="60"/>
      </w:pPr>
      <w:r>
        <w:rPr>
          <w:rFonts w:ascii="Arial" w:cs="Arial" w:eastAsia="Arial" w:hAnsi="Arial"/>
          <w:b/>
          <w:bCs/>
          <w:sz w:val="19"/>
          <w:szCs w:val="19"/>
        </w:rPr>
        <w:t xml:space="preserve">Probe names: </w:t>
      </w:r>
      <w:r>
        <w:rPr>
          <w:rFonts w:ascii="Arial" w:cs="Arial" w:eastAsia="Arial" w:hAnsi="Arial"/>
          <w:sz w:val="19"/>
          <w:szCs w:val="19"/>
        </w:rPr>
        <w:t xml:space="preserve">No validation. Accepts empty strings, duplicates</w:t>
      </w:r>
    </w:p>
    <w:p>
      <w:pPr>
        <w:spacing w:after="120"/>
      </w:pPr>
      <w:r>
        <w:rPr>
          <w:rFonts w:ascii="Arial" w:cs="Arial" w:eastAsia="Arial" w:hAnsi="Arial"/>
          <w:b w:val="false"/>
          <w:bCs w:val="false"/>
          <w:i/>
          <w:iCs/>
          <w:color w:val="2E5090"/>
          <w:sz w:val="20"/>
          <w:szCs w:val="20"/>
        </w:rPr>
        <w:t xml:space="preserve">Required additions: ProbeStatus enum, single canonical timestamp format, probe name validation, attribute versioning.</w:t>
      </w:r>
    </w:p>
    <w:p>
      <w:pPr>
        <w:pStyle w:val="Heading2"/>
      </w:pPr>
      <w:r>
        <w:t xml:space="preserve">2.3 LocalQueue + QueueAdapter</w:t>
      </w:r>
    </w:p>
    <w:p>
      <w:pPr>
        <w:pStyle w:val="ListParagraph"/>
        <w:numPr>
          <w:ilvl w:val="0"/>
          <w:numId w:val="2"/>
        </w:numPr>
        <w:spacing w:after="60"/>
      </w:pPr>
      <w:r>
        <w:rPr>
          <w:rFonts w:ascii="Arial" w:cs="Arial" w:eastAsia="Arial" w:hAnsi="Arial"/>
          <w:b/>
          <w:bCs/>
          <w:sz w:val="19"/>
          <w:szCs w:val="19"/>
        </w:rPr>
        <w:t xml:space="preserve">LocalQueue: </w:t>
      </w:r>
      <w:r>
        <w:rPr>
          <w:rFonts w:ascii="Arial" w:cs="Arial" w:eastAsia="Arial" w:hAnsi="Arial"/>
          <w:sz w:val="19"/>
          <w:szCs w:val="19"/>
        </w:rPr>
        <w:t xml:space="preserve">Path, max_bytes, max_retries present but never validated. Accepts relative paths, 0 bytes, negative retries</w:t>
      </w:r>
    </w:p>
    <w:p>
      <w:pPr>
        <w:pStyle w:val="ListParagraph"/>
        <w:numPr>
          <w:ilvl w:val="0"/>
          <w:numId w:val="2"/>
        </w:numPr>
        <w:spacing w:after="60"/>
      </w:pPr>
      <w:r>
        <w:rPr>
          <w:rFonts w:ascii="Arial" w:cs="Arial" w:eastAsia="Arial" w:hAnsi="Arial"/>
          <w:b/>
          <w:bCs/>
          <w:sz w:val="19"/>
          <w:szCs w:val="19"/>
        </w:rPr>
        <w:t xml:space="preserve">QueueAdapter signing: </w:t>
      </w:r>
      <w:r>
        <w:rPr>
          <w:rFonts w:ascii="Arial" w:cs="Arial" w:eastAsia="Arial" w:hAnsi="Arial"/>
          <w:sz w:val="19"/>
          <w:szCs w:val="19"/>
        </w:rPr>
        <w:t xml:space="preserve">Ed25519 key loaded silently. No telemetry about signing status. Hash chain (_prev_sig) invisible</w:t>
      </w:r>
    </w:p>
    <w:p>
      <w:pPr>
        <w:pStyle w:val="ListParagraph"/>
        <w:numPr>
          <w:ilvl w:val="0"/>
          <w:numId w:val="2"/>
        </w:numPr>
        <w:spacing w:after="60"/>
      </w:pPr>
      <w:r>
        <w:rPr>
          <w:rFonts w:ascii="Arial" w:cs="Arial" w:eastAsia="Arial" w:hAnsi="Arial"/>
          <w:b/>
          <w:bCs/>
          <w:sz w:val="19"/>
          <w:szCs w:val="19"/>
        </w:rPr>
        <w:t xml:space="preserve">Sequence numbers: </w:t>
      </w:r>
      <w:r>
        <w:rPr>
          <w:rFonts w:ascii="Arial" w:cs="Arial" w:eastAsia="Arial" w:hAnsi="Arial"/>
          <w:sz w:val="19"/>
          <w:szCs w:val="19"/>
        </w:rPr>
        <w:t xml:space="preserve">Not locked for thread safety. Overflow risk at 2^63</w:t>
      </w:r>
    </w:p>
    <w:p>
      <w:pPr>
        <w:pStyle w:val="ListParagraph"/>
        <w:numPr>
          <w:ilvl w:val="0"/>
          <w:numId w:val="2"/>
        </w:numPr>
        <w:spacing w:after="60"/>
      </w:pPr>
      <w:r>
        <w:rPr>
          <w:rFonts w:ascii="Arial" w:cs="Arial" w:eastAsia="Arial" w:hAnsi="Arial"/>
          <w:b/>
          <w:bCs/>
          <w:sz w:val="19"/>
          <w:szCs w:val="19"/>
        </w:rPr>
        <w:t xml:space="preserve">Idempotency keys: </w:t>
      </w:r>
      <w:r>
        <w:rPr>
          <w:rFonts w:ascii="Arial" w:cs="Arial" w:eastAsia="Arial" w:hAnsi="Arial"/>
          <w:sz w:val="19"/>
          <w:szCs w:val="19"/>
        </w:rPr>
        <w:t xml:space="preserve">No format enforcement, no length limit</w:t>
      </w:r>
    </w:p>
    <w:p>
      <w:pPr>
        <w:spacing w:after="120"/>
      </w:pPr>
      <w:r>
        <w:rPr>
          <w:rFonts w:ascii="Arial" w:cs="Arial" w:eastAsia="Arial" w:hAnsi="Arial"/>
          <w:b w:val="false"/>
          <w:bCs w:val="false"/>
          <w:i/>
          <w:iCs/>
          <w:color w:val="2E5090"/>
          <w:sz w:val="20"/>
          <w:szCs w:val="20"/>
        </w:rPr>
        <w:t xml:space="preserve">Required additions: input validation, signing status telemetry, sequence locking, idempotency format spec.</w:t>
      </w:r>
    </w:p>
    <w:p>
      <w:pPr>
        <w:pStyle w:val="Heading2"/>
      </w:pPr>
      <w:r>
        <w:t xml:space="preserve">2.4 OS Layer</w:t>
      </w:r>
    </w:p>
    <w:p>
      <w:pPr>
        <w:pStyle w:val="ListParagraph"/>
        <w:numPr>
          <w:ilvl w:val="0"/>
          <w:numId w:val="2"/>
        </w:numPr>
        <w:spacing w:after="60"/>
      </w:pPr>
      <w:r>
        <w:rPr>
          <w:rFonts w:ascii="Arial" w:cs="Arial" w:eastAsia="Arial" w:hAnsi="Arial"/>
          <w:b/>
          <w:bCs/>
          <w:sz w:val="19"/>
          <w:szCs w:val="19"/>
        </w:rPr>
        <w:t xml:space="preserve">ProcessInfo: </w:t>
      </w:r>
      <w:r>
        <w:rPr>
          <w:rFonts w:ascii="Arial" w:cs="Arial" w:eastAsia="Arial" w:hAnsi="Arial"/>
          <w:sz w:val="19"/>
          <w:szCs w:val="19"/>
        </w:rPr>
        <w:t xml:space="preserve">Missing cwd, tty, capabilities (Linux), sandbox status (macOS), code signing</w:t>
      </w:r>
    </w:p>
    <w:p>
      <w:pPr>
        <w:pStyle w:val="ListParagraph"/>
        <w:numPr>
          <w:ilvl w:val="0"/>
          <w:numId w:val="2"/>
        </w:numPr>
        <w:spacing w:after="60"/>
      </w:pPr>
      <w:r>
        <w:rPr>
          <w:rFonts w:ascii="Arial" w:cs="Arial" w:eastAsia="Arial" w:hAnsi="Arial"/>
          <w:b/>
          <w:bCs/>
          <w:sz w:val="19"/>
          <w:szCs w:val="19"/>
        </w:rPr>
        <w:t xml:space="preserve">NetworkConnection: </w:t>
      </w:r>
      <w:r>
        <w:rPr>
          <w:rFonts w:ascii="Arial" w:cs="Arial" w:eastAsia="Arial" w:hAnsi="Arial"/>
          <w:sz w:val="19"/>
          <w:szCs w:val="19"/>
        </w:rPr>
        <w:t xml:space="preserve">Missing duration, bytes/sec rate, encryption status, app-level protocol</w:t>
      </w:r>
    </w:p>
    <w:p>
      <w:pPr>
        <w:pStyle w:val="ListParagraph"/>
        <w:numPr>
          <w:ilvl w:val="0"/>
          <w:numId w:val="2"/>
        </w:numPr>
        <w:spacing w:after="60"/>
      </w:pPr>
      <w:r>
        <w:rPr>
          <w:rFonts w:ascii="Arial" w:cs="Arial" w:eastAsia="Arial" w:hAnsi="Arial"/>
          <w:b/>
          <w:bCs/>
          <w:sz w:val="19"/>
          <w:szCs w:val="19"/>
        </w:rPr>
        <w:t xml:space="preserve">FileInfo: </w:t>
      </w:r>
      <w:r>
        <w:rPr>
          <w:rFonts w:ascii="Arial" w:cs="Arial" w:eastAsia="Arial" w:hAnsi="Arial"/>
          <w:sz w:val="19"/>
          <w:szCs w:val="19"/>
        </w:rPr>
        <w:t xml:space="preserve">Missing code signature (macOS), SELinux context, immutable flag</w:t>
      </w:r>
    </w:p>
    <w:p>
      <w:pPr>
        <w:pStyle w:val="ListParagraph"/>
        <w:numPr>
          <w:ilvl w:val="0"/>
          <w:numId w:val="2"/>
        </w:numPr>
        <w:spacing w:after="60"/>
      </w:pPr>
      <w:r>
        <w:rPr>
          <w:rFonts w:ascii="Arial" w:cs="Arial" w:eastAsia="Arial" w:hAnsi="Arial"/>
          <w:b/>
          <w:bCs/>
          <w:sz w:val="19"/>
          <w:szCs w:val="19"/>
        </w:rPr>
        <w:t xml:space="preserve">Schema versioning: </w:t>
      </w:r>
      <w:r>
        <w:rPr>
          <w:rFonts w:ascii="Arial" w:cs="Arial" w:eastAsia="Arial" w:hAnsi="Arial"/>
          <w:sz w:val="19"/>
          <w:szCs w:val="19"/>
        </w:rPr>
        <w:t xml:space="preserve">None. Breaking changes to data models are invisible</w:t>
      </w:r>
    </w:p>
    <w:p>
      <w:pPr>
        <w:spacing w:after="120"/>
      </w:pPr>
      <w:r>
        <w:rPr>
          <w:rFonts w:ascii="Arial" w:cs="Arial" w:eastAsia="Arial" w:hAnsi="Arial"/>
          <w:b w:val="false"/>
          <w:bCs w:val="false"/>
          <w:i/>
          <w:iCs/>
          <w:color w:val="2E5090"/>
          <w:sz w:val="20"/>
          <w:szCs w:val="20"/>
        </w:rPr>
        <w:t xml:space="preserve">Required additions: platform-specific extensions, schema version field on all dataclasses.</w:t>
      </w:r>
    </w:p>
    <w:p>
      <w:r>
        <w:br w:type="page"/>
      </w:r>
    </w:p>
    <w:p>
      <w:pPr>
        <w:pStyle w:val="Heading1"/>
      </w:pPr>
      <w:r>
        <w:t xml:space="preserve">3. Agent Observability Contract (AOC-1)</w:t>
      </w:r>
    </w:p>
    <w:p>
      <w:pPr>
        <w:spacing w:after="120"/>
      </w:pPr>
      <w:r>
        <w:rPr>
          <w:rFonts w:ascii="Arial" w:cs="Arial" w:eastAsia="Arial" w:hAnsi="Arial"/>
          <w:b w:val="false"/>
          <w:bCs w:val="false"/>
          <w:i w:val="false"/>
          <w:iCs w:val="false"/>
          <w:color w:val="000000"/>
          <w:sz w:val="20"/>
          <w:szCs w:val="20"/>
        </w:rPr>
        <w:t xml:space="preserve">The AOC defines the self-monitoring telemetry that every agent MUST produce to prove it is alive, healthy, and complete. This is the contract that prevents silent blindness.</w:t>
      </w:r>
    </w:p>
    <w:p>
      <w:pPr>
        <w:pStyle w:val="Heading2"/>
      </w:pPr>
      <w:r>
        <w:t xml:space="preserve">3.1 Required Observability Signals (MISSING)</w:t>
      </w:r>
    </w:p>
    <w:p>
      <w:pPr>
        <w:spacing w:after="120"/>
      </w:pPr>
      <w:r>
        <w:rPr>
          <w:rFonts w:ascii="Arial" w:cs="Arial" w:eastAsia="Arial" w:hAnsi="Arial"/>
          <w:b/>
          <w:bCs/>
          <w:i w:val="false"/>
          <w:iCs w:val="false"/>
          <w:color w:val="C00000"/>
          <w:sz w:val="20"/>
          <w:szCs w:val="20"/>
        </w:rPr>
        <w:t xml:space="preserve">The following signals are defined as mandatory for AOC-1 compliance. None currently exist:</w:t>
      </w:r>
    </w:p>
    <w:p>
      <w:pPr>
        <w:pStyle w:val="ListParagraph"/>
        <w:numPr>
          <w:ilvl w:val="0"/>
          <w:numId w:val="2"/>
        </w:numPr>
        <w:spacing w:after="60"/>
      </w:pPr>
      <w:r>
        <w:rPr>
          <w:rFonts w:ascii="Arial" w:cs="Arial" w:eastAsia="Arial" w:hAnsi="Arial"/>
          <w:b/>
          <w:bCs/>
          <w:sz w:val="19"/>
          <w:szCs w:val="19"/>
        </w:rPr>
        <w:t xml:space="preserve">Heartbeat pulse: </w:t>
      </w:r>
      <w:r>
        <w:rPr>
          <w:rFonts w:ascii="Arial" w:cs="Arial" w:eastAsia="Arial" w:hAnsi="Arial"/>
          <w:sz w:val="19"/>
          <w:szCs w:val="19"/>
        </w:rPr>
        <w:t xml:space="preserve">Every agent must emit a heartbeat event at configurable interval (default: 60s). Contains: agent_id, device_id, probe_count_active, probe_count_degraded, queue_depth, circuit_breaker_state</w:t>
      </w:r>
    </w:p>
    <w:p>
      <w:pPr>
        <w:pStyle w:val="ListParagraph"/>
        <w:numPr>
          <w:ilvl w:val="0"/>
          <w:numId w:val="2"/>
        </w:numPr>
        <w:spacing w:after="60"/>
      </w:pPr>
      <w:r>
        <w:rPr>
          <w:rFonts w:ascii="Arial" w:cs="Arial" w:eastAsia="Arial" w:hAnsi="Arial"/>
          <w:b/>
          <w:bCs/>
          <w:sz w:val="19"/>
          <w:szCs w:val="19"/>
        </w:rPr>
        <w:t xml:space="preserve">Probe coverage metric: </w:t>
      </w:r>
      <w:r>
        <w:rPr>
          <w:rFonts w:ascii="Arial" w:cs="Arial" w:eastAsia="Arial" w:hAnsi="Arial"/>
          <w:sz w:val="19"/>
          <w:szCs w:val="19"/>
        </w:rPr>
        <w:t xml:space="preserve">Every scan cycle must emit: probes_total, probes_active, probes_degraded, probes_broken, probes_disabled, scan_duration_ms</w:t>
      </w:r>
    </w:p>
    <w:p>
      <w:pPr>
        <w:pStyle w:val="ListParagraph"/>
        <w:numPr>
          <w:ilvl w:val="0"/>
          <w:numId w:val="2"/>
        </w:numPr>
        <w:spacing w:after="60"/>
      </w:pPr>
      <w:r>
        <w:rPr>
          <w:rFonts w:ascii="Arial" w:cs="Arial" w:eastAsia="Arial" w:hAnsi="Arial"/>
          <w:b/>
          <w:bCs/>
          <w:sz w:val="19"/>
          <w:szCs w:val="19"/>
        </w:rPr>
        <w:t xml:space="preserve">Queue health metric: </w:t>
      </w:r>
      <w:r>
        <w:rPr>
          <w:rFonts w:ascii="Arial" w:cs="Arial" w:eastAsia="Arial" w:hAnsi="Arial"/>
          <w:sz w:val="19"/>
          <w:szCs w:val="19"/>
        </w:rPr>
        <w:t xml:space="preserve">Every drain cycle must emit: queue_size, queue_bytes, events_drained, events_dropped, events_expired, drain_duration_ms</w:t>
      </w:r>
    </w:p>
    <w:p>
      <w:pPr>
        <w:pStyle w:val="ListParagraph"/>
        <w:numPr>
          <w:ilvl w:val="0"/>
          <w:numId w:val="2"/>
        </w:numPr>
        <w:spacing w:after="60"/>
      </w:pPr>
      <w:r>
        <w:rPr>
          <w:rFonts w:ascii="Arial" w:cs="Arial" w:eastAsia="Arial" w:hAnsi="Arial"/>
          <w:b/>
          <w:bCs/>
          <w:sz w:val="19"/>
          <w:szCs w:val="19"/>
        </w:rPr>
        <w:t xml:space="preserve">Publish health metric: </w:t>
      </w:r>
      <w:r>
        <w:rPr>
          <w:rFonts w:ascii="Arial" w:cs="Arial" w:eastAsia="Arial" w:hAnsi="Arial"/>
          <w:sz w:val="19"/>
          <w:szCs w:val="19"/>
        </w:rPr>
        <w:t xml:space="preserve">Every publish attempt must emit: events_published, events_failed, retry_count, last_error_class</w:t>
      </w:r>
    </w:p>
    <w:p>
      <w:pPr>
        <w:pStyle w:val="ListParagraph"/>
        <w:numPr>
          <w:ilvl w:val="0"/>
          <w:numId w:val="2"/>
        </w:numPr>
        <w:spacing w:after="60"/>
      </w:pPr>
      <w:r>
        <w:rPr>
          <w:rFonts w:ascii="Arial" w:cs="Arial" w:eastAsia="Arial" w:hAnsi="Arial"/>
          <w:b/>
          <w:bCs/>
          <w:sz w:val="19"/>
          <w:szCs w:val="19"/>
        </w:rPr>
        <w:t xml:space="preserve">Crypto health metric: </w:t>
      </w:r>
      <w:r>
        <w:rPr>
          <w:rFonts w:ascii="Arial" w:cs="Arial" w:eastAsia="Arial" w:hAnsi="Arial"/>
          <w:sz w:val="19"/>
          <w:szCs w:val="19"/>
        </w:rPr>
        <w:t xml:space="preserve">On signing operations: signing_enabled, signatures_created, signature_failures, hash_chain_length</w:t>
      </w:r>
    </w:p>
    <w:p>
      <w:pPr>
        <w:pStyle w:val="ListParagraph"/>
        <w:numPr>
          <w:ilvl w:val="0"/>
          <w:numId w:val="2"/>
        </w:numPr>
        <w:spacing w:after="60"/>
      </w:pPr>
      <w:r>
        <w:rPr>
          <w:rFonts w:ascii="Arial" w:cs="Arial" w:eastAsia="Arial" w:hAnsi="Arial"/>
          <w:b/>
          <w:bCs/>
          <w:sz w:val="19"/>
          <w:szCs w:val="19"/>
        </w:rPr>
        <w:t xml:space="preserve">Circuit breaker transitions: </w:t>
      </w:r>
      <w:r>
        <w:rPr>
          <w:rFonts w:ascii="Arial" w:cs="Arial" w:eastAsia="Arial" w:hAnsi="Arial"/>
          <w:sz w:val="19"/>
          <w:szCs w:val="19"/>
        </w:rPr>
        <w:t xml:space="preserve">On every state change: old_state, new_state, failure_count, last_failure_reason</w:t>
      </w:r>
    </w:p>
    <w:p>
      <w:pPr>
        <w:pStyle w:val="Heading2"/>
      </w:pPr>
      <w:r>
        <w:t xml:space="preserve">3.2 Silent Degradation Chain (Critical Gap)</w:t>
      </w:r>
    </w:p>
    <w:p>
      <w:pPr>
        <w:spacing w:after="120"/>
      </w:pPr>
      <w:r>
        <w:rPr>
          <w:rFonts w:ascii="Arial" w:cs="Arial" w:eastAsia="Arial" w:hAnsi="Arial"/>
          <w:b/>
          <w:bCs/>
          <w:i w:val="false"/>
          <w:iCs w:val="false"/>
          <w:color w:val="000000"/>
          <w:sz w:val="20"/>
          <w:szCs w:val="20"/>
        </w:rPr>
        <w:t xml:space="preserve">The most dangerous finding: a complete cascade from EventBus failure to data loss produces ZERO telemetry at any stage:</w:t>
      </w:r>
    </w:p>
    <w:p>
      <w:pPr>
        <w:pStyle w:val="ListParagraph"/>
        <w:numPr>
          <w:ilvl w:val="0"/>
          <w:numId w:val="3"/>
        </w:numPr>
        <w:spacing w:after="60"/>
      </w:pPr>
      <w:r>
        <w:rPr>
          <w:rFonts w:ascii="Arial" w:cs="Arial" w:eastAsia="Arial" w:hAnsi="Arial"/>
          <w:sz w:val="19"/>
          <w:szCs w:val="19"/>
        </w:rPr>
        <w:t xml:space="preserve">EventBus becomes unavailable (network failure, crash)</w:t>
      </w:r>
    </w:p>
    <w:p>
      <w:pPr>
        <w:pStyle w:val="ListParagraph"/>
        <w:numPr>
          <w:ilvl w:val="0"/>
          <w:numId w:val="3"/>
        </w:numPr>
        <w:spacing w:after="60"/>
      </w:pPr>
      <w:r>
        <w:rPr>
          <w:rFonts w:ascii="Arial" w:cs="Arial" w:eastAsia="Arial" w:hAnsi="Arial"/>
          <w:sz w:val="19"/>
          <w:szCs w:val="19"/>
        </w:rPr>
        <w:t xml:space="preserve">Circuit breaker opens (logged but no telemetry emitted)</w:t>
      </w:r>
    </w:p>
    <w:p>
      <w:pPr>
        <w:pStyle w:val="ListParagraph"/>
        <w:numPr>
          <w:ilvl w:val="0"/>
          <w:numId w:val="3"/>
        </w:numPr>
        <w:spacing w:after="60"/>
      </w:pPr>
      <w:r>
        <w:rPr>
          <w:rFonts w:ascii="Arial" w:cs="Arial" w:eastAsia="Arial" w:hAnsi="Arial"/>
          <w:sz w:val="19"/>
          <w:szCs w:val="19"/>
        </w:rPr>
        <w:t xml:space="preserve">Events accumulate in LocalQueue (no queue depth alert)</w:t>
      </w:r>
    </w:p>
    <w:p>
      <w:pPr>
        <w:pStyle w:val="ListParagraph"/>
        <w:numPr>
          <w:ilvl w:val="0"/>
          <w:numId w:val="3"/>
        </w:numPr>
        <w:spacing w:after="60"/>
      </w:pPr>
      <w:r>
        <w:rPr>
          <w:rFonts w:ascii="Arial" w:cs="Arial" w:eastAsia="Arial" w:hAnsi="Arial"/>
          <w:sz w:val="19"/>
          <w:szCs w:val="19"/>
        </w:rPr>
        <w:t xml:space="preserve">Queue reaches max_bytes limit (no overflow alert)</w:t>
      </w:r>
    </w:p>
    <w:p>
      <w:pPr>
        <w:pStyle w:val="ListParagraph"/>
        <w:numPr>
          <w:ilvl w:val="0"/>
          <w:numId w:val="3"/>
        </w:numPr>
        <w:spacing w:after="60"/>
      </w:pPr>
      <w:r>
        <w:rPr>
          <w:rFonts w:ascii="Arial" w:cs="Arial" w:eastAsia="Arial" w:hAnsi="Arial"/>
          <w:sz w:val="19"/>
          <w:szCs w:val="19"/>
        </w:rPr>
        <w:t xml:space="preserve">Oldest events silently deleted to make room (DATA LOSS, no telemetry)</w:t>
      </w:r>
    </w:p>
    <w:p>
      <w:pPr>
        <w:spacing w:after="120"/>
      </w:pPr>
      <w:r>
        <w:rPr>
          <w:rFonts w:ascii="Arial" w:cs="Arial" w:eastAsia="Arial" w:hAnsi="Arial"/>
          <w:b/>
          <w:bCs/>
          <w:i/>
          <w:iCs/>
          <w:color w:val="C00000"/>
          <w:sz w:val="20"/>
          <w:szCs w:val="20"/>
        </w:rPr>
        <w:t xml:space="preserve">An attacker who can disrupt EventBus connectivity can blind the entire system with zero evidence of the blindness.</w:t>
      </w:r>
    </w:p>
    <w:p>
      <w:pPr>
        <w:pStyle w:val="Heading2"/>
      </w:pPr>
      <w:r>
        <w:t xml:space="preserve">3.3 Blindness Attack Surface</w:t>
      </w:r>
    </w:p>
    <w:p>
      <w:pPr>
        <w:spacing w:after="120"/>
      </w:pPr>
      <w:r>
        <w:rPr>
          <w:rFonts w:ascii="Arial" w:cs="Arial" w:eastAsia="Arial" w:hAnsi="Arial"/>
          <w:b w:val="false"/>
          <w:bCs w:val="false"/>
          <w:i w:val="false"/>
          <w:iCs w:val="false"/>
          <w:color w:val="000000"/>
          <w:sz w:val="20"/>
          <w:szCs w:val="20"/>
        </w:rPr>
        <w:t xml:space="preserve">Without AOC-1 implementation, these attacks succeed silently:</w:t>
      </w:r>
    </w:p>
    <w:p>
      <w:pPr>
        <w:pStyle w:val="ListParagraph"/>
        <w:numPr>
          <w:ilvl w:val="0"/>
          <w:numId w:val="2"/>
        </w:numPr>
        <w:spacing w:after="60"/>
      </w:pPr>
      <w:r>
        <w:rPr>
          <w:rFonts w:ascii="Arial" w:cs="Arial" w:eastAsia="Arial" w:hAnsi="Arial"/>
          <w:b/>
          <w:bCs/>
          <w:sz w:val="19"/>
          <w:szCs w:val="19"/>
        </w:rPr>
        <w:t xml:space="preserve">Kill a probe: </w:t>
      </w:r>
      <w:r>
        <w:rPr>
          <w:rFonts w:ascii="Arial" w:cs="Arial" w:eastAsia="Arial" w:hAnsi="Arial"/>
          <w:sz w:val="19"/>
          <w:szCs w:val="19"/>
        </w:rPr>
        <w:t xml:space="preserve">Probe disabled flag set, no telemetry. Attacker removes one detection capability.</w:t>
      </w:r>
    </w:p>
    <w:p>
      <w:pPr>
        <w:pStyle w:val="ListParagraph"/>
        <w:numPr>
          <w:ilvl w:val="0"/>
          <w:numId w:val="2"/>
        </w:numPr>
        <w:spacing w:after="60"/>
      </w:pPr>
      <w:r>
        <w:rPr>
          <w:rFonts w:ascii="Arial" w:cs="Arial" w:eastAsia="Arial" w:hAnsi="Arial"/>
          <w:b/>
          <w:bCs/>
          <w:sz w:val="19"/>
          <w:szCs w:val="19"/>
        </w:rPr>
        <w:t xml:space="preserve">Flood the queue: </w:t>
      </w:r>
      <w:r>
        <w:rPr>
          <w:rFonts w:ascii="Arial" w:cs="Arial" w:eastAsia="Arial" w:hAnsi="Arial"/>
          <w:sz w:val="19"/>
          <w:szCs w:val="19"/>
        </w:rPr>
        <w:t xml:space="preserve">Send garbage events to fill LocalQueue. Real events get backpressure-dropped.</w:t>
      </w:r>
    </w:p>
    <w:p>
      <w:pPr>
        <w:pStyle w:val="ListParagraph"/>
        <w:numPr>
          <w:ilvl w:val="0"/>
          <w:numId w:val="2"/>
        </w:numPr>
        <w:spacing w:after="60"/>
      </w:pPr>
      <w:r>
        <w:rPr>
          <w:rFonts w:ascii="Arial" w:cs="Arial" w:eastAsia="Arial" w:hAnsi="Arial"/>
          <w:b/>
          <w:bCs/>
          <w:sz w:val="19"/>
          <w:szCs w:val="19"/>
        </w:rPr>
        <w:t xml:space="preserve">Crash the collector: </w:t>
      </w:r>
      <w:r>
        <w:rPr>
          <w:rFonts w:ascii="Arial" w:cs="Arial" w:eastAsia="Arial" w:hAnsi="Arial"/>
          <w:sz w:val="19"/>
          <w:szCs w:val="19"/>
        </w:rPr>
        <w:t xml:space="preserve">Make system_profiler or psutil throw. OS layer returns empty lists as if no processes exist.</w:t>
      </w:r>
    </w:p>
    <w:p>
      <w:pPr>
        <w:pStyle w:val="ListParagraph"/>
        <w:numPr>
          <w:ilvl w:val="0"/>
          <w:numId w:val="2"/>
        </w:numPr>
        <w:spacing w:after="60"/>
      </w:pPr>
      <w:r>
        <w:rPr>
          <w:rFonts w:ascii="Arial" w:cs="Arial" w:eastAsia="Arial" w:hAnsi="Arial"/>
          <w:b/>
          <w:bCs/>
          <w:sz w:val="19"/>
          <w:szCs w:val="19"/>
        </w:rPr>
        <w:t xml:space="preserve">Corrupt audit trail: </w:t>
      </w:r>
      <w:r>
        <w:rPr>
          <w:rFonts w:ascii="Arial" w:cs="Arial" w:eastAsia="Arial" w:hAnsi="Arial"/>
          <w:sz w:val="19"/>
          <w:szCs w:val="19"/>
        </w:rPr>
        <w:t xml:space="preserve">Hash chain (_prev_sig) silently resets on adapter restart. Integrity verification impossible.</w:t>
      </w:r>
    </w:p>
    <w:p>
      <w:r>
        <w:br w:type="page"/>
      </w:r>
    </w:p>
    <w:p>
      <w:pPr>
        <w:pStyle w:val="Heading1"/>
      </w:pPr>
      <w:r>
        <w:t xml:space="preserve">4. P0 Issues (19 Critical Findings)</w:t>
      </w:r>
    </w:p>
    <w:p>
      <w:pPr>
        <w:spacing w:after="120"/>
      </w:pPr>
      <w:r>
        <w:rPr>
          <w:rFonts w:ascii="Arial" w:cs="Arial" w:eastAsia="Arial" w:hAnsi="Arial"/>
          <w:b w:val="false"/>
          <w:bCs w:val="false"/>
          <w:i w:val="false"/>
          <w:iCs w:val="false"/>
          <w:color w:val="000000"/>
          <w:sz w:val="20"/>
          <w:szCs w:val="20"/>
        </w:rPr>
        <w:t xml:space="preserve">Every P0 issue represents a path to silent data loss, undetected blindness, or security bypass. These must be resolved before Component 1 exit criteria can be met.</w:t>
      </w:r>
    </w:p>
    <w:p>
      <w:pPr>
        <w:spacing w:before="10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800"/>
        <w:gridCol w:w="4160"/>
      </w:tblGrid>
      <w:tr>
        <w:tc>
          <w:tcPr>
            <w:tcW w:type="dxa" w:w="1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Module</w:t>
            </w:r>
          </w:p>
        </w:tc>
        <w:tc>
          <w:tcPr>
            <w:tcW w:type="dxa" w:w="32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Issue</w:t>
            </w:r>
          </w:p>
        </w:tc>
        <w:tc>
          <w:tcPr>
            <w:tcW w:type="dxa" w:w="8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Lines</w:t>
            </w:r>
          </w:p>
        </w:tc>
        <w:tc>
          <w:tcPr>
            <w:tcW w:type="dxa" w:w="41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Required Fix</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base.py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Silent data loss on queue full</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417+332</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Emit queue_overflow telemetry; track dropped_events counter</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base.py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No heartbeat production</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210,513</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Add _emit_heartbeat() in metrics cycle; update last_heartbeat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base.py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Circuit breaker state never telemetrized</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99-120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Create CircuitBreakerStateEvent on state transitions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base.py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enrich_event failure blocks event</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685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Wrap enrich_event in try/except; emit raw event on failure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probes.py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ProbeReadiness.status is untyped string</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216</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Create ProbeStatus Enum (REAL/DEGRADED/BROKEN/DISABLED)</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probes.py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Silent probe disabling</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729-735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Emit probe_disabled telemetry event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probes.py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DEGRADED probes run invisibly</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936</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Tag all DEGRADED probe events with quality_degraded flag</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cli.py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No pre-flight config validation</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72,218</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Check config file exists before agent startup</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cli.py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Heartbeat not continuous during collection</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287</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Write heartbeat BEFORE and AFTER collect cycle</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local_queue.py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Silent backpressure drops</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332</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Track dropped_event_count; expose via property and telemetry</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local_queue.py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No drain success/failure telemetry</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240-270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Return dict with drained/failed/dropped counts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local_queue.py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Max retries deletion silent</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259</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Create expired_event telemetry before deletion</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queue_adapter.py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Silent signing key load failure</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85</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Emit signing_key_load_failed event; log as error</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queue_adapter.py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Hash chain visibility missing</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145-146</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Expose _prev_sig as audit property; emit chain_break alert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threat_detection.py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Hardcoded platform paths</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124-134</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Use os_layer.py platform detection for path lists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threat_detection.py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No detector execution tracking</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877-920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Add metrics for detector runs, failures, timing</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os_layer.py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Silent subprocess failures</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407,611</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Return error status dict instead of empty list</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os_layer.py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Access denied produces fake zero data</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239-241</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Return None for inaccessible processes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bCs/>
                <w:color w:val="000000"/>
                <w:sz w:val="16"/>
                <w:szCs w:val="16"/>
              </w:rPr>
              <w:t xml:space="preserve">os_layer.py</w:t>
            </w:r>
          </w:p>
        </w:tc>
        <w:tc>
          <w:tcPr>
            <w:tcW w:type="dxa" w:w="32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Platform fallback silent</w:t>
            </w:r>
          </w:p>
        </w:tc>
        <w:tc>
          <w:tcPr>
            <w:tcW w:type="dxa" w:w="8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5"/>
                <w:szCs w:val="15"/>
              </w:rPr>
              <w:t xml:space="preserve">784-790</w:t>
            </w:r>
          </w:p>
        </w:tc>
        <w:tc>
          <w:tcPr>
            <w:tcW w:type="dxa" w:w="41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6"/>
                <w:szCs w:val="16"/>
              </w:rPr>
              <w:t xml:space="preserve">Emit platform_unavailable telemetry on StubOSLayer fallback</w:t>
            </w:r>
          </w:p>
        </w:tc>
      </w:tr>
    </w:tbl>
    <w:p>
      <w:r>
        <w:br w:type="page"/>
      </w:r>
    </w:p>
    <w:p>
      <w:pPr>
        <w:pStyle w:val="Heading1"/>
      </w:pPr>
      <w:r>
        <w:t xml:space="preserve">5. Hardening Plan</w:t>
      </w:r>
    </w:p>
    <w:p>
      <w:pPr>
        <w:spacing w:after="120"/>
      </w:pPr>
      <w:r>
        <w:rPr>
          <w:rFonts w:ascii="Arial" w:cs="Arial" w:eastAsia="Arial" w:hAnsi="Arial"/>
          <w:b w:val="false"/>
          <w:bCs w:val="false"/>
          <w:i w:val="false"/>
          <w:iCs w:val="false"/>
          <w:color w:val="000000"/>
          <w:sz w:val="20"/>
          <w:szCs w:val="20"/>
        </w:rPr>
        <w:t xml:space="preserve">The following fixes are ordered by dependency. Each fix is atomic and testable.</w:t>
      </w:r>
    </w:p>
    <w:p>
      <w:pPr>
        <w:pStyle w:val="Heading2"/>
      </w:pPr>
      <w:r>
        <w:t xml:space="preserve">5.1 Phase A: Stop Silent Failures (P0 fixes)</w:t>
      </w:r>
    </w:p>
    <w:p>
      <w:pPr>
        <w:pStyle w:val="ListParagraph"/>
        <w:numPr>
          <w:ilvl w:val="0"/>
          <w:numId w:val="2"/>
        </w:numPr>
        <w:spacing w:after="60"/>
      </w:pPr>
      <w:r>
        <w:rPr>
          <w:rFonts w:ascii="Arial" w:cs="Arial" w:eastAsia="Arial" w:hAnsi="Arial"/>
          <w:b/>
          <w:bCs/>
          <w:sz w:val="19"/>
          <w:szCs w:val="19"/>
        </w:rPr>
        <w:t xml:space="preserve">A1: Implement heartbeat emission: </w:t>
      </w:r>
      <w:r>
        <w:rPr>
          <w:rFonts w:ascii="Arial" w:cs="Arial" w:eastAsia="Arial" w:hAnsi="Arial"/>
          <w:sz w:val="19"/>
          <w:szCs w:val="19"/>
        </w:rPr>
        <w:t xml:space="preserve">Add _emit_heartbeat() to base.py metrics cycle. Update last_heartbeat. Include probe coverage, queue health, circuit breaker state.</w:t>
      </w:r>
    </w:p>
    <w:p>
      <w:pPr>
        <w:pStyle w:val="ListParagraph"/>
        <w:numPr>
          <w:ilvl w:val="0"/>
          <w:numId w:val="2"/>
        </w:numPr>
        <w:spacing w:after="60"/>
      </w:pPr>
      <w:r>
        <w:rPr>
          <w:rFonts w:ascii="Arial" w:cs="Arial" w:eastAsia="Arial" w:hAnsi="Arial"/>
          <w:b/>
          <w:bCs/>
          <w:sz w:val="19"/>
          <w:szCs w:val="19"/>
        </w:rPr>
        <w:t xml:space="preserve">A2: Add queue overflow telemetry: </w:t>
      </w:r>
      <w:r>
        <w:rPr>
          <w:rFonts w:ascii="Arial" w:cs="Arial" w:eastAsia="Arial" w:hAnsi="Arial"/>
          <w:sz w:val="19"/>
          <w:szCs w:val="19"/>
        </w:rPr>
        <w:t xml:space="preserve">Track dropped_event_count in local_queue.py. Emit queue_overflow event when backpressure triggers deletion.</w:t>
      </w:r>
    </w:p>
    <w:p>
      <w:pPr>
        <w:pStyle w:val="ListParagraph"/>
        <w:numPr>
          <w:ilvl w:val="0"/>
          <w:numId w:val="2"/>
        </w:numPr>
        <w:spacing w:after="60"/>
      </w:pPr>
      <w:r>
        <w:rPr>
          <w:rFonts w:ascii="Arial" w:cs="Arial" w:eastAsia="Arial" w:hAnsi="Arial"/>
          <w:b/>
          <w:bCs/>
          <w:sz w:val="19"/>
          <w:szCs w:val="19"/>
        </w:rPr>
        <w:t xml:space="preserve">A3: Add circuit breaker state events: </w:t>
      </w:r>
      <w:r>
        <w:rPr>
          <w:rFonts w:ascii="Arial" w:cs="Arial" w:eastAsia="Arial" w:hAnsi="Arial"/>
          <w:sz w:val="19"/>
          <w:szCs w:val="19"/>
        </w:rPr>
        <w:t xml:space="preserve">Emit state transition telemetry in base.py on CLOSED/OPEN/HALF_OPEN changes.</w:t>
      </w:r>
    </w:p>
    <w:p>
      <w:pPr>
        <w:pStyle w:val="ListParagraph"/>
        <w:numPr>
          <w:ilvl w:val="0"/>
          <w:numId w:val="2"/>
        </w:numPr>
        <w:spacing w:after="60"/>
      </w:pPr>
      <w:r>
        <w:rPr>
          <w:rFonts w:ascii="Arial" w:cs="Arial" w:eastAsia="Arial" w:hAnsi="Arial"/>
          <w:b/>
          <w:bCs/>
          <w:sz w:val="19"/>
          <w:szCs w:val="19"/>
        </w:rPr>
        <w:t xml:space="preserve">A4: Fix probe visibility: </w:t>
      </w:r>
      <w:r>
        <w:rPr>
          <w:rFonts w:ascii="Arial" w:cs="Arial" w:eastAsia="Arial" w:hAnsi="Arial"/>
          <w:sz w:val="19"/>
          <w:szCs w:val="19"/>
        </w:rPr>
        <w:t xml:space="preserve">Create ProbeStatus enum. Emit probe_disabled and probe_degraded events. Tag degraded probe output.</w:t>
      </w:r>
    </w:p>
    <w:p>
      <w:pPr>
        <w:pStyle w:val="ListParagraph"/>
        <w:numPr>
          <w:ilvl w:val="0"/>
          <w:numId w:val="2"/>
        </w:numPr>
        <w:spacing w:after="60"/>
      </w:pPr>
      <w:r>
        <w:rPr>
          <w:rFonts w:ascii="Arial" w:cs="Arial" w:eastAsia="Arial" w:hAnsi="Arial"/>
          <w:b/>
          <w:bCs/>
          <w:sz w:val="19"/>
          <w:szCs w:val="19"/>
        </w:rPr>
        <w:t xml:space="preserve">A5: Add signing health telemetry: </w:t>
      </w:r>
      <w:r>
        <w:rPr>
          <w:rFonts w:ascii="Arial" w:cs="Arial" w:eastAsia="Arial" w:hAnsi="Arial"/>
          <w:sz w:val="19"/>
          <w:szCs w:val="19"/>
        </w:rPr>
        <w:t xml:space="preserve">Emit signing_key_loaded/failed event in queue_adapter.py. Expose hash chain audit property.</w:t>
      </w:r>
    </w:p>
    <w:p>
      <w:pPr>
        <w:pStyle w:val="Heading2"/>
      </w:pPr>
      <w:r>
        <w:t xml:space="preserve">5.2 Phase B: Input Validation (P1 fixes)</w:t>
      </w:r>
    </w:p>
    <w:p>
      <w:pPr>
        <w:pStyle w:val="ListParagraph"/>
        <w:numPr>
          <w:ilvl w:val="0"/>
          <w:numId w:val="2"/>
        </w:numPr>
        <w:spacing w:after="60"/>
      </w:pPr>
      <w:r>
        <w:rPr>
          <w:rFonts w:ascii="Arial" w:cs="Arial" w:eastAsia="Arial" w:hAnsi="Arial"/>
          <w:b/>
          <w:bCs/>
          <w:sz w:val="19"/>
          <w:szCs w:val="19"/>
        </w:rPr>
        <w:t xml:space="preserve">B1: Validate constructor inputs: </w:t>
      </w:r>
      <w:r>
        <w:rPr>
          <w:rFonts w:ascii="Arial" w:cs="Arial" w:eastAsia="Arial" w:hAnsi="Arial"/>
          <w:sz w:val="19"/>
          <w:szCs w:val="19"/>
        </w:rPr>
        <w:t xml:space="preserve">Assert agent_name non-empty, device_id non-empty, collection_interval &gt; 0, max_bytes &gt; 0</w:t>
      </w:r>
    </w:p>
    <w:p>
      <w:pPr>
        <w:pStyle w:val="ListParagraph"/>
        <w:numPr>
          <w:ilvl w:val="0"/>
          <w:numId w:val="2"/>
        </w:numPr>
        <w:spacing w:after="60"/>
      </w:pPr>
      <w:r>
        <w:rPr>
          <w:rFonts w:ascii="Arial" w:cs="Arial" w:eastAsia="Arial" w:hAnsi="Arial"/>
          <w:b/>
          <w:bCs/>
          <w:sz w:val="19"/>
          <w:szCs w:val="19"/>
        </w:rPr>
        <w:t xml:space="preserve">B2: Validate probe names: </w:t>
      </w:r>
      <w:r>
        <w:rPr>
          <w:rFonts w:ascii="Arial" w:cs="Arial" w:eastAsia="Arial" w:hAnsi="Arial"/>
          <w:sz w:val="19"/>
          <w:szCs w:val="19"/>
        </w:rPr>
        <w:t xml:space="preserve">Assert unique, non-empty, ASCII-printable</w:t>
      </w:r>
    </w:p>
    <w:p>
      <w:pPr>
        <w:pStyle w:val="ListParagraph"/>
        <w:numPr>
          <w:ilvl w:val="0"/>
          <w:numId w:val="2"/>
        </w:numPr>
        <w:spacing w:after="60"/>
      </w:pPr>
      <w:r>
        <w:rPr>
          <w:rFonts w:ascii="Arial" w:cs="Arial" w:eastAsia="Arial" w:hAnsi="Arial"/>
          <w:b/>
          <w:bCs/>
          <w:sz w:val="19"/>
          <w:szCs w:val="19"/>
        </w:rPr>
        <w:t xml:space="preserve">B3: Validate paths: </w:t>
      </w:r>
      <w:r>
        <w:rPr>
          <w:rFonts w:ascii="Arial" w:cs="Arial" w:eastAsia="Arial" w:hAnsi="Arial"/>
          <w:sz w:val="19"/>
          <w:szCs w:val="19"/>
        </w:rPr>
        <w:t xml:space="preserve">Assert absolute paths for LocalQueue, heartbeat_dir. Create parents if missing.</w:t>
      </w:r>
    </w:p>
    <w:p>
      <w:pPr>
        <w:pStyle w:val="ListParagraph"/>
        <w:numPr>
          <w:ilvl w:val="0"/>
          <w:numId w:val="2"/>
        </w:numPr>
        <w:spacing w:after="60"/>
      </w:pPr>
      <w:r>
        <w:rPr>
          <w:rFonts w:ascii="Arial" w:cs="Arial" w:eastAsia="Arial" w:hAnsi="Arial"/>
          <w:b/>
          <w:bCs/>
          <w:sz w:val="19"/>
          <w:szCs w:val="19"/>
        </w:rPr>
        <w:t xml:space="preserve">B4: Add error classification: </w:t>
      </w:r>
      <w:r>
        <w:rPr>
          <w:rFonts w:ascii="Arial" w:cs="Arial" w:eastAsia="Arial" w:hAnsi="Arial"/>
          <w:sz w:val="19"/>
          <w:szCs w:val="19"/>
        </w:rPr>
        <w:t xml:space="preserve">Create ErrorClassification enum (TRANSIENT/PERMANENT/UNKNOWN). Use in all error handlers.</w:t>
      </w:r>
    </w:p>
    <w:p>
      <w:pPr>
        <w:pStyle w:val="Heading2"/>
      </w:pPr>
      <w:r>
        <w:t xml:space="preserve">5.3 Phase C: Thread Safety (P1 fixes)</w:t>
      </w:r>
    </w:p>
    <w:p>
      <w:pPr>
        <w:pStyle w:val="ListParagraph"/>
        <w:numPr>
          <w:ilvl w:val="0"/>
          <w:numId w:val="2"/>
        </w:numPr>
        <w:spacing w:after="60"/>
      </w:pPr>
      <w:r>
        <w:rPr>
          <w:rFonts w:ascii="Arial" w:cs="Arial" w:eastAsia="Arial" w:hAnsi="Arial"/>
          <w:b/>
          <w:bCs/>
          <w:sz w:val="19"/>
          <w:szCs w:val="19"/>
        </w:rPr>
        <w:t xml:space="preserve">C1: Add sequence lock: </w:t>
      </w:r>
      <w:r>
        <w:rPr>
          <w:rFonts w:ascii="Arial" w:cs="Arial" w:eastAsia="Arial" w:hAnsi="Arial"/>
          <w:sz w:val="19"/>
          <w:szCs w:val="19"/>
        </w:rPr>
        <w:t xml:space="preserve">RLock on queue_adapter._sequence increment</w:t>
      </w:r>
    </w:p>
    <w:p>
      <w:pPr>
        <w:pStyle w:val="ListParagraph"/>
        <w:numPr>
          <w:ilvl w:val="0"/>
          <w:numId w:val="2"/>
        </w:numPr>
        <w:spacing w:after="60"/>
      </w:pPr>
      <w:r>
        <w:rPr>
          <w:rFonts w:ascii="Arial" w:cs="Arial" w:eastAsia="Arial" w:hAnsi="Arial"/>
          <w:b/>
          <w:bCs/>
          <w:sz w:val="19"/>
          <w:szCs w:val="19"/>
        </w:rPr>
        <w:t xml:space="preserve">C2: Add signal handler lock: </w:t>
      </w:r>
      <w:r>
        <w:rPr>
          <w:rFonts w:ascii="Arial" w:cs="Arial" w:eastAsia="Arial" w:hAnsi="Arial"/>
          <w:sz w:val="19"/>
          <w:szCs w:val="19"/>
        </w:rPr>
        <w:t xml:space="preserve">Prevent is_running flag race in base.py</w:t>
      </w:r>
    </w:p>
    <w:p>
      <w:pPr>
        <w:pStyle w:val="ListParagraph"/>
        <w:numPr>
          <w:ilvl w:val="0"/>
          <w:numId w:val="2"/>
        </w:numPr>
        <w:spacing w:after="60"/>
      </w:pPr>
      <w:r>
        <w:rPr>
          <w:rFonts w:ascii="Arial" w:cs="Arial" w:eastAsia="Arial" w:hAnsi="Arial"/>
          <w:b/>
          <w:bCs/>
          <w:sz w:val="19"/>
          <w:szCs w:val="19"/>
        </w:rPr>
        <w:t xml:space="preserve">C3: Add metrics lock: </w:t>
      </w:r>
      <w:r>
        <w:rPr>
          <w:rFonts w:ascii="Arial" w:cs="Arial" w:eastAsia="Arial" w:hAnsi="Arial"/>
          <w:sz w:val="19"/>
          <w:szCs w:val="19"/>
        </w:rPr>
        <w:t xml:space="preserve">Protect AgentMetrics concurrent access</w:t>
      </w:r>
    </w:p>
    <w:p>
      <w:pPr>
        <w:pStyle w:val="Heading2"/>
      </w:pPr>
      <w:r>
        <w:t xml:space="preserve">5.4 Phase D: Contract Versioning (P2)</w:t>
      </w:r>
    </w:p>
    <w:p>
      <w:pPr>
        <w:pStyle w:val="ListParagraph"/>
        <w:numPr>
          <w:ilvl w:val="0"/>
          <w:numId w:val="2"/>
        </w:numPr>
        <w:spacing w:after="60"/>
      </w:pPr>
      <w:r>
        <w:rPr>
          <w:rFonts w:ascii="Arial" w:cs="Arial" w:eastAsia="Arial" w:hAnsi="Arial"/>
          <w:b/>
          <w:bCs/>
          <w:sz w:val="19"/>
          <w:szCs w:val="19"/>
        </w:rPr>
        <w:t xml:space="preserve">D1: Add PROTOCOL_VERSION: </w:t>
      </w:r>
      <w:r>
        <w:rPr>
          <w:rFonts w:ascii="Arial" w:cs="Arial" w:eastAsia="Arial" w:hAnsi="Arial"/>
          <w:sz w:val="19"/>
          <w:szCs w:val="19"/>
        </w:rPr>
        <w:t xml:space="preserve">Each module exports version string. Assert compatibility on startup.</w:t>
      </w:r>
    </w:p>
    <w:p>
      <w:pPr>
        <w:pStyle w:val="ListParagraph"/>
        <w:numPr>
          <w:ilvl w:val="0"/>
          <w:numId w:val="2"/>
        </w:numPr>
        <w:spacing w:after="60"/>
      </w:pPr>
      <w:r>
        <w:rPr>
          <w:rFonts w:ascii="Arial" w:cs="Arial" w:eastAsia="Arial" w:hAnsi="Arial"/>
          <w:b/>
          <w:bCs/>
          <w:sz w:val="19"/>
          <w:szCs w:val="19"/>
        </w:rPr>
        <w:t xml:space="preserve">D2: Add schema_version to dataclasses: </w:t>
      </w:r>
      <w:r>
        <w:rPr>
          <w:rFonts w:ascii="Arial" w:cs="Arial" w:eastAsia="Arial" w:hAnsi="Arial"/>
          <w:sz w:val="19"/>
          <w:szCs w:val="19"/>
        </w:rPr>
        <w:t xml:space="preserve">ProcessInfo, NetworkConnection, FileInfo, USBDevice all get version field</w:t>
      </w:r>
    </w:p>
    <w:p>
      <w:pPr>
        <w:pStyle w:val="ListParagraph"/>
        <w:numPr>
          <w:ilvl w:val="0"/>
          <w:numId w:val="2"/>
        </w:numPr>
        <w:spacing w:after="60"/>
      </w:pPr>
      <w:r>
        <w:rPr>
          <w:rFonts w:ascii="Arial" w:cs="Arial" w:eastAsia="Arial" w:hAnsi="Arial"/>
          <w:b/>
          <w:bCs/>
          <w:sz w:val="19"/>
          <w:szCs w:val="19"/>
        </w:rPr>
        <w:t xml:space="preserve">D3: Single timestamp format: </w:t>
      </w:r>
      <w:r>
        <w:rPr>
          <w:rFonts w:ascii="Arial" w:cs="Arial" w:eastAsia="Arial" w:hAnsi="Arial"/>
          <w:sz w:val="19"/>
          <w:szCs w:val="19"/>
        </w:rPr>
        <w:t xml:space="preserve">Deprecate timestamp_ns in TelemetryEvent. Use timestamp (float) exclusively.</w:t>
      </w:r>
    </w:p>
    <w:p>
      <w:r>
        <w:br w:type="page"/>
      </w:r>
    </w:p>
    <w:p>
      <w:pPr>
        <w:pStyle w:val="Heading1"/>
      </w:pPr>
      <w:r>
        <w:t xml:space="preserve">6. Component 1 Exit Criteria</w:t>
      </w:r>
    </w:p>
    <w:p>
      <w:pPr>
        <w:spacing w:after="120"/>
      </w:pPr>
      <w:r>
        <w:rPr>
          <w:rFonts w:ascii="Arial" w:cs="Arial" w:eastAsia="Arial" w:hAnsi="Arial"/>
          <w:b w:val="false"/>
          <w:bCs w:val="false"/>
          <w:i w:val="false"/>
          <w:iCs w:val="false"/>
          <w:color w:val="000000"/>
          <w:sz w:val="20"/>
          <w:szCs w:val="20"/>
        </w:rPr>
        <w:t xml:space="preserve">Component 1 (Agent Framework) is considered HARDENED when all of the following are true:</w:t>
      </w:r>
    </w:p>
    <w:p>
      <w:pPr>
        <w:pStyle w:val="ListParagraph"/>
        <w:numPr>
          <w:ilvl w:val="0"/>
          <w:numId w:val="3"/>
        </w:numPr>
        <w:spacing w:after="80"/>
      </w:pPr>
      <w:r>
        <w:rPr>
          <w:rFonts w:ascii="Arial" w:cs="Arial" w:eastAsia="Arial" w:hAnsi="Arial"/>
          <w:sz w:val="20"/>
          <w:szCs w:val="20"/>
        </w:rPr>
        <w:t xml:space="preserve">All 19 P0 issues resolved and verified by unit tests</w:t>
      </w:r>
    </w:p>
    <w:p>
      <w:pPr>
        <w:pStyle w:val="ListParagraph"/>
        <w:numPr>
          <w:ilvl w:val="0"/>
          <w:numId w:val="3"/>
        </w:numPr>
        <w:spacing w:after="80"/>
      </w:pPr>
      <w:r>
        <w:rPr>
          <w:rFonts w:ascii="Arial" w:cs="Arial" w:eastAsia="Arial" w:hAnsi="Arial"/>
          <w:sz w:val="20"/>
          <w:szCs w:val="20"/>
        </w:rPr>
        <w:t xml:space="preserve">Heartbeat emission produces telemetry every 60s with probe coverage, queue health, and circuit breaker state</w:t>
      </w:r>
    </w:p>
    <w:p>
      <w:pPr>
        <w:pStyle w:val="ListParagraph"/>
        <w:numPr>
          <w:ilvl w:val="0"/>
          <w:numId w:val="3"/>
        </w:numPr>
        <w:spacing w:after="80"/>
      </w:pPr>
      <w:r>
        <w:rPr>
          <w:rFonts w:ascii="Arial" w:cs="Arial" w:eastAsia="Arial" w:hAnsi="Arial"/>
          <w:sz w:val="20"/>
          <w:szCs w:val="20"/>
        </w:rPr>
        <w:t xml:space="preserve">No component can be silently disabled. Every disable/degradation produces telemetry.</w:t>
      </w:r>
    </w:p>
    <w:p>
      <w:pPr>
        <w:pStyle w:val="ListParagraph"/>
        <w:numPr>
          <w:ilvl w:val="0"/>
          <w:numId w:val="3"/>
        </w:numPr>
        <w:spacing w:after="80"/>
      </w:pPr>
      <w:r>
        <w:rPr>
          <w:rFonts w:ascii="Arial" w:cs="Arial" w:eastAsia="Arial" w:hAnsi="Arial"/>
          <w:sz w:val="20"/>
          <w:szCs w:val="20"/>
        </w:rPr>
        <w:t xml:space="preserve">Queue overflow produces telemetry with count of dropped events</w:t>
      </w:r>
    </w:p>
    <w:p>
      <w:pPr>
        <w:pStyle w:val="ListParagraph"/>
        <w:numPr>
          <w:ilvl w:val="0"/>
          <w:numId w:val="3"/>
        </w:numPr>
        <w:spacing w:after="80"/>
      </w:pPr>
      <w:r>
        <w:rPr>
          <w:rFonts w:ascii="Arial" w:cs="Arial" w:eastAsia="Arial" w:hAnsi="Arial"/>
          <w:sz w:val="20"/>
          <w:szCs w:val="20"/>
        </w:rPr>
        <w:t xml:space="preserve">Circuit breaker state transitions produce telemetry</w:t>
      </w:r>
    </w:p>
    <w:p>
      <w:pPr>
        <w:pStyle w:val="ListParagraph"/>
        <w:numPr>
          <w:ilvl w:val="0"/>
          <w:numId w:val="3"/>
        </w:numPr>
        <w:spacing w:after="80"/>
      </w:pPr>
      <w:r>
        <w:rPr>
          <w:rFonts w:ascii="Arial" w:cs="Arial" w:eastAsia="Arial" w:hAnsi="Arial"/>
          <w:sz w:val="20"/>
          <w:szCs w:val="20"/>
        </w:rPr>
        <w:t xml:space="preserve">All constructor inputs validated with meaningful error messages</w:t>
      </w:r>
    </w:p>
    <w:p>
      <w:pPr>
        <w:pStyle w:val="ListParagraph"/>
        <w:numPr>
          <w:ilvl w:val="0"/>
          <w:numId w:val="3"/>
        </w:numPr>
        <w:spacing w:after="80"/>
      </w:pPr>
      <w:r>
        <w:rPr>
          <w:rFonts w:ascii="Arial" w:cs="Arial" w:eastAsia="Arial" w:hAnsi="Arial"/>
          <w:sz w:val="20"/>
          <w:szCs w:val="20"/>
        </w:rPr>
        <w:t xml:space="preserve">Thread safety locks on sequence counter, signal handler, and metrics</w:t>
      </w:r>
    </w:p>
    <w:p>
      <w:pPr>
        <w:pStyle w:val="ListParagraph"/>
        <w:numPr>
          <w:ilvl w:val="0"/>
          <w:numId w:val="3"/>
        </w:numPr>
        <w:spacing w:after="80"/>
      </w:pPr>
      <w:r>
        <w:rPr>
          <w:rFonts w:ascii="Arial" w:cs="Arial" w:eastAsia="Arial" w:hAnsi="Arial"/>
          <w:sz w:val="20"/>
          <w:szCs w:val="20"/>
        </w:rPr>
        <w:t xml:space="preserve">Challenge the Attacker test: Kill-a-probe produces alert within 60s</w:t>
      </w:r>
    </w:p>
    <w:p>
      <w:pPr>
        <w:pStyle w:val="ListParagraph"/>
        <w:numPr>
          <w:ilvl w:val="0"/>
          <w:numId w:val="3"/>
        </w:numPr>
        <w:spacing w:after="80"/>
      </w:pPr>
      <w:r>
        <w:rPr>
          <w:rFonts w:ascii="Arial" w:cs="Arial" w:eastAsia="Arial" w:hAnsi="Arial"/>
          <w:sz w:val="20"/>
          <w:szCs w:val="20"/>
        </w:rPr>
        <w:t xml:space="preserve">Challenge the Attacker test: Queue-flood produces overflow alert before data loss</w:t>
      </w:r>
    </w:p>
    <w:p>
      <w:pPr>
        <w:pStyle w:val="ListParagraph"/>
        <w:numPr>
          <w:ilvl w:val="0"/>
          <w:numId w:val="3"/>
        </w:numPr>
        <w:spacing w:after="80"/>
      </w:pPr>
      <w:r>
        <w:rPr>
          <w:rFonts w:ascii="Arial" w:cs="Arial" w:eastAsia="Arial" w:hAnsi="Arial"/>
          <w:sz w:val="20"/>
          <w:szCs w:val="20"/>
        </w:rPr>
        <w:t xml:space="preserve">Challenge the Attacker test: EventBus disconnect produces cascade telemetry at every stage</w:t>
      </w:r>
    </w:p>
    <w:p>
      <w:r>
        <w:br w:type="page"/>
      </w:r>
    </w:p>
    <w:p>
      <w:pPr>
        <w:pStyle w:val="Heading1"/>
      </w:pPr>
      <w:r>
        <w:t xml:space="preserve">7. Revision History</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400"/>
        <w:gridCol w:w="4360"/>
      </w:tblGrid>
      <w:tr>
        <w:tc>
          <w:tcPr>
            <w:tcW w:type="dxa" w:w="1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Version</w:t>
            </w:r>
          </w:p>
        </w:tc>
        <w:tc>
          <w:tcPr>
            <w:tcW w:type="dxa" w:w="1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Date</w:t>
            </w:r>
          </w:p>
        </w:tc>
        <w:tc>
          <w:tcPr>
            <w:tcW w:type="dxa" w:w="240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Author</w:t>
            </w:r>
          </w:p>
        </w:tc>
        <w:tc>
          <w:tcPr>
            <w:tcW w:type="dxa" w:w="4360"/>
            <w:tcBorders>
              <w:top w:val="single" w:color="1B2A4A" w:sz="2"/>
              <w:left w:val="single" w:color="1B2A4A" w:sz="2"/>
              <w:bottom w:val="single" w:color="1B2A4A" w:sz="2"/>
              <w:right w:val="single" w:color="1B2A4A" w:sz="2"/>
            </w:tcBorders>
            <w:shd w:fill="1B2A4A"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Changes</w:t>
            </w:r>
          </w:p>
        </w:tc>
      </w:tr>
      <w:tr>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8"/>
                <w:szCs w:val="18"/>
              </w:rPr>
              <w:t xml:space="preserve">1.0</w:t>
            </w:r>
          </w:p>
        </w:tc>
        <w:tc>
          <w:tcPr>
            <w:tcW w:type="dxa" w:w="1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center"/>
            </w:pPr>
            <w:r>
              <w:rPr>
                <w:rFonts w:ascii="Arial" w:cs="Arial" w:eastAsia="Arial" w:hAnsi="Arial"/>
                <w:b w:val="false"/>
                <w:bCs w:val="false"/>
                <w:color w:val="000000"/>
                <w:sz w:val="18"/>
                <w:szCs w:val="18"/>
              </w:rPr>
              <w:t xml:space="preserve">2026-02-21</w:t>
            </w:r>
          </w:p>
        </w:tc>
        <w:tc>
          <w:tcPr>
            <w:tcW w:type="dxa" w:w="240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8"/>
                <w:szCs w:val="18"/>
              </w:rPr>
              <w:t xml:space="preserve">AMOSKYS Architecture Team</w:t>
            </w:r>
          </w:p>
        </w:tc>
        <w:tc>
          <w:tcPr>
            <w:tcW w:type="dxa" w:w="4360"/>
            <w:tcBorders>
              <w:top w:val="single" w:color="CCCCCC" w:sz="1"/>
              <w:left w:val="single" w:color="CCCCCC" w:sz="1"/>
              <w:bottom w:val="single" w:color="CCCCCC" w:sz="1"/>
              <w:right w:val="single" w:color="CCCCCC" w:sz="1"/>
            </w:tcBorders>
            <w:tcMar>
              <w:top w:type="dxa" w:w="50"/>
              <w:left w:type="dxa" w:w="100"/>
              <w:bottom w:type="dxa" w:w="50"/>
              <w:right w:type="dxa" w:w="100"/>
            </w:tcMar>
          </w:tcPr>
          <w:p>
            <w:pPr>
              <w:spacing w:line="240"/>
              <w:jc w:val="left"/>
            </w:pPr>
            <w:r>
              <w:rPr>
                <w:rFonts w:ascii="Arial" w:cs="Arial" w:eastAsia="Arial" w:hAnsi="Arial"/>
                <w:b w:val="false"/>
                <w:bCs w:val="false"/>
                <w:color w:val="000000"/>
                <w:sz w:val="18"/>
                <w:szCs w:val="18"/>
              </w:rPr>
              <w:t xml:space="preserve">Initial Component 1 audit: 19 P0 findings, EAC-1, AOC-1 contracts, hardening plan with 4 phases, 10 exit criteria</w:t>
            </w:r>
          </w:p>
        </w:tc>
      </w:tr>
    </w:tbl>
    <w:sectPr>
      <w:headerReference w:type="default" r:id="rId6"/>
      <w:footerReference w:type="default" r:id="rId7"/>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4"/>
        <w:szCs w:val="14"/>
      </w:rPr>
      <w:t xml:space="preserve">CONFIDENTIAL  |  Page </w:t>
    </w:r>
    <w:r>
      <w:rPr>
        <w:rFonts w:ascii="Arial" w:cs="Arial" w:eastAsia="Arial" w:hAnsi="Arial"/>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1"/>
      </w:pBdr>
      <w:tabs>
        <w:tab w:val="right" w:pos="9026"/>
      </w:tabs>
    </w:pPr>
    <w:r>
      <w:rPr>
        <w:rFonts w:ascii="Arial" w:cs="Arial" w:eastAsia="Arial" w:hAnsi="Arial"/>
        <w:b/>
        <w:bCs/>
        <w:color w:val="1B2A4A"/>
        <w:sz w:val="16"/>
        <w:szCs w:val="16"/>
      </w:rPr>
      <w:t xml:space="preserve">AMOSKYS Foundation Hardening</w:t>
    </w:r>
    <w:r>
      <w:rPr>
        <w:rFonts w:ascii="Arial" w:cs="Arial" w:eastAsia="Arial" w:hAnsi="Arial"/>
        <w:color w:val="808080"/>
        <w:sz w:val="16"/>
        <w:szCs w:val="16"/>
      </w:rPr>
      <w:t xml:space="preserve">	Component 1: Agent Framework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472C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2026-02-21T06:14:27.480Z</dcterms:created>
  <dcterms:modified xsi:type="dcterms:W3CDTF">2026-02-21T06:14:27.480Z</dcterms:modified>
</cp:coreProperties>
</file>

<file path=docProps/custom.xml><?xml version="1.0" encoding="utf-8"?>
<Properties xmlns="http://schemas.openxmlformats.org/officeDocument/2006/custom-properties" xmlns:vt="http://schemas.openxmlformats.org/officeDocument/2006/docPropsVTypes"/>
</file>