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DE139" w14:textId="13C931C5" w:rsidR="00226C31" w:rsidRDefault="005E2EA2">
      <w:r>
        <w:rPr>
          <w:noProof/>
        </w:rPr>
        <w:drawing>
          <wp:inline distT="0" distB="0" distL="0" distR="0" wp14:anchorId="288715C7" wp14:editId="7AD350BA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226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A2"/>
    <w:rsid w:val="00226C31"/>
    <w:rsid w:val="004C7E37"/>
    <w:rsid w:val="005E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67FE"/>
  <w15:chartTrackingRefBased/>
  <w15:docId w15:val="{0924DC10-D738-47AF-A9DC-C3082DCD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Sorting</a:t>
            </a:r>
            <a:r>
              <a:rPr lang="en-US" baseline="0"/>
              <a:t> algorithm Execution Time for Sorted Inputs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Selection 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11000</c:v>
                </c:pt>
                <c:pt idx="1">
                  <c:v>22000</c:v>
                </c:pt>
                <c:pt idx="2">
                  <c:v>33000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0.52</c:v>
                </c:pt>
                <c:pt idx="1">
                  <c:v>1.98</c:v>
                </c:pt>
                <c:pt idx="2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22-4248-A44C-ADDD5EE944C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Bubble 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11000</c:v>
                </c:pt>
                <c:pt idx="1">
                  <c:v>22000</c:v>
                </c:pt>
                <c:pt idx="2">
                  <c:v>33000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0.26</c:v>
                </c:pt>
                <c:pt idx="1">
                  <c:v>0.79</c:v>
                </c:pt>
                <c:pt idx="2">
                  <c:v>1.04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B22-4248-A44C-ADDD5EE944C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11000</c:v>
                </c:pt>
                <c:pt idx="1">
                  <c:v>22000</c:v>
                </c:pt>
                <c:pt idx="2">
                  <c:v>33000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5B22-4248-A44C-ADDD5EE944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01853056"/>
        <c:axId val="1701853472"/>
      </c:barChart>
      <c:catAx>
        <c:axId val="1701853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1853472"/>
        <c:crosses val="autoZero"/>
        <c:auto val="1"/>
        <c:lblAlgn val="ctr"/>
        <c:lblOffset val="100"/>
        <c:noMultiLvlLbl val="0"/>
      </c:catAx>
      <c:valAx>
        <c:axId val="1701853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1853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Adapa</dc:creator>
  <cp:keywords/>
  <dc:description/>
  <cp:lastModifiedBy>Neha Adapa</cp:lastModifiedBy>
  <cp:revision>1</cp:revision>
  <dcterms:created xsi:type="dcterms:W3CDTF">2021-10-11T07:41:00Z</dcterms:created>
  <dcterms:modified xsi:type="dcterms:W3CDTF">2021-10-11T07:53:00Z</dcterms:modified>
</cp:coreProperties>
</file>