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07" w:rsidRPr="00C477F9" w:rsidRDefault="005D7407" w:rsidP="005D7407">
      <w:pPr>
        <w:jc w:val="center"/>
        <w:rPr>
          <w:rFonts w:ascii="Times New Roman" w:hAnsi="Times New Roman" w:cs="Times New Roman"/>
          <w:b/>
          <w:sz w:val="36"/>
        </w:rPr>
      </w:pPr>
      <w:r w:rsidRPr="00C477F9">
        <w:rPr>
          <w:rFonts w:ascii="Times New Roman" w:hAnsi="Times New Roman" w:cs="Times New Roman"/>
          <w:b/>
          <w:sz w:val="28"/>
        </w:rPr>
        <w:t>Моделирование подсистемы АИС «Основное производство»</w:t>
      </w:r>
    </w:p>
    <w:p w:rsidR="005D7407" w:rsidRDefault="005D7407" w:rsidP="005D740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Лагунова</w:t>
      </w:r>
      <w:proofErr w:type="spellEnd"/>
      <w:r>
        <w:rPr>
          <w:rFonts w:ascii="Times New Roman" w:hAnsi="Times New Roman" w:cs="Times New Roman"/>
          <w:sz w:val="28"/>
        </w:rPr>
        <w:t xml:space="preserve"> О.  Соколова А.  </w:t>
      </w:r>
      <w:r w:rsidRPr="00C477F9">
        <w:rPr>
          <w:rFonts w:ascii="Times New Roman" w:hAnsi="Times New Roman" w:cs="Times New Roman"/>
          <w:sz w:val="28"/>
          <w:u w:val="single"/>
        </w:rPr>
        <w:t>Овчинников Ф</w:t>
      </w:r>
      <w:r w:rsidR="00C477F9" w:rsidRPr="00C477F9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</w:rPr>
        <w:t xml:space="preserve"> (4курс)</w:t>
      </w:r>
    </w:p>
    <w:p w:rsidR="005D7407" w:rsidRPr="00C477F9" w:rsidRDefault="005D7407" w:rsidP="005D7407">
      <w:pPr>
        <w:jc w:val="center"/>
        <w:rPr>
          <w:i/>
        </w:rPr>
      </w:pPr>
      <w:r w:rsidRPr="00C477F9">
        <w:rPr>
          <w:rFonts w:ascii="Times New Roman" w:hAnsi="Times New Roman" w:cs="Times New Roman"/>
          <w:i/>
          <w:sz w:val="28"/>
        </w:rPr>
        <w:t>Ивановский государственный химико-технологический университет</w:t>
      </w:r>
    </w:p>
    <w:p w:rsidR="005D7407" w:rsidRPr="005D7407" w:rsidRDefault="005D7407" w:rsidP="00C477F9">
      <w:pPr>
        <w:spacing w:line="240" w:lineRule="auto"/>
        <w:jc w:val="center"/>
      </w:pPr>
      <w:r w:rsidRPr="005D7407">
        <w:rPr>
          <w:rFonts w:ascii="Times New Roman" w:hAnsi="Times New Roman" w:cs="Times New Roman"/>
          <w:sz w:val="28"/>
        </w:rPr>
        <w:t xml:space="preserve"> Подсистема</w:t>
      </w:r>
      <w:r w:rsidRPr="005D7407">
        <w:rPr>
          <w:sz w:val="28"/>
        </w:rPr>
        <w:t xml:space="preserve"> </w:t>
      </w:r>
      <w:r w:rsidRPr="005D7407">
        <w:rPr>
          <w:rFonts w:ascii="Times New Roman" w:hAnsi="Times New Roman" w:cs="Times New Roman"/>
          <w:sz w:val="28"/>
        </w:rPr>
        <w:t>АИС «Основное производство»</w:t>
      </w:r>
      <w:r>
        <w:rPr>
          <w:rFonts w:ascii="Times New Roman" w:hAnsi="Times New Roman" w:cs="Times New Roman"/>
          <w:sz w:val="28"/>
        </w:rPr>
        <w:t xml:space="preserve"> рассчитана на выполнение следующих функций, организованных на первом этапе работы подсистемы:</w:t>
      </w:r>
    </w:p>
    <w:p w:rsidR="005D7407" w:rsidRPr="005D7407" w:rsidRDefault="005D7407" w:rsidP="00C477F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36"/>
        </w:rPr>
      </w:pPr>
      <w:r w:rsidRPr="005D7407">
        <w:rPr>
          <w:rFonts w:ascii="Times New Roman" w:hAnsi="Times New Roman"/>
          <w:sz w:val="28"/>
          <w:szCs w:val="36"/>
        </w:rPr>
        <w:t>Формирование межцехового плана на месяц и учет его выполнения</w:t>
      </w:r>
      <w:r w:rsidR="009F550A">
        <w:rPr>
          <w:rFonts w:ascii="Times New Roman" w:hAnsi="Times New Roman"/>
          <w:sz w:val="28"/>
          <w:szCs w:val="36"/>
        </w:rPr>
        <w:t>.</w:t>
      </w:r>
    </w:p>
    <w:p w:rsidR="005D7407" w:rsidRPr="005D7407" w:rsidRDefault="005D7407" w:rsidP="00C477F9">
      <w:p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    </w:t>
      </w:r>
      <w:r w:rsidRPr="005D7407">
        <w:rPr>
          <w:rFonts w:ascii="Times New Roman" w:hAnsi="Times New Roman"/>
          <w:sz w:val="28"/>
          <w:szCs w:val="36"/>
        </w:rPr>
        <w:t>2. Формирование страхового задела деталей</w:t>
      </w:r>
      <w:r w:rsidR="009F550A">
        <w:rPr>
          <w:rFonts w:ascii="Times New Roman" w:hAnsi="Times New Roman"/>
          <w:sz w:val="28"/>
          <w:szCs w:val="36"/>
        </w:rPr>
        <w:t>, выпускаемых производством.</w:t>
      </w:r>
    </w:p>
    <w:p w:rsidR="009F550A" w:rsidRDefault="005D7407" w:rsidP="00C477F9">
      <w:p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    </w:t>
      </w:r>
      <w:r w:rsidRPr="005D7407">
        <w:rPr>
          <w:rFonts w:ascii="Times New Roman" w:hAnsi="Times New Roman"/>
          <w:sz w:val="28"/>
          <w:szCs w:val="36"/>
        </w:rPr>
        <w:t>3. Формирование це</w:t>
      </w:r>
      <w:r>
        <w:rPr>
          <w:rFonts w:ascii="Times New Roman" w:hAnsi="Times New Roman"/>
          <w:sz w:val="28"/>
          <w:szCs w:val="36"/>
        </w:rPr>
        <w:t>хового плана по дням и учет его выполнения</w:t>
      </w:r>
      <w:r w:rsidR="009F550A">
        <w:rPr>
          <w:rFonts w:ascii="Times New Roman" w:hAnsi="Times New Roman"/>
          <w:sz w:val="28"/>
          <w:szCs w:val="36"/>
        </w:rPr>
        <w:t xml:space="preserve">. </w:t>
      </w:r>
    </w:p>
    <w:p w:rsidR="005D7407" w:rsidRDefault="009F550A" w:rsidP="00C477F9">
      <w:p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План формируется отдельно для механического и сборочного цехов.</w:t>
      </w:r>
    </w:p>
    <w:p w:rsidR="005D7407" w:rsidRDefault="005D7407" w:rsidP="00C477F9">
      <w:p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    4. Ф</w:t>
      </w:r>
      <w:r w:rsidRPr="005D7407">
        <w:rPr>
          <w:rFonts w:ascii="Times New Roman" w:hAnsi="Times New Roman"/>
          <w:sz w:val="28"/>
          <w:szCs w:val="36"/>
        </w:rPr>
        <w:t xml:space="preserve">ормирование </w:t>
      </w:r>
      <w:r>
        <w:rPr>
          <w:rFonts w:ascii="Times New Roman" w:hAnsi="Times New Roman"/>
          <w:sz w:val="28"/>
          <w:szCs w:val="36"/>
        </w:rPr>
        <w:t>внутрицехового плана и учет его выполнения  н</w:t>
      </w:r>
      <w:r w:rsidRPr="005D7407">
        <w:rPr>
          <w:rFonts w:ascii="Times New Roman" w:hAnsi="Times New Roman"/>
          <w:sz w:val="28"/>
          <w:szCs w:val="36"/>
        </w:rPr>
        <w:t xml:space="preserve">а </w:t>
      </w:r>
      <w:proofErr w:type="spellStart"/>
      <w:r>
        <w:rPr>
          <w:rFonts w:ascii="Times New Roman" w:hAnsi="Times New Roman"/>
          <w:sz w:val="28"/>
          <w:szCs w:val="36"/>
        </w:rPr>
        <w:t>детале</w:t>
      </w:r>
      <w:proofErr w:type="spellEnd"/>
      <w:r>
        <w:rPr>
          <w:rFonts w:ascii="Times New Roman" w:hAnsi="Times New Roman"/>
          <w:sz w:val="28"/>
          <w:szCs w:val="36"/>
        </w:rPr>
        <w:t>-операцию (сменно-суточное задание – в дальнейшем ССЗ)</w:t>
      </w:r>
      <w:r w:rsidR="009F550A">
        <w:rPr>
          <w:rFonts w:ascii="Times New Roman" w:hAnsi="Times New Roman"/>
          <w:sz w:val="28"/>
          <w:szCs w:val="36"/>
        </w:rPr>
        <w:t>.</w:t>
      </w:r>
    </w:p>
    <w:p w:rsidR="009F550A" w:rsidRDefault="009F550A" w:rsidP="00C477F9">
      <w:p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В качестве входных параметров используются:</w:t>
      </w:r>
    </w:p>
    <w:p w:rsidR="009F550A" w:rsidRPr="009F550A" w:rsidRDefault="009F550A" w:rsidP="00C477F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товарный план предоставляется подсистемой </w:t>
      </w:r>
      <w:r w:rsidRPr="009F550A">
        <w:rPr>
          <w:rFonts w:ascii="Times New Roman" w:hAnsi="Times New Roman" w:cs="Times New Roman"/>
          <w:sz w:val="28"/>
        </w:rPr>
        <w:t>АИС «Маркетинг»</w:t>
      </w:r>
    </w:p>
    <w:p w:rsidR="009F550A" w:rsidRPr="009F550A" w:rsidRDefault="009F550A" w:rsidP="00C477F9">
      <w:pPr>
        <w:pStyle w:val="a3"/>
        <w:numPr>
          <w:ilvl w:val="0"/>
          <w:numId w:val="3"/>
        </w:numPr>
        <w:spacing w:line="240" w:lineRule="auto"/>
      </w:pPr>
      <w:r w:rsidRPr="009F550A">
        <w:rPr>
          <w:rFonts w:ascii="Times New Roman" w:hAnsi="Times New Roman"/>
          <w:sz w:val="28"/>
          <w:szCs w:val="36"/>
        </w:rPr>
        <w:t xml:space="preserve">МК </w:t>
      </w:r>
      <w:r w:rsidRPr="009F550A">
        <w:rPr>
          <w:rFonts w:ascii="Times New Roman" w:hAnsi="Times New Roman" w:cs="Times New Roman"/>
          <w:sz w:val="28"/>
          <w:szCs w:val="28"/>
        </w:rPr>
        <w:t xml:space="preserve">- АИС «Техническая подготовка производства» </w:t>
      </w:r>
    </w:p>
    <w:p w:rsidR="009F550A" w:rsidRPr="009F550A" w:rsidRDefault="009F550A" w:rsidP="00C477F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непосредственная п</w:t>
      </w:r>
      <w:r w:rsidRPr="009F550A">
        <w:rPr>
          <w:rFonts w:ascii="Times New Roman" w:hAnsi="Times New Roman"/>
          <w:sz w:val="28"/>
          <w:szCs w:val="36"/>
        </w:rPr>
        <w:t>рим</w:t>
      </w:r>
      <w:r>
        <w:rPr>
          <w:rFonts w:ascii="Times New Roman" w:hAnsi="Times New Roman"/>
          <w:sz w:val="28"/>
          <w:szCs w:val="36"/>
        </w:rPr>
        <w:t xml:space="preserve">еняемость </w:t>
      </w:r>
      <w:r w:rsidRPr="009F550A">
        <w:rPr>
          <w:rFonts w:ascii="Times New Roman" w:hAnsi="Times New Roman" w:cs="Times New Roman"/>
          <w:sz w:val="28"/>
          <w:szCs w:val="28"/>
        </w:rPr>
        <w:t>- АИС «Техническая подготовка производства»</w:t>
      </w:r>
    </w:p>
    <w:p w:rsidR="009F550A" w:rsidRPr="009F550A" w:rsidRDefault="009F550A" w:rsidP="00C477F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полная применяемость -</w:t>
      </w:r>
      <w:r w:rsidRPr="009F550A">
        <w:rPr>
          <w:rFonts w:ascii="Times New Roman" w:hAnsi="Times New Roman" w:cs="Times New Roman"/>
          <w:sz w:val="28"/>
          <w:szCs w:val="28"/>
        </w:rPr>
        <w:t xml:space="preserve"> АИС «Техническая подготовка производства»</w:t>
      </w:r>
    </w:p>
    <w:p w:rsidR="009F550A" w:rsidRDefault="009F550A" w:rsidP="00C477F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табельные</w:t>
      </w:r>
      <w:r w:rsidRPr="009F550A">
        <w:rPr>
          <w:rFonts w:ascii="Times New Roman" w:hAnsi="Times New Roman"/>
          <w:sz w:val="28"/>
          <w:szCs w:val="36"/>
        </w:rPr>
        <w:t xml:space="preserve"> данные о ежедневном наличии персонала</w:t>
      </w:r>
    </w:p>
    <w:p w:rsidR="009F550A" w:rsidRDefault="009F550A" w:rsidP="00C477F9">
      <w:p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В качестве выходной документации:</w:t>
      </w:r>
    </w:p>
    <w:p w:rsidR="009F550A" w:rsidRPr="009F550A" w:rsidRDefault="009F550A" w:rsidP="00C477F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ССЗ – необходимо для работы подсистемы </w:t>
      </w:r>
      <w:r w:rsidRPr="009F550A">
        <w:rPr>
          <w:rFonts w:ascii="Times New Roman" w:hAnsi="Times New Roman" w:cs="Times New Roman"/>
          <w:sz w:val="28"/>
        </w:rPr>
        <w:t>АИС «Качество»</w:t>
      </w:r>
    </w:p>
    <w:p w:rsidR="009F550A" w:rsidRPr="009F550A" w:rsidRDefault="009F550A" w:rsidP="00C477F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отчет о выполнении товарного плана – для подсистемы </w:t>
      </w:r>
      <w:r w:rsidRPr="009F550A">
        <w:rPr>
          <w:rFonts w:ascii="Times New Roman" w:hAnsi="Times New Roman" w:cs="Times New Roman"/>
          <w:sz w:val="28"/>
        </w:rPr>
        <w:t>АИС «Маркетинг»</w:t>
      </w:r>
    </w:p>
    <w:p w:rsidR="009F550A" w:rsidRPr="009F550A" w:rsidRDefault="009F550A" w:rsidP="00C477F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отчет о выполнении цехового плана непосредственно используется подсистемой </w:t>
      </w:r>
      <w:r w:rsidRPr="005D7407">
        <w:rPr>
          <w:rFonts w:ascii="Times New Roman" w:hAnsi="Times New Roman" w:cs="Times New Roman"/>
          <w:sz w:val="28"/>
        </w:rPr>
        <w:t>АИС «Основное производство»</w:t>
      </w:r>
    </w:p>
    <w:p w:rsidR="005D7407" w:rsidRDefault="009F550A" w:rsidP="00C477F9">
      <w:pPr>
        <w:spacing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5D7407">
        <w:rPr>
          <w:rFonts w:ascii="Times New Roman" w:hAnsi="Times New Roman" w:cs="Times New Roman"/>
          <w:sz w:val="28"/>
        </w:rPr>
        <w:t xml:space="preserve">На втором этапе подсистема реализует </w:t>
      </w:r>
      <w:r w:rsidR="005D7407" w:rsidRPr="005D7407">
        <w:rPr>
          <w:rFonts w:ascii="Times New Roman" w:hAnsi="Times New Roman"/>
          <w:sz w:val="28"/>
          <w:szCs w:val="36"/>
        </w:rPr>
        <w:t>расчет страхового задела на день</w:t>
      </w:r>
      <w:r w:rsidR="005D7407">
        <w:rPr>
          <w:rFonts w:ascii="Times New Roman" w:hAnsi="Times New Roman"/>
          <w:sz w:val="28"/>
          <w:szCs w:val="36"/>
        </w:rPr>
        <w:t xml:space="preserve"> с использованием </w:t>
      </w:r>
      <w:r w:rsidR="005D7407" w:rsidRPr="005D7407">
        <w:rPr>
          <w:rFonts w:ascii="Times New Roman" w:hAnsi="Times New Roman"/>
          <w:sz w:val="28"/>
          <w:szCs w:val="36"/>
        </w:rPr>
        <w:t>методов динамического программирования для формирования ССЗ.</w:t>
      </w:r>
    </w:p>
    <w:p w:rsidR="005D7407" w:rsidRDefault="005D7407" w:rsidP="005D7407"/>
    <w:p w:rsidR="00117168" w:rsidRPr="00C477F9" w:rsidRDefault="005D7407" w:rsidP="005D7407">
      <w:pPr>
        <w:jc w:val="right"/>
        <w:rPr>
          <w:rFonts w:ascii="Times New Roman" w:hAnsi="Times New Roman" w:cs="Times New Roman"/>
          <w:i/>
          <w:sz w:val="28"/>
        </w:rPr>
      </w:pPr>
      <w:bookmarkStart w:id="0" w:name="_GoBack"/>
      <w:bookmarkEnd w:id="0"/>
      <w:r w:rsidRPr="00C477F9">
        <w:rPr>
          <w:rFonts w:ascii="Times New Roman" w:hAnsi="Times New Roman" w:cs="Times New Roman"/>
          <w:i/>
          <w:sz w:val="28"/>
        </w:rPr>
        <w:t>Руководитель: к.т.н.</w:t>
      </w:r>
      <w:r w:rsidR="00C477F9">
        <w:rPr>
          <w:rFonts w:ascii="Times New Roman" w:hAnsi="Times New Roman" w:cs="Times New Roman"/>
          <w:i/>
          <w:sz w:val="28"/>
        </w:rPr>
        <w:t xml:space="preserve">, доц. </w:t>
      </w:r>
      <w:r w:rsidRPr="00C477F9">
        <w:rPr>
          <w:rFonts w:ascii="Times New Roman" w:hAnsi="Times New Roman" w:cs="Times New Roman"/>
          <w:i/>
          <w:sz w:val="28"/>
        </w:rPr>
        <w:t xml:space="preserve"> Власов А.П. </w:t>
      </w:r>
    </w:p>
    <w:sectPr w:rsidR="00117168" w:rsidRPr="00C477F9" w:rsidSect="00681767">
      <w:pgSz w:w="11906" w:h="16838"/>
      <w:pgMar w:top="136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24B0"/>
    <w:multiLevelType w:val="hybridMultilevel"/>
    <w:tmpl w:val="59C8D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49F2"/>
    <w:multiLevelType w:val="hybridMultilevel"/>
    <w:tmpl w:val="19506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A0BD3"/>
    <w:multiLevelType w:val="hybridMultilevel"/>
    <w:tmpl w:val="A1723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E555C"/>
    <w:multiLevelType w:val="hybridMultilevel"/>
    <w:tmpl w:val="DC703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07"/>
    <w:rsid w:val="004F2ED0"/>
    <w:rsid w:val="00504D55"/>
    <w:rsid w:val="005D7407"/>
    <w:rsid w:val="00681767"/>
    <w:rsid w:val="009F550A"/>
    <w:rsid w:val="00C4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2</cp:revision>
  <dcterms:created xsi:type="dcterms:W3CDTF">2014-03-05T04:34:00Z</dcterms:created>
  <dcterms:modified xsi:type="dcterms:W3CDTF">2014-03-05T04:34:00Z</dcterms:modified>
</cp:coreProperties>
</file>