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72F3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B7871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6EC885F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C8BC7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8F3B3D8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7847344A" w14:textId="77777777" w:rsidR="004F5297" w:rsidRDefault="004F5297" w:rsidP="004F52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5EADFE61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404C70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6550235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164285D8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14:paraId="11157A1A" w14:textId="77777777" w:rsidR="004F5297" w:rsidRDefault="004F5297" w:rsidP="004F5297">
      <w:pPr>
        <w:jc w:val="center"/>
        <w:rPr>
          <w:rFonts w:ascii="Times New Roman" w:hAnsi="Times New Roman" w:cs="Times New Roman"/>
        </w:rPr>
      </w:pPr>
    </w:p>
    <w:p w14:paraId="7FF9E79F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137B719" w14:textId="21AE4B16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3 курса группы ИС-31</w:t>
      </w:r>
    </w:p>
    <w:p w14:paraId="417808FB" w14:textId="70BF0EEE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Богданова Варвара Юрьевна</w:t>
      </w:r>
    </w:p>
    <w:p w14:paraId="34FD694A" w14:textId="77777777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78BD0921" w14:textId="44C18DC3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практики ООО «Малленом Системс»</w:t>
      </w:r>
    </w:p>
    <w:p w14:paraId="0714419C" w14:textId="5068415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25B27F" w14:textId="7777777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</w:p>
    <w:p w14:paraId="543D8E26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 w:rsidSect="004F5297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588323B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39FF04FE" w14:textId="6979154D" w:rsidR="004F5297" w:rsidRDefault="00C55AFC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 «08» 12 </w:t>
      </w:r>
      <w:r w:rsidR="004F5297">
        <w:rPr>
          <w:rFonts w:ascii="Times New Roman" w:hAnsi="Times New Roman" w:cs="Times New Roman"/>
        </w:rPr>
        <w:t xml:space="preserve">2024 г. </w:t>
      </w:r>
    </w:p>
    <w:p w14:paraId="076F5D5E" w14:textId="6D188BC1" w:rsidR="004F5297" w:rsidRDefault="00C55AFC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«21» 12 </w:t>
      </w:r>
      <w:r w:rsidR="004F5297">
        <w:rPr>
          <w:rFonts w:ascii="Times New Roman" w:hAnsi="Times New Roman" w:cs="Times New Roman"/>
        </w:rPr>
        <w:t xml:space="preserve"> 2024 г.</w:t>
      </w:r>
    </w:p>
    <w:p w14:paraId="565D918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EA3B7BC" w14:textId="77777777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CDBCDD1" w14:textId="77777777" w:rsidR="00C55AFC" w:rsidRDefault="00C55AFC" w:rsidP="00C55AFC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4F5297">
        <w:rPr>
          <w:rFonts w:ascii="Times New Roman" w:hAnsi="Times New Roman" w:cs="Times New Roman"/>
        </w:rPr>
        <w:t>редприятия</w:t>
      </w:r>
      <w:r>
        <w:rPr>
          <w:rFonts w:ascii="Times New Roman" w:hAnsi="Times New Roman" w:cs="Times New Roman"/>
        </w:rPr>
        <w:t xml:space="preserve"> </w:t>
      </w:r>
      <w:r w:rsidR="004F5297">
        <w:rPr>
          <w:rFonts w:ascii="Times New Roman" w:hAnsi="Times New Roman" w:cs="Times New Roman"/>
        </w:rPr>
        <w:t>должность</w:t>
      </w:r>
      <w:r>
        <w:rPr>
          <w:rFonts w:ascii="Times New Roman" w:hAnsi="Times New Roman" w:cs="Times New Roman"/>
        </w:rPr>
        <w:t>:</w:t>
      </w:r>
    </w:p>
    <w:p w14:paraId="6D4C0DDF" w14:textId="0B707A46" w:rsidR="00C55AFC" w:rsidRDefault="00C55AFC" w:rsidP="00C55AFC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Южакова Н.В., специалист по кадрам </w:t>
      </w:r>
    </w:p>
    <w:p w14:paraId="146C4789" w14:textId="19BD0845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1901178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9F172A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1EC98416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33DCF1AC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3E30175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техникума: Материкова А.А.</w:t>
      </w:r>
    </w:p>
    <w:p w14:paraId="55FD60B7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4743813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29982AD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_______________________2024 года</w:t>
      </w:r>
    </w:p>
    <w:p w14:paraId="4DAF356B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5A12B21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0061FD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60BBE7F2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BE223B" w14:textId="77777777" w:rsidR="004F5297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5033F9D0" w14:textId="04837894" w:rsidR="009B1AD4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9B1AD4">
        <w:rPr>
          <w:rFonts w:ascii="Times New Roman" w:hAnsi="Times New Roman" w:cs="Times New Roman"/>
        </w:rPr>
        <w:br w:type="page"/>
      </w:r>
    </w:p>
    <w:sdt>
      <w:sdtPr>
        <w:id w:val="-210139702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2F54F16B" w14:textId="3D5001C1" w:rsidR="009B1AD4" w:rsidRDefault="009B1AD4">
          <w:pPr>
            <w:pStyle w:val="af4"/>
          </w:pPr>
          <w:r>
            <w:t>Оглавление</w:t>
          </w:r>
        </w:p>
        <w:p w14:paraId="64768A74" w14:textId="77777777" w:rsidR="00B67CD1" w:rsidRDefault="009B1AD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4831329" w:history="1">
            <w:r w:rsidR="00B67CD1" w:rsidRPr="009E2C21">
              <w:rPr>
                <w:rStyle w:val="af5"/>
                <w:rFonts w:ascii="Times New Roman" w:hAnsi="Times New Roman" w:cs="Times New Roman"/>
                <w:noProof/>
              </w:rPr>
              <w:t>Введение</w:t>
            </w:r>
            <w:r w:rsidR="00B67CD1">
              <w:rPr>
                <w:noProof/>
                <w:webHidden/>
              </w:rPr>
              <w:tab/>
            </w:r>
            <w:r w:rsidR="00B67CD1">
              <w:rPr>
                <w:noProof/>
                <w:webHidden/>
              </w:rPr>
              <w:fldChar w:fldCharType="begin"/>
            </w:r>
            <w:r w:rsidR="00B67CD1">
              <w:rPr>
                <w:noProof/>
                <w:webHidden/>
              </w:rPr>
              <w:instrText xml:space="preserve"> PAGEREF _Toc184831329 \h </w:instrText>
            </w:r>
            <w:r w:rsidR="00B67CD1">
              <w:rPr>
                <w:noProof/>
                <w:webHidden/>
              </w:rPr>
            </w:r>
            <w:r w:rsidR="00B67CD1">
              <w:rPr>
                <w:noProof/>
                <w:webHidden/>
              </w:rPr>
              <w:fldChar w:fldCharType="separate"/>
            </w:r>
            <w:r w:rsidR="00B67CD1">
              <w:rPr>
                <w:noProof/>
                <w:webHidden/>
              </w:rPr>
              <w:t>3</w:t>
            </w:r>
            <w:r w:rsidR="00B67CD1">
              <w:rPr>
                <w:noProof/>
                <w:webHidden/>
              </w:rPr>
              <w:fldChar w:fldCharType="end"/>
            </w:r>
          </w:hyperlink>
        </w:p>
        <w:p w14:paraId="32AA810C" w14:textId="77777777" w:rsidR="00B67CD1" w:rsidRDefault="00B67CD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0" w:history="1">
            <w:r w:rsidRPr="009E2C21">
              <w:rPr>
                <w:rStyle w:val="af5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Общая характеристика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7B55" w14:textId="77777777" w:rsidR="00B67CD1" w:rsidRDefault="00B67CD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1" w:history="1">
            <w:r w:rsidRPr="009E2C21">
              <w:rPr>
                <w:rStyle w:val="af5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3AC8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2" w:history="1">
            <w:r w:rsidRPr="009E2C21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1.3 </w:t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Направления деятельности: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C866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3" w:history="1">
            <w:r w:rsidRPr="009E2C21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1.4 </w:t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Разработки и бренды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BE4E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4" w:history="1">
            <w:r w:rsidRPr="009E2C21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1.5 </w:t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B198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5" w:history="1">
            <w:r w:rsidRPr="009E2C21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1.6 </w:t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E66A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6" w:history="1">
            <w:r w:rsidRPr="009E2C21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1.7 </w:t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Должностные обязанности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5450" w14:textId="77777777" w:rsidR="00B67CD1" w:rsidRDefault="00B67CD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7" w:history="1">
            <w:r w:rsidRPr="009E2C21">
              <w:rPr>
                <w:rStyle w:val="af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E2C21">
              <w:rPr>
                <w:rStyle w:val="af5"/>
                <w:rFonts w:ascii="Times New Roman" w:hAnsi="Times New Roman" w:cs="Times New Roman"/>
                <w:noProof/>
              </w:rPr>
              <w:t>Ревьюирование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58CF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8" w:history="1">
            <w:r w:rsidRPr="009E2C21">
              <w:rPr>
                <w:rStyle w:val="af5"/>
                <w:rFonts w:ascii="Times New Roman" w:hAnsi="Times New Roman" w:cs="Times New Roman"/>
                <w:noProof/>
              </w:rPr>
              <w:t>2.1 Ревьюирование программного кода в соответствии с технической документацией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A537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39" w:history="1">
            <w:r w:rsidRPr="009E2C21">
              <w:rPr>
                <w:rStyle w:val="af5"/>
                <w:rFonts w:ascii="Times New Roman" w:hAnsi="Times New Roman" w:cs="Times New Roman"/>
                <w:noProof/>
              </w:rPr>
              <w:t>2.2 Измерение характеристик компонентов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E24F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40" w:history="1">
            <w:r w:rsidRPr="009E2C21">
              <w:rPr>
                <w:rStyle w:val="af5"/>
                <w:rFonts w:ascii="Times New Roman" w:hAnsi="Times New Roman" w:cs="Times New Roman"/>
                <w:noProof/>
              </w:rPr>
              <w:t>2.3 Исследование созданного программного кода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B46F" w14:textId="77777777" w:rsidR="00B67CD1" w:rsidRDefault="00B67C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831341" w:history="1">
            <w:r w:rsidRPr="009E2C21">
              <w:rPr>
                <w:rStyle w:val="af5"/>
                <w:rFonts w:ascii="Times New Roman" w:hAnsi="Times New Roman" w:cs="Times New Roman"/>
                <w:noProof/>
              </w:rPr>
              <w:t>2.4 Сравнительный анализ программных продуктов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8707" w14:textId="18133C3A" w:rsidR="004F5297" w:rsidRPr="00C55AFC" w:rsidRDefault="009B1AD4" w:rsidP="00C55AFC">
          <w:r>
            <w:rPr>
              <w:b/>
              <w:bCs/>
            </w:rPr>
            <w:fldChar w:fldCharType="end"/>
          </w:r>
        </w:p>
      </w:sdtContent>
    </w:sdt>
    <w:p w14:paraId="6B3C3A3E" w14:textId="77777777" w:rsidR="00C55AFC" w:rsidRDefault="00C55AFC" w:rsidP="002657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E6F653" w14:textId="77777777" w:rsidR="00B67CD1" w:rsidRDefault="00C55AFC" w:rsidP="00B67CD1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84831329"/>
      <w:r w:rsidRPr="00B67CD1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0"/>
    </w:p>
    <w:p w14:paraId="5CE9B5D2" w14:textId="77777777" w:rsidR="00B67CD1" w:rsidRDefault="00B67CD1" w:rsidP="00B6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 ООО «Малленом Системс»</w:t>
      </w:r>
    </w:p>
    <w:p w14:paraId="7412338D" w14:textId="77777777" w:rsidR="00B67CD1" w:rsidRDefault="00B67CD1" w:rsidP="00B6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с 08.12.2024 по 21.12.2024</w:t>
      </w:r>
    </w:p>
    <w:p w14:paraId="6CD658EC" w14:textId="77777777" w:rsidR="00187011" w:rsidRDefault="00B67CD1" w:rsidP="00B67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освоение основного вида деятельности по направлению</w:t>
      </w:r>
      <w:r w:rsidR="00187011">
        <w:rPr>
          <w:rFonts w:ascii="Times New Roman" w:hAnsi="Times New Roman" w:cs="Times New Roman"/>
          <w:sz w:val="24"/>
          <w:szCs w:val="24"/>
        </w:rPr>
        <w:t xml:space="preserve"> «Ревьюирование программных модулей» и формирование соответствующих общих и профессиональных компетенций.</w:t>
      </w:r>
    </w:p>
    <w:p w14:paraId="4CDEE86A" w14:textId="77777777" w:rsidR="00187011" w:rsidRDefault="00187011" w:rsidP="00187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14:paraId="7EF0D889" w14:textId="1D598773" w:rsid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Осуществить р</w:t>
      </w:r>
      <w:r w:rsidRPr="00187011">
        <w:rPr>
          <w:rFonts w:cs="Times New Roman"/>
          <w:sz w:val="24"/>
          <w:szCs w:val="24"/>
        </w:rPr>
        <w:t>евьюирование программного кода в соответствии с технической документацией</w:t>
      </w:r>
    </w:p>
    <w:p w14:paraId="2F908A70" w14:textId="3D2DA890" w:rsid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Выполнить и</w:t>
      </w:r>
      <w:r w:rsidRPr="00187011">
        <w:rPr>
          <w:rFonts w:cs="Times New Roman"/>
          <w:sz w:val="24"/>
          <w:szCs w:val="24"/>
        </w:rPr>
        <w:t>змерение характеристик компонентов программного продукта</w:t>
      </w:r>
    </w:p>
    <w:p w14:paraId="2E2E653A" w14:textId="7988045C" w:rsid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Произвести и</w:t>
      </w:r>
      <w:r w:rsidRPr="00187011">
        <w:rPr>
          <w:rFonts w:cs="Times New Roman"/>
          <w:sz w:val="24"/>
          <w:szCs w:val="24"/>
        </w:rPr>
        <w:t>сследование созданного программного кода с использованием специализированных программных средств</w:t>
      </w:r>
    </w:p>
    <w:p w14:paraId="740E9824" w14:textId="1525EDD7" w:rsidR="00170E4F" w:rsidRPr="00187011" w:rsidRDefault="00187011" w:rsidP="00187011">
      <w:pPr>
        <w:pStyle w:val="a8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Провести с</w:t>
      </w:r>
      <w:bookmarkStart w:id="1" w:name="_GoBack"/>
      <w:bookmarkEnd w:id="1"/>
      <w:r w:rsidRPr="00187011">
        <w:rPr>
          <w:rFonts w:cs="Times New Roman"/>
          <w:sz w:val="24"/>
          <w:szCs w:val="24"/>
        </w:rPr>
        <w:t>равнительный анализ программных продуктов и средств разработки</w:t>
      </w:r>
      <w:r w:rsidR="00170E4F" w:rsidRPr="00B67CD1">
        <w:br w:type="page"/>
      </w:r>
    </w:p>
    <w:p w14:paraId="2EE65B17" w14:textId="77777777" w:rsidR="00EE44CC" w:rsidRPr="009B1AD4" w:rsidRDefault="00F40104" w:rsidP="00EE44CC">
      <w:pPr>
        <w:pStyle w:val="10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84829603"/>
      <w:bookmarkStart w:id="3" w:name="_Toc184831330"/>
      <w:r w:rsidRPr="009B1AD4">
        <w:rPr>
          <w:rFonts w:ascii="Times New Roman" w:hAnsi="Times New Roman" w:cs="Times New Roman"/>
          <w:color w:val="auto"/>
          <w:sz w:val="24"/>
          <w:szCs w:val="24"/>
        </w:rPr>
        <w:lastRenderedPageBreak/>
        <w:t>Общая характеристика компании</w:t>
      </w:r>
      <w:bookmarkEnd w:id="2"/>
      <w:bookmarkEnd w:id="3"/>
      <w:r w:rsidRPr="009B1A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54ED85" w14:textId="59373E8D" w:rsidR="009B1AD4" w:rsidRPr="009B1AD4" w:rsidRDefault="00EE44CC" w:rsidP="0076062A">
      <w:pPr>
        <w:pStyle w:val="10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84829604"/>
      <w:bookmarkStart w:id="5" w:name="_Toc184831331"/>
      <w:r w:rsidRPr="009B1AD4">
        <w:rPr>
          <w:rFonts w:ascii="Times New Roman" w:hAnsi="Times New Roman" w:cs="Times New Roman"/>
          <w:color w:val="auto"/>
          <w:sz w:val="24"/>
          <w:szCs w:val="24"/>
        </w:rPr>
        <w:t>О компании</w:t>
      </w:r>
      <w:bookmarkEnd w:id="4"/>
      <w:bookmarkEnd w:id="5"/>
    </w:p>
    <w:p w14:paraId="05B26695" w14:textId="77777777" w:rsidR="0076062A" w:rsidRDefault="009B1AD4" w:rsidP="0076062A">
      <w:p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Малленом Системс – ведущая российская компания в области разработки и внедрения систем компьютерного зрения, промышленной видеоаналитики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14:paraId="0EBCC58A" w14:textId="60C0ACD0" w:rsidR="009B1AD4" w:rsidRPr="0076062A" w:rsidRDefault="0076062A" w:rsidP="0076062A">
      <w:pPr>
        <w:ind w:firstLine="708"/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 xml:space="preserve">1.2 </w:t>
      </w:r>
      <w:r w:rsidRPr="0076062A">
        <w:rPr>
          <w:rFonts w:ascii="Times New Roman" w:hAnsi="Times New Roman" w:cs="Times New Roman"/>
          <w:sz w:val="24"/>
          <w:szCs w:val="24"/>
        </w:rPr>
        <w:t xml:space="preserve"> </w:t>
      </w:r>
      <w:r w:rsidR="009B1AD4" w:rsidRPr="0076062A">
        <w:rPr>
          <w:rFonts w:ascii="Times New Roman" w:hAnsi="Times New Roman" w:cs="Times New Roman"/>
          <w:sz w:val="24"/>
          <w:szCs w:val="24"/>
        </w:rPr>
        <w:t>Деятельность компании ООО «Малленом Системс»</w:t>
      </w:r>
    </w:p>
    <w:p w14:paraId="7AF2FB39" w14:textId="77777777" w:rsidR="009B1AD4" w:rsidRPr="0076062A" w:rsidRDefault="009B1AD4" w:rsidP="0076062A">
      <w:p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</w:t>
      </w:r>
    </w:p>
    <w:p w14:paraId="569CAD78" w14:textId="51451001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4831332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1.3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Направления деятельности:</w:t>
      </w:r>
      <w:bookmarkEnd w:id="6"/>
    </w:p>
    <w:p w14:paraId="53B7C6DC" w14:textId="77777777" w:rsidR="009B1AD4" w:rsidRPr="0076062A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Визуальный контроль продукции на производстве</w:t>
      </w:r>
    </w:p>
    <w:p w14:paraId="4C54BFD6" w14:textId="77777777" w:rsidR="009B1AD4" w:rsidRPr="0076062A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Прослеживание продукции в алкогольной, фармацевтической и других отраслях промышленности</w:t>
      </w:r>
    </w:p>
    <w:p w14:paraId="6A504D61" w14:textId="77777777" w:rsidR="009B1AD4" w:rsidRPr="0076062A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Видеоконтроль и учет автомобильного и железнодорожного транспорта</w:t>
      </w:r>
    </w:p>
    <w:p w14:paraId="25B57DDF" w14:textId="77777777" w:rsidR="009B1AD4" w:rsidRPr="0076062A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Автоматизация взвешивания автомобильного и железнодорожного транспорта</w:t>
      </w:r>
    </w:p>
    <w:p w14:paraId="3EAAA29D" w14:textId="77777777" w:rsidR="009B1AD4" w:rsidRPr="0076062A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Обнаружение и отслеживание людей, их действий и событий на видео</w:t>
      </w:r>
    </w:p>
    <w:p w14:paraId="332D2944" w14:textId="77777777" w:rsidR="009B1AD4" w:rsidRPr="0076062A" w:rsidRDefault="009B1AD4" w:rsidP="0076062A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Видеоаналитика с применением БПЛА (дронов)</w:t>
      </w:r>
    </w:p>
    <w:p w14:paraId="7B4BF271" w14:textId="3E4334F5" w:rsidR="009B1AD4" w:rsidRPr="0076062A" w:rsidRDefault="009B1AD4" w:rsidP="009B1AD4">
      <w:pPr>
        <w:pStyle w:val="a8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Заказная разработка систем компьютерного зрения и интеллектуальной обработки данных</w:t>
      </w:r>
    </w:p>
    <w:p w14:paraId="2BA0C254" w14:textId="008FBBD5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4831333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1.4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Разработки и бренды компании:</w:t>
      </w:r>
      <w:bookmarkEnd w:id="7"/>
    </w:p>
    <w:p w14:paraId="514BCBEF" w14:textId="77777777" w:rsidR="009B1AD4" w:rsidRPr="009B1AD4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1AD4">
        <w:rPr>
          <w:rFonts w:ascii="Times New Roman" w:hAnsi="Times New Roman" w:cs="Times New Roman"/>
          <w:sz w:val="24"/>
          <w:szCs w:val="24"/>
        </w:rPr>
        <w:t>ВИСКОНТ – интеллектуальные системы машинного зрения для контроля качества и прослеживания продукции</w:t>
      </w:r>
    </w:p>
    <w:p w14:paraId="63DB6B3C" w14:textId="77777777" w:rsidR="009B1AD4" w:rsidRPr="009B1AD4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1AD4">
        <w:rPr>
          <w:rFonts w:ascii="Times New Roman" w:hAnsi="Times New Roman" w:cs="Times New Roman"/>
          <w:sz w:val="24"/>
          <w:szCs w:val="24"/>
        </w:rPr>
        <w:t>EYECONT – интеллектуальная система обнаружения и сопровождения людей на видео</w:t>
      </w:r>
    </w:p>
    <w:p w14:paraId="73ADCDB6" w14:textId="77777777" w:rsidR="009B1AD4" w:rsidRPr="009B1AD4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1AD4">
        <w:rPr>
          <w:rFonts w:ascii="Times New Roman" w:hAnsi="Times New Roman" w:cs="Times New Roman"/>
          <w:sz w:val="24"/>
          <w:szCs w:val="24"/>
        </w:rPr>
        <w:t>АВТОМАРШАЛ – система контроля доступа и учета автотранспорта на основе технологии распознавания автономеров</w:t>
      </w:r>
    </w:p>
    <w:p w14:paraId="6DB9B50D" w14:textId="77777777" w:rsidR="009B1AD4" w:rsidRPr="009B1AD4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1AD4">
        <w:rPr>
          <w:rFonts w:ascii="Times New Roman" w:hAnsi="Times New Roman" w:cs="Times New Roman"/>
          <w:sz w:val="24"/>
          <w:szCs w:val="24"/>
        </w:rPr>
        <w:t>VIRIS – адаптивная смарт-камера с высоким уровнем распознавания номеров автомобилей для контроля и учета автотранспорта, контроля нарушений ПДД и др. задач безопасности</w:t>
      </w:r>
    </w:p>
    <w:p w14:paraId="0863B055" w14:textId="77777777" w:rsidR="009B1AD4" w:rsidRPr="009B1AD4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1AD4">
        <w:rPr>
          <w:rFonts w:ascii="Times New Roman" w:hAnsi="Times New Roman" w:cs="Times New Roman"/>
          <w:sz w:val="24"/>
          <w:szCs w:val="24"/>
        </w:rPr>
        <w:t>АВТОМАРШАЛ.ВЕСОВАЯ - аппаратно-программный комплекс, решающий полный перечень задач автоматизации автомобильных весовых</w:t>
      </w:r>
    </w:p>
    <w:p w14:paraId="7370630D" w14:textId="77777777" w:rsidR="009B1AD4" w:rsidRPr="009B1AD4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1AD4">
        <w:rPr>
          <w:rFonts w:ascii="Times New Roman" w:hAnsi="Times New Roman" w:cs="Times New Roman"/>
          <w:sz w:val="24"/>
          <w:szCs w:val="24"/>
        </w:rPr>
        <w:t xml:space="preserve">АРДИС (ARDIS) – семейство решений по идентификации вагонов, управлению отгрузкой продукции ж/д транспортом, коммерческому осмотру вагонов, контролю </w:t>
      </w:r>
      <w:r w:rsidRPr="009B1AD4">
        <w:rPr>
          <w:rFonts w:ascii="Times New Roman" w:hAnsi="Times New Roman" w:cs="Times New Roman"/>
          <w:sz w:val="24"/>
          <w:szCs w:val="24"/>
        </w:rPr>
        <w:lastRenderedPageBreak/>
        <w:t>передвижения и местонахождения вагонов, построенное на платформе системы распознавания номеров вагонов</w:t>
      </w:r>
    </w:p>
    <w:p w14:paraId="3994D013" w14:textId="77777777" w:rsidR="009B1AD4" w:rsidRPr="009B1AD4" w:rsidRDefault="009B1AD4" w:rsidP="0076062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1AD4">
        <w:rPr>
          <w:rFonts w:ascii="Times New Roman" w:hAnsi="Times New Roman" w:cs="Times New Roman"/>
          <w:sz w:val="24"/>
          <w:szCs w:val="24"/>
        </w:rPr>
        <w:t>AVEDEX – программное обеспечение для анализа и подсчета транспортных и пешеходных потоков</w:t>
      </w:r>
    </w:p>
    <w:p w14:paraId="1CFF478A" w14:textId="3799F7C4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4831334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1.5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Организационная структура</w:t>
      </w:r>
      <w:bookmarkEnd w:id="8"/>
    </w:p>
    <w:p w14:paraId="08683C6C" w14:textId="77777777" w:rsidR="009B1AD4" w:rsidRPr="0076062A" w:rsidRDefault="009B1AD4" w:rsidP="0076062A">
      <w:p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 xml:space="preserve">Линейная, есть отделы компании и в них есть руководители. </w:t>
      </w:r>
    </w:p>
    <w:p w14:paraId="21E2B30F" w14:textId="6966DBE0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 xml:space="preserve">Центр по развитию интеллектуальных систем, отдел разработки ПО. Проектирование, разработка, оптимизация ПО для клиентов компании. </w:t>
      </w:r>
    </w:p>
    <w:p w14:paraId="10FC064B" w14:textId="3C669ED7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14:paraId="2F8A156F" w14:textId="688AFAF3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14:paraId="5F6500EA" w14:textId="50100904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 xml:space="preserve">Группа Маркетинга. Формирование маркетинговой стратегии компании, внутренний и внешний PR-компании, продвижение бренда и продуктов на рынке. </w:t>
      </w:r>
    </w:p>
    <w:p w14:paraId="40E0F6B0" w14:textId="47AE177D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14:paraId="11648413" w14:textId="638D5599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Отдел технической поддержки и контроля качества. Техническая поддержка пользователей и тестировка ПО на выявление ошибок и проблем.</w:t>
      </w:r>
    </w:p>
    <w:p w14:paraId="582B80FA" w14:textId="1140D8FC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14:paraId="17FFD9E1" w14:textId="127B9D50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14:paraId="4D564529" w14:textId="642B00AC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14:paraId="01A8071F" w14:textId="1C8BEC84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14:paraId="2625DFD8" w14:textId="77777777" w:rsidR="009B1AD4" w:rsidRPr="009B1AD4" w:rsidRDefault="009B1AD4" w:rsidP="0076062A">
      <w:pPr>
        <w:pStyle w:val="a8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•ОХР (общественно-хозяйственные рабочие). Поддержание чистоты, порядка на рабочих местах, ремонт, уборка служебных помещений.</w:t>
      </w:r>
    </w:p>
    <w:p w14:paraId="16092210" w14:textId="41BF1C9F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84831335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1.6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Охрана труда</w:t>
      </w:r>
      <w:bookmarkEnd w:id="9"/>
    </w:p>
    <w:p w14:paraId="776C6E74" w14:textId="77777777" w:rsidR="009B1AD4" w:rsidRPr="0076062A" w:rsidRDefault="009B1AD4" w:rsidP="0076062A">
      <w:pPr>
        <w:rPr>
          <w:rFonts w:cs="Times New Roman"/>
          <w:sz w:val="24"/>
          <w:szCs w:val="24"/>
        </w:rPr>
      </w:pPr>
      <w:r w:rsidRPr="0076062A">
        <w:rPr>
          <w:rFonts w:cs="Times New Roman"/>
          <w:sz w:val="24"/>
          <w:szCs w:val="24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15D647E6" w14:textId="426F29B3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84831336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1.7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Должностные обязанности техника</w:t>
      </w:r>
      <w:bookmarkEnd w:id="10"/>
    </w:p>
    <w:p w14:paraId="58910610" w14:textId="4576DA68" w:rsidR="009B1AD4" w:rsidRPr="009B1AD4" w:rsidRDefault="009B1AD4" w:rsidP="0076062A">
      <w:pPr>
        <w:pStyle w:val="a8"/>
        <w:numPr>
          <w:ilvl w:val="0"/>
          <w:numId w:val="27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Выполняет работу по проведению необходимых технических расчетов;</w:t>
      </w:r>
    </w:p>
    <w:p w14:paraId="4EA286E7" w14:textId="47F23EE6" w:rsidR="009B1AD4" w:rsidRPr="009B1AD4" w:rsidRDefault="009B1AD4" w:rsidP="0076062A">
      <w:pPr>
        <w:pStyle w:val="a8"/>
        <w:numPr>
          <w:ilvl w:val="0"/>
          <w:numId w:val="27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14:paraId="4C1E25C2" w14:textId="5EAF2CBC" w:rsidR="009B1AD4" w:rsidRPr="009B1AD4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Принимает участие в проведение экспериментов и испытаний;</w:t>
      </w:r>
    </w:p>
    <w:p w14:paraId="3B9B5526" w14:textId="32058418" w:rsidR="009B1AD4" w:rsidRPr="009B1AD4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14:paraId="511E6C32" w14:textId="128EB180" w:rsidR="009B1AD4" w:rsidRPr="009B1AD4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14:paraId="17298864" w14:textId="117022E5" w:rsidR="009B1AD4" w:rsidRPr="009B1AD4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14:paraId="2F623015" w14:textId="2065EFA4" w:rsidR="009B1AD4" w:rsidRPr="009B1AD4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14:paraId="64DB619B" w14:textId="412C4262" w:rsidR="009B1AD4" w:rsidRPr="009B1AD4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Систематизирует, обрабатывает и подготавливает данные для составления отчетов о работе;</w:t>
      </w:r>
    </w:p>
    <w:p w14:paraId="4F3C5831" w14:textId="337FEC12" w:rsidR="009B1AD4" w:rsidRPr="009B1AD4" w:rsidRDefault="009B1AD4" w:rsidP="0076062A">
      <w:pPr>
        <w:pStyle w:val="a8"/>
        <w:numPr>
          <w:ilvl w:val="0"/>
          <w:numId w:val="28"/>
        </w:numPr>
        <w:rPr>
          <w:rFonts w:cs="Times New Roman"/>
          <w:sz w:val="24"/>
          <w:szCs w:val="24"/>
        </w:rPr>
      </w:pPr>
      <w:r w:rsidRPr="009B1AD4">
        <w:rPr>
          <w:rFonts w:cs="Times New Roman"/>
          <w:sz w:val="24"/>
          <w:szCs w:val="24"/>
        </w:rPr>
        <w:t>Принимает необходимые меры по использованию в работе современных технических средств.</w:t>
      </w:r>
    </w:p>
    <w:p w14:paraId="59102452" w14:textId="29540179" w:rsidR="009B1AD4" w:rsidRPr="0076062A" w:rsidRDefault="009B1AD4" w:rsidP="0076062A">
      <w:pPr>
        <w:pStyle w:val="10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84829605"/>
      <w:bookmarkStart w:id="12" w:name="_Toc184831337"/>
      <w:r w:rsidRPr="0076062A">
        <w:rPr>
          <w:rFonts w:ascii="Times New Roman" w:hAnsi="Times New Roman" w:cs="Times New Roman"/>
          <w:color w:val="auto"/>
          <w:sz w:val="24"/>
          <w:szCs w:val="24"/>
        </w:rPr>
        <w:t>Ревьюирование программных продуктов</w:t>
      </w:r>
      <w:bookmarkEnd w:id="11"/>
      <w:bookmarkEnd w:id="12"/>
    </w:p>
    <w:p w14:paraId="5B4E336E" w14:textId="189773A5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84831338"/>
      <w:r w:rsidRPr="0076062A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Ревьюирование программного кода в соответствии с технической документацией</w:t>
      </w:r>
      <w:bookmarkEnd w:id="13"/>
    </w:p>
    <w:p w14:paraId="6217F467" w14:textId="5DAF2791" w:rsidR="009B1AD4" w:rsidRPr="0076062A" w:rsidRDefault="0076062A" w:rsidP="0076062A">
      <w:pPr>
        <w:pStyle w:val="10"/>
        <w:ind w:left="12"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84831339"/>
      <w:r w:rsidRPr="0076062A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Измерение характеристик компонентов программного продукта</w:t>
      </w:r>
      <w:bookmarkEnd w:id="14"/>
    </w:p>
    <w:p w14:paraId="4C07ED68" w14:textId="79C67ED5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84831340"/>
      <w:r w:rsidRPr="0076062A">
        <w:rPr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Исследование созданного программного кода с использованием специализированных программных средств</w:t>
      </w:r>
      <w:bookmarkEnd w:id="15"/>
    </w:p>
    <w:p w14:paraId="672B8E63" w14:textId="348449D3" w:rsidR="009B1AD4" w:rsidRPr="0076062A" w:rsidRDefault="0076062A" w:rsidP="0076062A">
      <w:pPr>
        <w:pStyle w:val="1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84831341"/>
      <w:r w:rsidRPr="0076062A"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9B1AD4" w:rsidRPr="0076062A">
        <w:rPr>
          <w:rFonts w:ascii="Times New Roman" w:hAnsi="Times New Roman" w:cs="Times New Roman"/>
          <w:color w:val="auto"/>
          <w:sz w:val="24"/>
          <w:szCs w:val="24"/>
        </w:rPr>
        <w:t>Сравнительный анализ программных продуктов и средств разработки</w:t>
      </w:r>
      <w:bookmarkEnd w:id="16"/>
    </w:p>
    <w:p w14:paraId="73F4215B" w14:textId="77777777" w:rsidR="009B1AD4" w:rsidRPr="009B1AD4" w:rsidRDefault="009B1AD4" w:rsidP="009B1AD4"/>
    <w:sectPr w:rsidR="009B1AD4" w:rsidRPr="009B1AD4" w:rsidSect="000878ED">
      <w:footerReference w:type="default" r:id="rId8"/>
      <w:footerReference w:type="firs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B2950" w14:textId="77777777" w:rsidR="008E1AA6" w:rsidRDefault="008E1AA6" w:rsidP="000878ED">
      <w:pPr>
        <w:spacing w:after="0" w:line="240" w:lineRule="auto"/>
      </w:pPr>
      <w:r>
        <w:separator/>
      </w:r>
    </w:p>
  </w:endnote>
  <w:endnote w:type="continuationSeparator" w:id="0">
    <w:p w14:paraId="00BBC055" w14:textId="77777777" w:rsidR="008E1AA6" w:rsidRDefault="008E1AA6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77CD" w14:textId="170F36B6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2E615" w14:textId="10C1C0D0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3C98E" w14:textId="77777777" w:rsidR="008E1AA6" w:rsidRDefault="008E1AA6" w:rsidP="000878ED">
      <w:pPr>
        <w:spacing w:after="0" w:line="240" w:lineRule="auto"/>
      </w:pPr>
      <w:r>
        <w:separator/>
      </w:r>
    </w:p>
  </w:footnote>
  <w:footnote w:type="continuationSeparator" w:id="0">
    <w:p w14:paraId="64B804BB" w14:textId="77777777" w:rsidR="008E1AA6" w:rsidRDefault="008E1AA6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FD8"/>
    <w:multiLevelType w:val="multilevel"/>
    <w:tmpl w:val="2F86A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95D77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A0097F"/>
    <w:multiLevelType w:val="multilevel"/>
    <w:tmpl w:val="FAC4C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6AC70A7"/>
    <w:multiLevelType w:val="multilevel"/>
    <w:tmpl w:val="FEAA4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E8607A"/>
    <w:multiLevelType w:val="multilevel"/>
    <w:tmpl w:val="6BECA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08C5818"/>
    <w:multiLevelType w:val="multilevel"/>
    <w:tmpl w:val="07525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6374F9"/>
    <w:multiLevelType w:val="multilevel"/>
    <w:tmpl w:val="2E142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0D7704"/>
    <w:multiLevelType w:val="hybridMultilevel"/>
    <w:tmpl w:val="F20097F4"/>
    <w:lvl w:ilvl="0" w:tplc="539E4A0A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4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03295"/>
    <w:multiLevelType w:val="hybridMultilevel"/>
    <w:tmpl w:val="77E4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322C7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57352B"/>
    <w:multiLevelType w:val="hybridMultilevel"/>
    <w:tmpl w:val="EC168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76E88"/>
    <w:multiLevelType w:val="multilevel"/>
    <w:tmpl w:val="3D6252A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9B76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9F2DEA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E551107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08578F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F724A8A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5F5107B"/>
    <w:multiLevelType w:val="multilevel"/>
    <w:tmpl w:val="5E403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48E67129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CA52B6C"/>
    <w:multiLevelType w:val="hybridMultilevel"/>
    <w:tmpl w:val="2904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877D9"/>
    <w:multiLevelType w:val="multilevel"/>
    <w:tmpl w:val="176CF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2B1114B"/>
    <w:multiLevelType w:val="hybridMultilevel"/>
    <w:tmpl w:val="E356003E"/>
    <w:lvl w:ilvl="0" w:tplc="52E6DA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E17B6"/>
    <w:multiLevelType w:val="hybridMultilevel"/>
    <w:tmpl w:val="D1EC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3A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57D3C78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5927E9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CEB35E2"/>
    <w:multiLevelType w:val="multilevel"/>
    <w:tmpl w:val="2EE2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4AD735C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22"/>
  </w:num>
  <w:num w:numId="4">
    <w:abstractNumId w:val="15"/>
  </w:num>
  <w:num w:numId="5">
    <w:abstractNumId w:val="23"/>
  </w:num>
  <w:num w:numId="6">
    <w:abstractNumId w:val="21"/>
  </w:num>
  <w:num w:numId="7">
    <w:abstractNumId w:val="11"/>
  </w:num>
  <w:num w:numId="8">
    <w:abstractNumId w:val="3"/>
  </w:num>
  <w:num w:numId="9">
    <w:abstractNumId w:val="6"/>
  </w:num>
  <w:num w:numId="10">
    <w:abstractNumId w:val="13"/>
  </w:num>
  <w:num w:numId="11">
    <w:abstractNumId w:val="0"/>
  </w:num>
  <w:num w:numId="12">
    <w:abstractNumId w:val="9"/>
  </w:num>
  <w:num w:numId="13">
    <w:abstractNumId w:val="20"/>
  </w:num>
  <w:num w:numId="14">
    <w:abstractNumId w:val="19"/>
  </w:num>
  <w:num w:numId="15">
    <w:abstractNumId w:val="2"/>
  </w:num>
  <w:num w:numId="16">
    <w:abstractNumId w:val="24"/>
  </w:num>
  <w:num w:numId="17">
    <w:abstractNumId w:val="5"/>
  </w:num>
  <w:num w:numId="18">
    <w:abstractNumId w:val="4"/>
  </w:num>
  <w:num w:numId="19">
    <w:abstractNumId w:val="27"/>
  </w:num>
  <w:num w:numId="20">
    <w:abstractNumId w:val="17"/>
  </w:num>
  <w:num w:numId="21">
    <w:abstractNumId w:val="12"/>
  </w:num>
  <w:num w:numId="22">
    <w:abstractNumId w:val="26"/>
  </w:num>
  <w:num w:numId="23">
    <w:abstractNumId w:val="7"/>
  </w:num>
  <w:num w:numId="24">
    <w:abstractNumId w:val="28"/>
  </w:num>
  <w:num w:numId="25">
    <w:abstractNumId w:val="10"/>
  </w:num>
  <w:num w:numId="26">
    <w:abstractNumId w:val="1"/>
  </w:num>
  <w:num w:numId="27">
    <w:abstractNumId w:val="25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6D"/>
    <w:rsid w:val="000878ED"/>
    <w:rsid w:val="000C559D"/>
    <w:rsid w:val="000E425C"/>
    <w:rsid w:val="00170E4F"/>
    <w:rsid w:val="0018241F"/>
    <w:rsid w:val="00187011"/>
    <w:rsid w:val="002657E6"/>
    <w:rsid w:val="002A26A7"/>
    <w:rsid w:val="00401FCB"/>
    <w:rsid w:val="004F5297"/>
    <w:rsid w:val="005420E0"/>
    <w:rsid w:val="00585DDA"/>
    <w:rsid w:val="005A0298"/>
    <w:rsid w:val="00701D69"/>
    <w:rsid w:val="0076062A"/>
    <w:rsid w:val="007615C7"/>
    <w:rsid w:val="00796980"/>
    <w:rsid w:val="007C05F6"/>
    <w:rsid w:val="007D3CA2"/>
    <w:rsid w:val="007F2719"/>
    <w:rsid w:val="008E1AA6"/>
    <w:rsid w:val="009B1AD4"/>
    <w:rsid w:val="009E442E"/>
    <w:rsid w:val="00A74E83"/>
    <w:rsid w:val="00B25AB0"/>
    <w:rsid w:val="00B67CD1"/>
    <w:rsid w:val="00B87F6D"/>
    <w:rsid w:val="00C55AFC"/>
    <w:rsid w:val="00C96EEA"/>
    <w:rsid w:val="00CE18F9"/>
    <w:rsid w:val="00D12D70"/>
    <w:rsid w:val="00DA0555"/>
    <w:rsid w:val="00E64662"/>
    <w:rsid w:val="00E96909"/>
    <w:rsid w:val="00EE44CC"/>
    <w:rsid w:val="00F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docId w15:val="{9E126BC4-E8DA-4417-8281-79B3D1B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endnote text"/>
    <w:basedOn w:val="a"/>
    <w:link w:val="af2"/>
    <w:uiPriority w:val="99"/>
    <w:semiHidden/>
    <w:unhideWhenUsed/>
    <w:rsid w:val="009B1AD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B1AD4"/>
    <w:rPr>
      <w:rFonts w:ascii="Calibri" w:eastAsia="Calibri" w:hAnsi="Calibri" w:cs="Calibri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B1AD4"/>
    <w:rPr>
      <w:vertAlign w:val="superscript"/>
    </w:rPr>
  </w:style>
  <w:style w:type="paragraph" w:styleId="af4">
    <w:name w:val="TOC Heading"/>
    <w:basedOn w:val="10"/>
    <w:next w:val="a"/>
    <w:uiPriority w:val="39"/>
    <w:unhideWhenUsed/>
    <w:qFormat/>
    <w:rsid w:val="009B1AD4"/>
    <w:pPr>
      <w:spacing w:before="240" w:after="0"/>
      <w:outlineLvl w:val="9"/>
    </w:pPr>
    <w:rPr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B1AD4"/>
    <w:pPr>
      <w:spacing w:after="100"/>
    </w:pPr>
  </w:style>
  <w:style w:type="character" w:styleId="af5">
    <w:name w:val="Hyperlink"/>
    <w:basedOn w:val="a0"/>
    <w:uiPriority w:val="99"/>
    <w:unhideWhenUsed/>
    <w:rsid w:val="009B1AD4"/>
    <w:rPr>
      <w:color w:val="467886" w:themeColor="hyperlink"/>
      <w:u w:val="single"/>
    </w:rPr>
  </w:style>
  <w:style w:type="numbering" w:customStyle="1" w:styleId="1">
    <w:name w:val="Стиль1"/>
    <w:uiPriority w:val="99"/>
    <w:rsid w:val="009B1AD4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ADA24-8C44-48CA-AC69-DF55FB29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Nout</cp:lastModifiedBy>
  <cp:revision>21</cp:revision>
  <dcterms:created xsi:type="dcterms:W3CDTF">2024-12-09T07:02:00Z</dcterms:created>
  <dcterms:modified xsi:type="dcterms:W3CDTF">2024-12-11T14:57:00Z</dcterms:modified>
</cp:coreProperties>
</file>