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BD" w:rsidRDefault="002221BD" w:rsidP="002221BD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2221BD">
        <w:rPr>
          <w:rFonts w:ascii="Times New Roman" w:hAnsi="Times New Roman" w:cs="Times New Roman"/>
          <w:sz w:val="26"/>
          <w:szCs w:val="26"/>
        </w:rPr>
        <w:t>Приложение № 1</w:t>
      </w:r>
    </w:p>
    <w:p w:rsidR="002221BD" w:rsidRPr="002221BD" w:rsidRDefault="002221BD" w:rsidP="002221BD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612EE" w:rsidRPr="001E75D8" w:rsidRDefault="00F60927" w:rsidP="001E75D8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E75D8">
        <w:rPr>
          <w:rFonts w:ascii="Times New Roman" w:hAnsi="Times New Roman" w:cs="Times New Roman"/>
          <w:b/>
          <w:sz w:val="26"/>
          <w:szCs w:val="26"/>
        </w:rPr>
        <w:t xml:space="preserve">Примерное </w:t>
      </w:r>
      <w:r w:rsidR="00661A0F" w:rsidRPr="001E75D8">
        <w:rPr>
          <w:rFonts w:ascii="Times New Roman" w:hAnsi="Times New Roman" w:cs="Times New Roman"/>
          <w:b/>
          <w:sz w:val="26"/>
          <w:szCs w:val="26"/>
        </w:rPr>
        <w:t xml:space="preserve"> заполнение страниц раздела </w:t>
      </w:r>
      <w:r w:rsidR="00661A0F" w:rsidRPr="001E75D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"Сведения об образовательной организации"</w:t>
      </w:r>
    </w:p>
    <w:p w:rsidR="00661A0F" w:rsidRPr="001E75D8" w:rsidRDefault="00661A0F" w:rsidP="001E75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Можно изменить принцип вывода информации, но сама информация </w:t>
      </w:r>
      <w:r w:rsidR="00C27EF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обязательно </w:t>
      </w:r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 быть представлена в разделах</w:t>
      </w:r>
      <w:r w:rsidR="00C27EF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сайта</w:t>
      </w:r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. Мы указали минимальный вариант размещения. Мо</w:t>
      </w:r>
      <w:r w:rsidR="00C27EF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ж</w:t>
      </w:r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но размещать больше информации, но указанные нами данные входят в «обязательные к размещению»</w:t>
      </w:r>
      <w:r w:rsidR="00C27EF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являются минимумом</w:t>
      </w:r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1E75D8" w:rsidRDefault="00661A0F" w:rsidP="001E75D8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Разделы:</w:t>
      </w:r>
    </w:p>
    <w:p w:rsidR="00661A0F" w:rsidRPr="001E75D8" w:rsidRDefault="00661A0F" w:rsidP="001E75D8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«Основные сведения»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56"/>
        <w:gridCol w:w="4836"/>
      </w:tblGrid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Полное наименование: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Муниципальное бюджетное общеобразовательное учреждение «Средняя общеобразовательная школа №2 с углубленным изучением предметов юридического профиля г. Владивостока»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Краткое наименование: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МБОУ «СОШ № 2»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Уровень образования: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Среднее образование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Руководитель: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Цимбалюк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 Ольга Николаевна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Должность руководителя: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Директор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Год создания учреждения: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1986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Юридический адрес: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690014, г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.В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ладивосток, Толстого, 27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Почтовый адрес: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690014, г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.В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ладивосток, Толстого, 27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Фактический адрес: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690014, г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.В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ладивосток, Толстого, 27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Режим работы школы: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Понедельник-Пятница: 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Суббота: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График работы школы: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Начальная школа (1-4 классы): пятидневка с понедельника по пятницу</w:t>
            </w:r>
            <w:r w:rsidRPr="001E75D8">
              <w:rPr>
                <w:sz w:val="26"/>
                <w:szCs w:val="26"/>
              </w:rPr>
              <w:br/>
              <w:t>Средняя и старшая школа (5-11 классы): шестидневка с понедельника по субботу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rStyle w:val="a4"/>
                <w:sz w:val="26"/>
                <w:szCs w:val="26"/>
              </w:rPr>
              <w:t>Календарный учебный график на 2015 - 2016 учебный год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I четверть - 01.09.2015 – 31.10.2015 (9 недель).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 xml:space="preserve">Каникулы - 01.11.2015 – 08.11.2015 (8 </w:t>
            </w:r>
            <w:r w:rsidRPr="001E75D8">
              <w:rPr>
                <w:sz w:val="26"/>
                <w:szCs w:val="26"/>
              </w:rPr>
              <w:lastRenderedPageBreak/>
              <w:t>дней).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II четверть - 09.11.2015 – 26.12.2015 (7 недель).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Каникулы - 28.12.2015 – 10.01.2016 (14 дней).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III четверть - 11.01.2016 – 19.03.2016 (10 недель).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Каникулы - 20.03.2016 – 27.03.2016 (8 дней).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IV четверть - 28.03.2016 – 21.05.2016 (8 недель).</w:t>
            </w:r>
          </w:p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Дополнительные каникулы для учащихся 1-х классов - 15.02.2016 – 21.02.2016 (7 дней).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Тел./факс: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(423) 226-65-30, (423) 226-65-45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E-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school2@sc.vlc.ru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Структурные подразделения: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Структурные подразделения отсутствуют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Орган администрации г. Владивостока, осуществляющий в пределах своих полномочий управление в сфере образования на территории Владивостокского городского округа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Управление по работе с муниципальными учреждениями образования администрации города Владивостока</w:t>
            </w:r>
            <w:r w:rsidRPr="001E75D8">
              <w:rPr>
                <w:sz w:val="26"/>
                <w:szCs w:val="26"/>
              </w:rPr>
              <w:br/>
              <w:t>Почтовый адрес: 690091, Приморский край,</w:t>
            </w:r>
            <w:r w:rsidRPr="001E75D8">
              <w:rPr>
                <w:sz w:val="26"/>
                <w:szCs w:val="26"/>
              </w:rPr>
              <w:br/>
              <w:t>г. Владивосток, ул. Адмирала Фокина, д.11,</w:t>
            </w:r>
            <w:r w:rsidRPr="001E75D8">
              <w:rPr>
                <w:sz w:val="26"/>
                <w:szCs w:val="26"/>
              </w:rPr>
              <w:br/>
              <w:t>тел. 253-45-41, факс: 226-84-43.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Учредитель образовательного учреждения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Учредителем является Владивостокский городской округ в 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лице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 администрации города Владивостока.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Адрес: 690091, Россия, Владивосток, Океанский проспект, 20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E-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: vlc@vlc.ru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Почтовый адрес приемной Главы города: 690091, Россия, Владивосток, Океанский проспект, 20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Глава города И.С.Пушкарев ежемесячно проводит прием граждан по личным вопросам в общественной приемной главы города Владивостока, ул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.Ф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онтанная, 47. Запись на прием производится в первый рабочий день каждого месяца.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Руководитель общественной приемной, помощник Главы города Владивостока — Козырева Евгения Владимировна, тел. 2-614-050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График работы Общественной приемной Главы города: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Ежедневно с 9:00 до 13:00, с 14:00 до 18:00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br/>
              <w:t>Выходной: суббота, воскресенье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Банковские реквизиты школы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276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Муниципальное бюджетное общеобразовательное учреждение «Средняя общеобразовательная школа № ХХ г. Владивостока»</w:t>
            </w:r>
            <w:r w:rsidRPr="001E75D8">
              <w:rPr>
                <w:sz w:val="26"/>
                <w:szCs w:val="26"/>
              </w:rPr>
              <w:br/>
              <w:t>Юридический адрес: </w:t>
            </w:r>
            <w:r w:rsidRPr="001E75D8">
              <w:rPr>
                <w:sz w:val="26"/>
                <w:szCs w:val="26"/>
              </w:rPr>
              <w:br/>
              <w:t>Телефон </w:t>
            </w:r>
            <w:r w:rsidRPr="001E75D8">
              <w:rPr>
                <w:sz w:val="26"/>
                <w:szCs w:val="26"/>
              </w:rPr>
              <w:br/>
              <w:t>ИНН </w:t>
            </w:r>
            <w:r w:rsidRPr="001E75D8">
              <w:rPr>
                <w:sz w:val="26"/>
                <w:szCs w:val="26"/>
              </w:rPr>
              <w:br/>
              <w:t>КПП </w:t>
            </w:r>
            <w:r w:rsidRPr="001E75D8">
              <w:rPr>
                <w:sz w:val="26"/>
                <w:szCs w:val="26"/>
              </w:rPr>
              <w:br/>
              <w:t>ОГРН </w:t>
            </w:r>
            <w:r w:rsidRPr="001E75D8">
              <w:rPr>
                <w:sz w:val="26"/>
                <w:szCs w:val="26"/>
              </w:rPr>
              <w:br/>
            </w:r>
            <w:proofErr w:type="gramStart"/>
            <w:r w:rsidRPr="001E75D8">
              <w:rPr>
                <w:sz w:val="26"/>
                <w:szCs w:val="26"/>
              </w:rPr>
              <w:t>р</w:t>
            </w:r>
            <w:proofErr w:type="gramEnd"/>
            <w:r w:rsidRPr="001E75D8">
              <w:rPr>
                <w:sz w:val="26"/>
                <w:szCs w:val="26"/>
              </w:rPr>
              <w:t xml:space="preserve">/с № 40701810605073000003 в ГРКЦ ГУ Банка России по Приморскому краю г. Владивостока </w:t>
            </w:r>
            <w:r w:rsidRPr="001E75D8">
              <w:rPr>
                <w:sz w:val="26"/>
                <w:szCs w:val="26"/>
              </w:rPr>
              <w:br/>
              <w:t>л/с </w:t>
            </w:r>
            <w:r w:rsidRPr="001E75D8">
              <w:rPr>
                <w:sz w:val="26"/>
                <w:szCs w:val="26"/>
              </w:rPr>
              <w:br/>
              <w:t>БИК </w:t>
            </w:r>
          </w:p>
        </w:tc>
      </w:tr>
    </w:tbl>
    <w:p w:rsidR="00661A0F" w:rsidRPr="001E75D8" w:rsidRDefault="00661A0F" w:rsidP="001E75D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61A0F" w:rsidRPr="001E75D8" w:rsidRDefault="00661A0F" w:rsidP="001E75D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br w:type="page"/>
      </w:r>
    </w:p>
    <w:p w:rsidR="00661A0F" w:rsidRPr="001E75D8" w:rsidRDefault="00661A0F" w:rsidP="001E75D8">
      <w:pPr>
        <w:pStyle w:val="1"/>
        <w:jc w:val="center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lastRenderedPageBreak/>
        <w:t>Структура и органы управления образовательной организацией</w:t>
      </w:r>
    </w:p>
    <w:p w:rsidR="00661A0F" w:rsidRPr="001E75D8" w:rsidRDefault="00661A0F" w:rsidP="001E75D8">
      <w:pPr>
        <w:pStyle w:val="a3"/>
        <w:spacing w:after="0" w:afterAutospacing="0" w:line="360" w:lineRule="auto"/>
        <w:ind w:firstLine="708"/>
        <w:rPr>
          <w:sz w:val="26"/>
          <w:szCs w:val="26"/>
        </w:rPr>
      </w:pPr>
      <w:r w:rsidRPr="001E75D8">
        <w:rPr>
          <w:sz w:val="26"/>
          <w:szCs w:val="26"/>
        </w:rPr>
        <w:t>Структура управления, включая контактную информацию ответственных лиц. Органы государственно-общественного управления и самоуправления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Структура управления образовательного учреждения</w:t>
      </w:r>
      <w:r w:rsidRPr="001E75D8">
        <w:rPr>
          <w:sz w:val="26"/>
          <w:szCs w:val="26"/>
        </w:rPr>
        <w:br/>
        <w:t xml:space="preserve">Управление общеобразовательным учреждением осуществляется в </w:t>
      </w:r>
      <w:proofErr w:type="gramStart"/>
      <w:r w:rsidRPr="001E75D8">
        <w:rPr>
          <w:sz w:val="26"/>
          <w:szCs w:val="26"/>
        </w:rPr>
        <w:t>соответствии</w:t>
      </w:r>
      <w:proofErr w:type="gramEnd"/>
      <w:r w:rsidRPr="001E75D8">
        <w:rPr>
          <w:sz w:val="26"/>
          <w:szCs w:val="26"/>
        </w:rPr>
        <w:t xml:space="preserve"> с законодательством РФ и Уставом школы и строится на принципах единоначалия и самоуправления. Школьный коллектив, объединяющий учащихся и работников школы, осуществляет свои задачи в тесном взаимодействии с родителями (законными представителями) и широкой общественностью. Формами самоуправления школы являются: Педагогический совет школы (состоящий из работников образовательного учреждения ), Общее собрание трудового коллектива</w:t>
      </w:r>
      <w:proofErr w:type="gramStart"/>
      <w:r w:rsidRPr="001E75D8">
        <w:rPr>
          <w:sz w:val="26"/>
          <w:szCs w:val="26"/>
        </w:rPr>
        <w:t xml:space="preserve"> ,</w:t>
      </w:r>
      <w:proofErr w:type="gramEnd"/>
      <w:r w:rsidRPr="001E75D8">
        <w:rPr>
          <w:sz w:val="26"/>
          <w:szCs w:val="26"/>
        </w:rPr>
        <w:t xml:space="preserve">ученическое самоуправление. Из числа родителей избирается Попечительский Совет школы. В Уставе школы, в положениях «Положение о Попечительском совете школы», «Положение о педагогическом совете школы» четко определены прерогативы, полномочия различных органов самоуправления школой, а также разграничены полномочия между различными формами самоуправления школой и администрацией школы. Администрация представлена руководителем школы - директором, осуществляющим непосредственное руководство учреждением. Данная структура управления школой в полной мере отвечает принципам самоуправления и единоначалия и соблюдения, основных прав всех участников образовательного процесса. Администрация учреждения в </w:t>
      </w:r>
      <w:proofErr w:type="gramStart"/>
      <w:r w:rsidRPr="001E75D8">
        <w:rPr>
          <w:sz w:val="26"/>
          <w:szCs w:val="26"/>
        </w:rPr>
        <w:t>лице</w:t>
      </w:r>
      <w:proofErr w:type="gramEnd"/>
      <w:r w:rsidRPr="001E75D8">
        <w:rPr>
          <w:sz w:val="26"/>
          <w:szCs w:val="26"/>
        </w:rPr>
        <w:t xml:space="preserve"> директора и заместителей прошла соответствующую аттестацию по должности руководителей учреждения образования, курсовую подготовку и имеет необходимые удостоверения по безопасности организации труда. Учебно-воспитательный процесс в школе, в части организации учебных занятий, рассматривался через экспертизу учебного плана школы, образовательных программ, реализуемых школой, расписания учебных занятий, классных журналов и нормативной документации педагогических работников школы.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Коллегиальные органы управления</w:t>
      </w:r>
      <w:r w:rsidRPr="001E75D8">
        <w:rPr>
          <w:sz w:val="26"/>
          <w:szCs w:val="26"/>
        </w:rPr>
        <w:br/>
        <w:t xml:space="preserve">1. </w:t>
      </w:r>
      <w:r w:rsidRPr="001E75D8">
        <w:rPr>
          <w:sz w:val="26"/>
          <w:szCs w:val="26"/>
          <w:u w:val="single"/>
        </w:rPr>
        <w:t>Педагогический совет</w:t>
      </w:r>
      <w:r w:rsidRPr="001E75D8">
        <w:rPr>
          <w:sz w:val="26"/>
          <w:szCs w:val="26"/>
        </w:rPr>
        <w:t xml:space="preserve">  - высший орган самоуправления школы, решает вопросы, касающиеся качества знаний, умений и навыков учащихся, повышение квалификации учителей, их научно – педагогического и методического уровня. Проводиться не реже 4-х раз в год. Рассматривает и принимает решения по предложениям методического </w:t>
      </w:r>
      <w:r w:rsidRPr="001E75D8">
        <w:rPr>
          <w:sz w:val="26"/>
          <w:szCs w:val="26"/>
        </w:rPr>
        <w:lastRenderedPageBreak/>
        <w:t xml:space="preserve">совета, </w:t>
      </w:r>
      <w:proofErr w:type="gramStart"/>
      <w:r w:rsidRPr="001E75D8">
        <w:rPr>
          <w:sz w:val="26"/>
          <w:szCs w:val="26"/>
        </w:rPr>
        <w:t>касающихся</w:t>
      </w:r>
      <w:proofErr w:type="gramEnd"/>
      <w:r w:rsidRPr="001E75D8">
        <w:rPr>
          <w:sz w:val="26"/>
          <w:szCs w:val="26"/>
        </w:rPr>
        <w:t xml:space="preserve"> развития образования в школе.</w:t>
      </w:r>
      <w:r w:rsidRPr="001E75D8">
        <w:rPr>
          <w:sz w:val="26"/>
          <w:szCs w:val="26"/>
        </w:rPr>
        <w:br/>
        <w:t xml:space="preserve">2. </w:t>
      </w:r>
      <w:r w:rsidRPr="001E75D8">
        <w:rPr>
          <w:sz w:val="26"/>
          <w:szCs w:val="26"/>
          <w:u w:val="single"/>
        </w:rPr>
        <w:t>Попечительский Совет школы</w:t>
      </w:r>
      <w:r w:rsidRPr="001E75D8">
        <w:rPr>
          <w:sz w:val="26"/>
          <w:szCs w:val="26"/>
        </w:rPr>
        <w:t xml:space="preserve"> - действует на основании Положения о нём и созывается не реже 2 раз в год. Совет призван содействовать Школе в организации образовательного процесса, социальной защите обучающихся, обеспечении единых требований к обучающимся и воспитанникам, организации досуга, летнего отдыха и труда обучающихся. Из числа Совета школы избирается председатель.</w:t>
      </w:r>
      <w:r w:rsidRPr="001E75D8">
        <w:rPr>
          <w:sz w:val="26"/>
          <w:szCs w:val="26"/>
        </w:rPr>
        <w:br/>
        <w:t xml:space="preserve">3. </w:t>
      </w:r>
      <w:r w:rsidRPr="001E75D8">
        <w:rPr>
          <w:sz w:val="26"/>
          <w:szCs w:val="26"/>
          <w:u w:val="single"/>
        </w:rPr>
        <w:t>Методический Совет</w:t>
      </w:r>
      <w:r w:rsidRPr="001E75D8">
        <w:rPr>
          <w:sz w:val="26"/>
          <w:szCs w:val="26"/>
        </w:rPr>
        <w:t xml:space="preserve"> – постоянно действующий орган,  задачами которого являются: обеспечение условий для планомерной, организованной методической работы, анализа, коррекции и регулирования ее в течение всего учебного года; </w:t>
      </w:r>
      <w:proofErr w:type="spellStart"/>
      <w:proofErr w:type="gramStart"/>
      <w:r w:rsidRPr="001E75D8">
        <w:rPr>
          <w:sz w:val="26"/>
          <w:szCs w:val="26"/>
        </w:rPr>
        <w:t>c</w:t>
      </w:r>
      <w:proofErr w:type="gramEnd"/>
      <w:r w:rsidRPr="001E75D8">
        <w:rPr>
          <w:sz w:val="26"/>
          <w:szCs w:val="26"/>
        </w:rPr>
        <w:t>оздание</w:t>
      </w:r>
      <w:proofErr w:type="spellEnd"/>
      <w:r w:rsidRPr="001E75D8">
        <w:rPr>
          <w:sz w:val="26"/>
          <w:szCs w:val="26"/>
        </w:rPr>
        <w:t xml:space="preserve"> эффективной системы методической работы, призванной обеспечить постоянный профессиональный и интеллектуальный рост педагогов и повышение качества образования. В состав МС входят: заместители директора по  УВР ВР,  руководители МО учителей начальных классов, естественно-математического цикла, гуманитарного цикла.</w:t>
      </w:r>
      <w:r w:rsidRPr="001E75D8">
        <w:rPr>
          <w:sz w:val="26"/>
          <w:szCs w:val="26"/>
        </w:rPr>
        <w:br/>
        <w:t xml:space="preserve">4. </w:t>
      </w:r>
      <w:r w:rsidRPr="001E75D8">
        <w:rPr>
          <w:sz w:val="26"/>
          <w:szCs w:val="26"/>
          <w:u w:val="single"/>
        </w:rPr>
        <w:t>Общее собрание трудового коллектива</w:t>
      </w:r>
      <w:r w:rsidRPr="001E75D8">
        <w:rPr>
          <w:sz w:val="26"/>
          <w:szCs w:val="26"/>
        </w:rPr>
        <w:t xml:space="preserve"> – регулирует трудовые, социально-экономические и профессиональные отношения между руководителем и работниками.</w:t>
      </w:r>
      <w:r w:rsidRPr="001E75D8">
        <w:rPr>
          <w:sz w:val="26"/>
          <w:szCs w:val="26"/>
        </w:rPr>
        <w:br/>
        <w:t>5. У</w:t>
      </w:r>
      <w:r w:rsidRPr="001E75D8">
        <w:rPr>
          <w:sz w:val="26"/>
          <w:szCs w:val="26"/>
          <w:u w:val="single"/>
        </w:rPr>
        <w:t>ченический Совет</w:t>
      </w:r>
      <w:r w:rsidRPr="001E75D8">
        <w:rPr>
          <w:sz w:val="26"/>
          <w:szCs w:val="26"/>
        </w:rPr>
        <w:t xml:space="preserve"> – осуществляет деятельность по всем направлениям воспитательной работы в школе, помогает в проведении всех внеклассных и общественных мероприятий, осуществляет шефство над начальной школой, способствует организации учебно-воспитательного процесса.</w:t>
      </w:r>
      <w:r w:rsidRPr="001E75D8">
        <w:rPr>
          <w:sz w:val="26"/>
          <w:szCs w:val="26"/>
        </w:rPr>
        <w:br/>
        <w:t xml:space="preserve">6. </w:t>
      </w:r>
      <w:r w:rsidRPr="001E75D8">
        <w:rPr>
          <w:sz w:val="26"/>
          <w:szCs w:val="26"/>
          <w:u w:val="single"/>
        </w:rPr>
        <w:t>Родительский Комитет</w:t>
      </w:r>
      <w:r w:rsidRPr="001E75D8">
        <w:rPr>
          <w:sz w:val="26"/>
          <w:szCs w:val="26"/>
        </w:rPr>
        <w:t xml:space="preserve"> – оказывает помощь школе в учебно-воспитательной работе, пропаганде педагогических знаний среди родителей, осуществляет связь и взаимодействие между учителями и родителями, школой и семьей.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Управленческая система ОУ представлена следующим образом:</w:t>
      </w:r>
      <w:r w:rsidRPr="001E75D8">
        <w:rPr>
          <w:sz w:val="26"/>
          <w:szCs w:val="26"/>
        </w:rPr>
        <w:br/>
        <w:t xml:space="preserve">Распределение административных обязанностей в педагогическом </w:t>
      </w:r>
      <w:proofErr w:type="gramStart"/>
      <w:r w:rsidRPr="001E75D8">
        <w:rPr>
          <w:sz w:val="26"/>
          <w:szCs w:val="26"/>
        </w:rPr>
        <w:t>коллективе</w:t>
      </w:r>
      <w:proofErr w:type="gramEnd"/>
      <w:r w:rsidRPr="001E75D8">
        <w:rPr>
          <w:sz w:val="26"/>
          <w:szCs w:val="26"/>
        </w:rPr>
        <w:t>.</w:t>
      </w:r>
      <w:r w:rsidRPr="001E75D8">
        <w:rPr>
          <w:sz w:val="26"/>
          <w:szCs w:val="26"/>
        </w:rPr>
        <w:br/>
        <w:t>Директор осуществляет общее руководство всеми направлениями деятельности школы в соответствии с ее Уставом и законодательством РФ. Определяет структуру управления школой, должностные обязанности работников. Координирует деятельность всех подчиненных структур и их руководителей: Зам. директоров, социальную защиту учащихся и охрану детства, преподаватель-организатор ОБЖ, зав. библиотекой. Директор школы обеспечивает эффективное взаимодействие и сотрудничество всех внутренних структур  с органами местного самоуправления и вышестоящими органами.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lastRenderedPageBreak/>
        <w:t>Формы координации деятельности аппарата управления ОУ:</w:t>
      </w:r>
      <w:r w:rsidRPr="001E75D8">
        <w:rPr>
          <w:sz w:val="26"/>
          <w:szCs w:val="26"/>
        </w:rPr>
        <w:br/>
        <w:t xml:space="preserve">- </w:t>
      </w:r>
      <w:proofErr w:type="gramStart"/>
      <w:r w:rsidRPr="001E75D8">
        <w:rPr>
          <w:sz w:val="26"/>
          <w:szCs w:val="26"/>
        </w:rPr>
        <w:t>Педагогический совет (анализ работы, диагностика, корректировка результатов, решение, выполнение решений)</w:t>
      </w:r>
      <w:r w:rsidRPr="001E75D8">
        <w:rPr>
          <w:sz w:val="26"/>
          <w:szCs w:val="26"/>
        </w:rPr>
        <w:br/>
        <w:t>- Совещание при директоре</w:t>
      </w:r>
      <w:r w:rsidRPr="001E75D8">
        <w:rPr>
          <w:sz w:val="26"/>
          <w:szCs w:val="26"/>
        </w:rPr>
        <w:br/>
        <w:t>- Планы работы (годовой, на четверть, на неделю всех подструктур, ВШК)</w:t>
      </w:r>
      <w:r w:rsidRPr="001E75D8">
        <w:rPr>
          <w:sz w:val="26"/>
          <w:szCs w:val="26"/>
        </w:rPr>
        <w:br/>
        <w:t>- Приказы и распоряжения ОУ.</w:t>
      </w:r>
      <w:proofErr w:type="gramEnd"/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Организационная структура управления</w:t>
      </w:r>
      <w:r w:rsidRPr="001E75D8">
        <w:rPr>
          <w:sz w:val="26"/>
          <w:szCs w:val="26"/>
        </w:rPr>
        <w:br/>
        <w:t>Организация управленческой деятельности в школе осуществляется на основе демократизации процессов управления, сочетания управления и самоуправления, исходя из задач, поставленных перед администрацией и коллективом школы. Организационная структура управляющей системы школы состоит из четырех уровней управления.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>Первый уровень:</w:t>
      </w:r>
      <w:r w:rsidRPr="001E75D8">
        <w:rPr>
          <w:sz w:val="26"/>
          <w:szCs w:val="26"/>
        </w:rPr>
        <w:br/>
        <w:t xml:space="preserve">Директор как главное административное лицо, осуществляющее непосредственное руководство школой и несущее персональную ответственность за все, что делается в школе всеми субъектами управления. На этом же уровне находятся коллегиальные и общественные органы управления: 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>Попечительский Совет школы - коллегиальный орган управления. Занимается определением основных направлений развития общеобразовательного учреждения. Содействует в реализации и защите прав и законных интересов участников образовательного процесса. Совет способствует созданию оптимальных условий для осуществления учебно-воспитательного процесса.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 xml:space="preserve">Педагогический совет – высший орган педагогического самоуправления, членами которого являются все учителя и воспитатели школы, а председателем – директор. </w:t>
      </w:r>
      <w:proofErr w:type="gramStart"/>
      <w:r w:rsidRPr="001E75D8">
        <w:rPr>
          <w:sz w:val="26"/>
          <w:szCs w:val="26"/>
        </w:rPr>
        <w:t>На своих заседаниях педсовет рассматривает сложные педагогические и методические вопросы, проблемы организации учебно-воспитательного процесса, определяет порядок промежуточной и итоговой аттестации учащихся;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 xml:space="preserve">Общее собрание трудового коллектива – высший орган трудового коллектива, на котором обсуждается и принимается Устав школы, обсуждаются и принимаются </w:t>
      </w:r>
      <w:r w:rsidRPr="001E75D8">
        <w:rPr>
          <w:sz w:val="26"/>
          <w:szCs w:val="26"/>
        </w:rPr>
        <w:lastRenderedPageBreak/>
        <w:t>«Правила внутреннего распорядка», принимается решение о необходимости заключения коллективного договора его последующее утверждение и т.п.</w:t>
      </w:r>
      <w:proofErr w:type="gramEnd"/>
      <w:r w:rsidRPr="001E75D8">
        <w:rPr>
          <w:sz w:val="26"/>
          <w:szCs w:val="26"/>
        </w:rPr>
        <w:t xml:space="preserve"> 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 xml:space="preserve">Второй уровень – заместители директора школы по УВР, воспитательной работе, АХЧ, педагоги-организаторы внеклассной работы, социальный педагог, организатор ОБЖ и органы, входящие в сферу влияния каждого из членов организации: методический совет, аттестационная комиссия, совет по профилактике правонарушений, комиссия по доплатам и надбавкам. Через этих членов школьной администрации директор осуществляет опосредованное руководство школьной системой. 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</w:r>
      <w:proofErr w:type="gramStart"/>
      <w:r w:rsidRPr="001E75D8">
        <w:rPr>
          <w:sz w:val="26"/>
          <w:szCs w:val="26"/>
        </w:rPr>
        <w:t>Третий уровень – классные руководители, воспитатели педагоги дополнительного образования, руководители школьных методических объединений и творческих групп, которые, с одной стороны, выполняют организационно-управленческие функции, взаимодействие с органами общественного управления и самоуправления, а также с родителями, а с другой стороны, осуществляют контроль и самоконтроль изменений в учебно-воспитательном процессе и формируют, и развивают деловые качества учащихся.</w:t>
      </w:r>
      <w:proofErr w:type="gramEnd"/>
      <w:r w:rsidRPr="001E75D8">
        <w:rPr>
          <w:sz w:val="26"/>
          <w:szCs w:val="26"/>
        </w:rPr>
        <w:t xml:space="preserve"> Руководство на этом уровне часто совпадает с лидерством, влияние которого шире по значению и богаче по содержанию, чем обычное управленческое влияние.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 xml:space="preserve">Четвертый уровень – учащиеся, органы ученического самоуправления в </w:t>
      </w:r>
      <w:proofErr w:type="gramStart"/>
      <w:r w:rsidRPr="001E75D8">
        <w:rPr>
          <w:sz w:val="26"/>
          <w:szCs w:val="26"/>
        </w:rPr>
        <w:t>классах</w:t>
      </w:r>
      <w:proofErr w:type="gramEnd"/>
      <w:r w:rsidRPr="001E75D8">
        <w:rPr>
          <w:sz w:val="26"/>
          <w:szCs w:val="26"/>
        </w:rPr>
        <w:t>, члены кружков. Участие учащихся в управляющей системе школы и класса обеспечивает формирование и развитие организаторских способностей и деловых качеств личности.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 xml:space="preserve">Функциональные обязанности каждого члена администрации четко определены, что помогает им проявлять самостоятельность при принятии управленческих решений, повышает ответственность за свою деятельность. 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 xml:space="preserve">Есть все основания утверждать, что в школе сложилась управленческая команда с довольно высоким уровнем профессионализма, владеющая вариативными технологиями управленческой деятельности, довольно эффективно сотрудничающая с учащимися, родителями, работниками школы и общественностью, которые привлекаются к управлению школой в рамках различных структур, обеспечивающих режим функционирования и развития школы. 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lastRenderedPageBreak/>
        <w:br/>
        <w:t>С целью осуществления связей в структуре управляющей системы: педагогический совет (первый уровень) рассматривает наиболее актуальные проблемы, методический совет (второй уровень) рассматривает реализацию и выбор сре</w:t>
      </w:r>
      <w:proofErr w:type="gramStart"/>
      <w:r w:rsidRPr="001E75D8">
        <w:rPr>
          <w:sz w:val="26"/>
          <w:szCs w:val="26"/>
        </w:rPr>
        <w:t>дств дл</w:t>
      </w:r>
      <w:proofErr w:type="gramEnd"/>
      <w:r w:rsidRPr="001E75D8">
        <w:rPr>
          <w:sz w:val="26"/>
          <w:szCs w:val="26"/>
        </w:rPr>
        <w:t>я решения выявленных проблем, а методические объединения (третий уровень) – конкретизируют решение этих проблем в преподавании учебных предметов.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 xml:space="preserve">В основе принятия управленческих решений лежат результаты </w:t>
      </w:r>
      <w:proofErr w:type="spellStart"/>
      <w:r w:rsidRPr="001E75D8">
        <w:rPr>
          <w:sz w:val="26"/>
          <w:szCs w:val="26"/>
        </w:rPr>
        <w:t>внутришкольного</w:t>
      </w:r>
      <w:proofErr w:type="spellEnd"/>
      <w:r w:rsidRPr="001E75D8">
        <w:rPr>
          <w:sz w:val="26"/>
          <w:szCs w:val="26"/>
        </w:rPr>
        <w:t xml:space="preserve"> контроля, в системе которого выделяются два направления:</w:t>
      </w:r>
      <w:r w:rsidRPr="001E75D8">
        <w:rPr>
          <w:sz w:val="26"/>
          <w:szCs w:val="26"/>
        </w:rPr>
        <w:br/>
        <w:t>1. Учебно-воспитательный процесс:</w:t>
      </w:r>
      <w:r w:rsidRPr="001E75D8">
        <w:rPr>
          <w:sz w:val="26"/>
          <w:szCs w:val="26"/>
        </w:rPr>
        <w:br/>
        <w:t xml:space="preserve">- </w:t>
      </w:r>
      <w:proofErr w:type="gramStart"/>
      <w:r w:rsidRPr="001E75D8">
        <w:rPr>
          <w:sz w:val="26"/>
          <w:szCs w:val="26"/>
        </w:rPr>
        <w:t>контроль за</w:t>
      </w:r>
      <w:proofErr w:type="gramEnd"/>
      <w:r w:rsidRPr="001E75D8">
        <w:rPr>
          <w:sz w:val="26"/>
          <w:szCs w:val="26"/>
        </w:rPr>
        <w:t xml:space="preserve"> выполнением программы всеобуча</w:t>
      </w:r>
      <w:r w:rsidRPr="001E75D8">
        <w:rPr>
          <w:sz w:val="26"/>
          <w:szCs w:val="26"/>
        </w:rPr>
        <w:br/>
        <w:t xml:space="preserve">- контроль за состояние преподавания учебных дисциплин, выполнением учебных программ и достижения государственного </w:t>
      </w:r>
      <w:proofErr w:type="spellStart"/>
      <w:r w:rsidRPr="001E75D8">
        <w:rPr>
          <w:sz w:val="26"/>
          <w:szCs w:val="26"/>
        </w:rPr>
        <w:t>стандартаобразования</w:t>
      </w:r>
      <w:proofErr w:type="spellEnd"/>
      <w:r w:rsidRPr="001E75D8">
        <w:rPr>
          <w:sz w:val="26"/>
          <w:szCs w:val="26"/>
        </w:rPr>
        <w:t xml:space="preserve">; </w:t>
      </w:r>
      <w:r w:rsidRPr="001E75D8">
        <w:rPr>
          <w:sz w:val="26"/>
          <w:szCs w:val="26"/>
        </w:rPr>
        <w:br/>
        <w:t xml:space="preserve">- контроль за реализацией права учащихся на получение образования; </w:t>
      </w:r>
      <w:r w:rsidRPr="001E75D8">
        <w:rPr>
          <w:sz w:val="26"/>
          <w:szCs w:val="26"/>
        </w:rPr>
        <w:br/>
        <w:t>- контроль за состоянием трудового воспитания и профориентации учащихся;</w:t>
      </w:r>
      <w:r w:rsidRPr="001E75D8">
        <w:rPr>
          <w:sz w:val="26"/>
          <w:szCs w:val="26"/>
        </w:rPr>
        <w:br/>
        <w:t>- контроль за качество знаний, умений и навыков учащихся;</w:t>
      </w:r>
      <w:r w:rsidRPr="001E75D8">
        <w:rPr>
          <w:sz w:val="26"/>
          <w:szCs w:val="26"/>
        </w:rPr>
        <w:br/>
        <w:t>- контроль за внеклассной работой по предметам;</w:t>
      </w:r>
      <w:r w:rsidRPr="001E75D8">
        <w:rPr>
          <w:sz w:val="26"/>
          <w:szCs w:val="26"/>
        </w:rPr>
        <w:br/>
        <w:t xml:space="preserve">- </w:t>
      </w:r>
      <w:proofErr w:type="gramStart"/>
      <w:r w:rsidRPr="001E75D8">
        <w:rPr>
          <w:sz w:val="26"/>
          <w:szCs w:val="26"/>
        </w:rPr>
        <w:t>контроль за</w:t>
      </w:r>
      <w:proofErr w:type="gramEnd"/>
      <w:r w:rsidRPr="001E75D8">
        <w:rPr>
          <w:sz w:val="26"/>
          <w:szCs w:val="26"/>
        </w:rPr>
        <w:t xml:space="preserve"> обеспечением условий сохранения и развития здоровья учащихся в образовательном процессе. </w:t>
      </w:r>
      <w:r w:rsidRPr="001E75D8">
        <w:rPr>
          <w:sz w:val="26"/>
          <w:szCs w:val="26"/>
        </w:rPr>
        <w:br/>
      </w:r>
      <w:r w:rsidRPr="001E75D8">
        <w:rPr>
          <w:sz w:val="26"/>
          <w:szCs w:val="26"/>
        </w:rPr>
        <w:br/>
        <w:t>2. Педагогические кадры:</w:t>
      </w:r>
      <w:r w:rsidRPr="001E75D8">
        <w:rPr>
          <w:sz w:val="26"/>
          <w:szCs w:val="26"/>
        </w:rPr>
        <w:br/>
        <w:t xml:space="preserve">- </w:t>
      </w:r>
      <w:proofErr w:type="gramStart"/>
      <w:r w:rsidRPr="001E75D8">
        <w:rPr>
          <w:sz w:val="26"/>
          <w:szCs w:val="26"/>
        </w:rPr>
        <w:t>контроль за</w:t>
      </w:r>
      <w:proofErr w:type="gramEnd"/>
      <w:r w:rsidRPr="001E75D8">
        <w:rPr>
          <w:sz w:val="26"/>
          <w:szCs w:val="26"/>
        </w:rPr>
        <w:t xml:space="preserve"> выполнением решений и нормативных документов вышестоящих органов; </w:t>
      </w:r>
      <w:r w:rsidRPr="001E75D8">
        <w:rPr>
          <w:sz w:val="26"/>
          <w:szCs w:val="26"/>
        </w:rPr>
        <w:br/>
        <w:t xml:space="preserve">- контроль за работой методических объединений; </w:t>
      </w:r>
      <w:r w:rsidRPr="001E75D8">
        <w:rPr>
          <w:sz w:val="26"/>
          <w:szCs w:val="26"/>
        </w:rPr>
        <w:br/>
        <w:t xml:space="preserve">- контроль за выполнением решений педагогических и методических объединений; </w:t>
      </w:r>
      <w:r w:rsidRPr="001E75D8">
        <w:rPr>
          <w:sz w:val="26"/>
          <w:szCs w:val="26"/>
        </w:rPr>
        <w:br/>
        <w:t xml:space="preserve">- контроль за самообразованием учителей; </w:t>
      </w:r>
      <w:r w:rsidRPr="001E75D8">
        <w:rPr>
          <w:sz w:val="26"/>
          <w:szCs w:val="26"/>
        </w:rPr>
        <w:br/>
        <w:t xml:space="preserve">- контроль за состоянием методической работы; </w:t>
      </w:r>
      <w:r w:rsidRPr="001E75D8">
        <w:rPr>
          <w:sz w:val="26"/>
          <w:szCs w:val="26"/>
        </w:rPr>
        <w:br/>
        <w:t>- контроль за повышением квалификации учителей.</w:t>
      </w:r>
    </w:p>
    <w:p w:rsidR="00661A0F" w:rsidRPr="001E75D8" w:rsidRDefault="00661A0F" w:rsidP="001E75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br w:type="page"/>
      </w:r>
    </w:p>
    <w:p w:rsidR="00661A0F" w:rsidRPr="001E75D8" w:rsidRDefault="00661A0F" w:rsidP="001E75D8">
      <w:pPr>
        <w:pStyle w:val="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lastRenderedPageBreak/>
        <w:t>Документы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069"/>
        <w:gridCol w:w="6023"/>
      </w:tblGrid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Устав школы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6" w:history="1">
              <w:r w:rsidR="00661A0F" w:rsidRPr="001E75D8">
                <w:rPr>
                  <w:rStyle w:val="a5"/>
                  <w:sz w:val="26"/>
                  <w:szCs w:val="26"/>
                </w:rPr>
                <w:t>Устав школы</w:t>
              </w:r>
              <w:proofErr w:type="gramStart"/>
            </w:hyperlink>
            <w:r w:rsidR="00661A0F" w:rsidRPr="001E75D8">
              <w:rPr>
                <w:sz w:val="26"/>
                <w:szCs w:val="26"/>
              </w:rPr>
              <w:t> </w:t>
            </w:r>
            <w:r w:rsidR="00661A0F" w:rsidRPr="001E75D8">
              <w:rPr>
                <w:noProof/>
                <w:sz w:val="26"/>
                <w:szCs w:val="26"/>
              </w:rPr>
              <w:drawing>
                <wp:inline distT="0" distB="0" distL="0" distR="0" wp14:anchorId="42722630" wp14:editId="302FC45F">
                  <wp:extent cx="152400" cy="152400"/>
                  <wp:effectExtent l="19050" t="0" r="0" b="0"/>
                  <wp:docPr id="5" name="Рисунок 5" descr="http://school39.pupils.ru/hostcmsfiles/images/icons/pd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chool39.pupils.ru/hostcmsfiles/images/icons/pd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tgtFrame="_blank" w:history="1">
              <w:r w:rsidR="00661A0F" w:rsidRPr="001E75D8">
                <w:rPr>
                  <w:rStyle w:val="a5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sz w:val="26"/>
                <w:szCs w:val="26"/>
              </w:rPr>
              <w:t> Размер: 1275.77 КБ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Лицензия на 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право ведения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 образовательной деятельности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9" w:history="1">
              <w:r w:rsidR="00661A0F" w:rsidRPr="001E75D8">
                <w:rPr>
                  <w:rStyle w:val="a5"/>
                  <w:sz w:val="26"/>
                  <w:szCs w:val="26"/>
                </w:rPr>
                <w:t>Лицензия на право ведения образовательной деятельности</w:t>
              </w:r>
              <w:proofErr w:type="gramStart"/>
            </w:hyperlink>
            <w:r w:rsidR="00661A0F" w:rsidRPr="001E75D8">
              <w:rPr>
                <w:sz w:val="26"/>
                <w:szCs w:val="26"/>
              </w:rPr>
              <w:t> </w:t>
            </w:r>
            <w:r w:rsidR="00661A0F" w:rsidRPr="001E75D8">
              <w:rPr>
                <w:noProof/>
                <w:sz w:val="26"/>
                <w:szCs w:val="26"/>
              </w:rPr>
              <w:drawing>
                <wp:inline distT="0" distB="0" distL="0" distR="0" wp14:anchorId="338D4E8C" wp14:editId="4F0B2920">
                  <wp:extent cx="152400" cy="152400"/>
                  <wp:effectExtent l="0" t="0" r="0" b="0"/>
                  <wp:docPr id="6" name="Рисунок 6" descr="http://school39.pupils.ru/hostcmsfiles/images/icons/jp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chool39.pupils.ru/hostcmsfiles/images/icons/jp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tgtFrame="_blank" w:history="1">
              <w:r w:rsidR="00661A0F" w:rsidRPr="001E75D8">
                <w:rPr>
                  <w:rStyle w:val="a5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sz w:val="26"/>
                <w:szCs w:val="26"/>
              </w:rPr>
              <w:t> Размер: 170.05 КБ</w:t>
            </w:r>
          </w:p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12" w:history="1">
              <w:r w:rsidR="00661A0F" w:rsidRPr="001E75D8">
                <w:rPr>
                  <w:rStyle w:val="a5"/>
                  <w:sz w:val="26"/>
                  <w:szCs w:val="26"/>
                </w:rPr>
                <w:t>Приложение к лицензии на право ведения образовательной деятельности</w:t>
              </w:r>
              <w:proofErr w:type="gramStart"/>
            </w:hyperlink>
            <w:r w:rsidR="00661A0F" w:rsidRPr="001E75D8">
              <w:rPr>
                <w:sz w:val="26"/>
                <w:szCs w:val="26"/>
              </w:rPr>
              <w:t> </w:t>
            </w:r>
            <w:r w:rsidR="00661A0F" w:rsidRPr="001E75D8">
              <w:rPr>
                <w:noProof/>
                <w:sz w:val="26"/>
                <w:szCs w:val="26"/>
              </w:rPr>
              <w:drawing>
                <wp:inline distT="0" distB="0" distL="0" distR="0" wp14:anchorId="7A358969" wp14:editId="72E58AB6">
                  <wp:extent cx="152400" cy="152400"/>
                  <wp:effectExtent l="19050" t="0" r="0" b="0"/>
                  <wp:docPr id="7" name="Рисунок 7" descr="http://school39.pupils.ru/hostcmsfiles/images/icons/pd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chool39.pupils.ru/hostcmsfiles/images/icons/pd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tgtFrame="_blank" w:history="1">
              <w:r w:rsidR="00661A0F" w:rsidRPr="001E75D8">
                <w:rPr>
                  <w:rStyle w:val="a5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sz w:val="26"/>
                <w:szCs w:val="26"/>
              </w:rPr>
              <w:t> Размер: 195.13 КБ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Свидетельство о государственной аккредитации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14" w:history="1">
              <w:r w:rsidR="00661A0F" w:rsidRPr="001E75D8">
                <w:rPr>
                  <w:rStyle w:val="a5"/>
                  <w:sz w:val="26"/>
                  <w:szCs w:val="26"/>
                </w:rPr>
                <w:t>Свидетельство о государственной аккредитации</w:t>
              </w:r>
              <w:proofErr w:type="gramStart"/>
            </w:hyperlink>
            <w:r w:rsidR="00661A0F" w:rsidRPr="001E75D8">
              <w:rPr>
                <w:sz w:val="26"/>
                <w:szCs w:val="26"/>
              </w:rPr>
              <w:t> </w:t>
            </w:r>
            <w:r w:rsidR="00661A0F" w:rsidRPr="001E75D8">
              <w:rPr>
                <w:noProof/>
                <w:sz w:val="26"/>
                <w:szCs w:val="26"/>
              </w:rPr>
              <w:drawing>
                <wp:inline distT="0" distB="0" distL="0" distR="0" wp14:anchorId="6B0754D6" wp14:editId="134E852A">
                  <wp:extent cx="152400" cy="152400"/>
                  <wp:effectExtent l="0" t="0" r="0" b="0"/>
                  <wp:docPr id="8" name="Рисунок 8" descr="http://school39.pupils.ru/hostcmsfiles/images/icons/jp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chool39.pupils.ru/hostcmsfiles/images/icons/jp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tgtFrame="_blank" w:history="1">
              <w:r w:rsidR="00661A0F" w:rsidRPr="001E75D8">
                <w:rPr>
                  <w:rStyle w:val="a5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sz w:val="26"/>
                <w:szCs w:val="26"/>
              </w:rPr>
              <w:t> Размер: 223.77 КБ</w:t>
            </w:r>
          </w:p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16" w:history="1">
              <w:r w:rsidR="00661A0F" w:rsidRPr="001E75D8">
                <w:rPr>
                  <w:rStyle w:val="a5"/>
                  <w:sz w:val="26"/>
                  <w:szCs w:val="26"/>
                </w:rPr>
                <w:t>Приложение №1 к свидетельству о государственной аккредитации</w:t>
              </w:r>
              <w:proofErr w:type="gramStart"/>
            </w:hyperlink>
            <w:r w:rsidR="00661A0F" w:rsidRPr="001E75D8">
              <w:rPr>
                <w:sz w:val="26"/>
                <w:szCs w:val="26"/>
              </w:rPr>
              <w:t> </w:t>
            </w:r>
            <w:r w:rsidR="00661A0F" w:rsidRPr="001E75D8">
              <w:rPr>
                <w:noProof/>
                <w:sz w:val="26"/>
                <w:szCs w:val="26"/>
              </w:rPr>
              <w:drawing>
                <wp:inline distT="0" distB="0" distL="0" distR="0" wp14:anchorId="465753A1" wp14:editId="1F302A3F">
                  <wp:extent cx="152400" cy="152400"/>
                  <wp:effectExtent l="0" t="0" r="0" b="0"/>
                  <wp:docPr id="9" name="Рисунок 9" descr="http://school39.pupils.ru/hostcmsfiles/images/icons/jp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chool39.pupils.ru/hostcmsfiles/images/icons/jp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tgtFrame="_blank" w:history="1">
              <w:r w:rsidR="00661A0F" w:rsidRPr="001E75D8">
                <w:rPr>
                  <w:rStyle w:val="a5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sz w:val="26"/>
                <w:szCs w:val="26"/>
              </w:rPr>
              <w:t> Размер: 217.06 КБ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План финансово-хозяйственной деятельности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history="1"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Информация о плане финансово-хозяйственной деятельности за 2016 год</w:t>
              </w:r>
              <w:proofErr w:type="gramStart"/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 </w:t>
              </w:r>
              <w:r w:rsidR="00661A0F" w:rsidRPr="001E75D8">
                <w:rPr>
                  <w:rFonts w:ascii="Times New Roman" w:hAnsi="Times New Roman" w:cs="Times New Roman"/>
                  <w:noProof/>
                  <w:color w:val="0000FF"/>
                  <w:sz w:val="26"/>
                  <w:szCs w:val="26"/>
                  <w:lang w:eastAsia="ru-RU"/>
                </w:rPr>
                <w:drawing>
                  <wp:inline distT="0" distB="0" distL="0" distR="0" wp14:anchorId="15D175CD" wp14:editId="1FA0F4D1">
                    <wp:extent cx="152400" cy="152400"/>
                    <wp:effectExtent l="19050" t="0" r="0" b="0"/>
                    <wp:docPr id="10" name="Рисунок 10" descr="http://school39.pupils.ru/hostcmsfiles/images/icons/pdf.gif">
                      <a:hlinkClick xmlns:a="http://schemas.openxmlformats.org/drawingml/2006/main" r:id="rId1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://school39.pupils.ru/hostcmsfiles/images/icons/pdf.gif">
                              <a:hlinkClick r:id="rId1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9" w:tgtFrame="_blank" w:history="1"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ткрыть</w:t>
              </w:r>
            </w:hyperlink>
            <w:hyperlink r:id="rId20" w:history="1">
              <w:r w:rsidR="00661A0F" w:rsidRPr="001E75D8">
                <w:rPr>
                  <w:rStyle w:val="a5"/>
                  <w:rFonts w:ascii="Times New Roman" w:hAnsi="Times New Roman" w:cs="Times New Roman"/>
                  <w:color w:val="000000"/>
                  <w:sz w:val="26"/>
                  <w:szCs w:val="26"/>
                </w:rPr>
                <w:t> Размер: 1993.01 КБ</w:t>
              </w:r>
              <w:r w:rsidR="00661A0F" w:rsidRPr="001E75D8"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</w:rPr>
                <w:br/>
              </w:r>
            </w:hyperlink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Локальные нормативные акты, предусмотренные частью 2 статьи 30 Федерального закона "Об образовании в Российской Федерации"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1. Положение о формах, периодичности и порядке текущего контроля успеваемости и проведения промежуточной аттестации</w:t>
            </w:r>
            <w:r w:rsidRPr="001E75D8">
              <w:rPr>
                <w:sz w:val="26"/>
                <w:szCs w:val="26"/>
              </w:rPr>
              <w:br/>
              <w:t xml:space="preserve">2. Положение о порядке и основании перевода, отчислении и восстановлении </w:t>
            </w:r>
            <w:proofErr w:type="gramStart"/>
            <w:r w:rsidRPr="001E75D8">
              <w:rPr>
                <w:sz w:val="26"/>
                <w:szCs w:val="26"/>
              </w:rPr>
              <w:t>обучающихся</w:t>
            </w:r>
            <w:proofErr w:type="gramEnd"/>
            <w:r w:rsidRPr="001E75D8">
              <w:rPr>
                <w:sz w:val="26"/>
                <w:szCs w:val="26"/>
              </w:rPr>
              <w:br/>
              <w:t>3. Порядок оформления возникновения, приостановления и прекращения отношений между образовательной организацией и обучающимися и (или) родителями (законными представителями) несовершеннолетних обучающихся</w:t>
            </w:r>
            <w:r w:rsidRPr="001E75D8">
              <w:rPr>
                <w:sz w:val="26"/>
                <w:szCs w:val="26"/>
              </w:rPr>
              <w:br/>
              <w:t>4. Положение о режиме занятий обучающихся</w:t>
            </w:r>
            <w:r w:rsidRPr="001E75D8">
              <w:rPr>
                <w:sz w:val="26"/>
                <w:szCs w:val="26"/>
              </w:rPr>
              <w:br/>
              <w:t xml:space="preserve">5. Правила приема граждан на </w:t>
            </w:r>
            <w:proofErr w:type="gramStart"/>
            <w:r w:rsidRPr="001E75D8">
              <w:rPr>
                <w:sz w:val="26"/>
                <w:szCs w:val="26"/>
              </w:rPr>
              <w:t>обучение по</w:t>
            </w:r>
            <w:proofErr w:type="gramEnd"/>
            <w:r w:rsidRPr="001E75D8">
              <w:rPr>
                <w:sz w:val="26"/>
                <w:szCs w:val="26"/>
              </w:rPr>
              <w:t xml:space="preserve"> образовательным программам начального общего, основного общего и среднего общего образования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Правила внутреннего распорядка 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обучающихся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Правила внутреннего распорядка 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обучающихся</w:t>
            </w:r>
            <w:proofErr w:type="gramEnd"/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Правила внутреннего трудового распорядка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Правила внутреннего трудового распорядка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Коллективный трудовой договор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21" w:history="1">
              <w:r w:rsidR="00661A0F" w:rsidRPr="001E75D8">
                <w:rPr>
                  <w:rStyle w:val="a5"/>
                  <w:sz w:val="26"/>
                  <w:szCs w:val="26"/>
                </w:rPr>
                <w:t>Коллективный договор</w:t>
              </w:r>
              <w:proofErr w:type="gramStart"/>
            </w:hyperlink>
            <w:r w:rsidR="00661A0F" w:rsidRPr="001E75D8">
              <w:rPr>
                <w:sz w:val="26"/>
                <w:szCs w:val="26"/>
              </w:rPr>
              <w:t> </w:t>
            </w:r>
            <w:r w:rsidR="00661A0F" w:rsidRPr="001E75D8">
              <w:rPr>
                <w:noProof/>
                <w:sz w:val="26"/>
                <w:szCs w:val="26"/>
              </w:rPr>
              <w:drawing>
                <wp:inline distT="0" distB="0" distL="0" distR="0" wp14:anchorId="7CDCCA5E" wp14:editId="3D4C6D30">
                  <wp:extent cx="152400" cy="152400"/>
                  <wp:effectExtent l="0" t="0" r="0" b="0"/>
                  <wp:docPr id="11" name="Рисунок 11" descr="http://school39.pupils.ru/hostcmsfiles/images/icons/jp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chool39.pupils.ru/hostcmsfiles/images/icons/jp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 w:tgtFrame="_blank" w:history="1">
              <w:r w:rsidR="00661A0F" w:rsidRPr="001E75D8">
                <w:rPr>
                  <w:rStyle w:val="a5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sz w:val="26"/>
                <w:szCs w:val="26"/>
              </w:rPr>
              <w:t> Размер: 184.3 КБ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Программа развития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23" w:history="1">
              <w:r w:rsidR="00661A0F" w:rsidRPr="001E75D8">
                <w:rPr>
                  <w:rStyle w:val="a5"/>
                  <w:sz w:val="26"/>
                  <w:szCs w:val="26"/>
                </w:rPr>
                <w:t>Программа развития МБОУ СОШ № 39 на 2012-2017 годы</w:t>
              </w:r>
              <w:proofErr w:type="gramStart"/>
            </w:hyperlink>
            <w:r w:rsidR="00661A0F" w:rsidRPr="001E75D8">
              <w:rPr>
                <w:sz w:val="26"/>
                <w:szCs w:val="26"/>
              </w:rPr>
              <w:t> </w:t>
            </w:r>
            <w:r w:rsidR="00661A0F" w:rsidRPr="001E75D8">
              <w:rPr>
                <w:noProof/>
                <w:sz w:val="26"/>
                <w:szCs w:val="26"/>
              </w:rPr>
              <w:drawing>
                <wp:inline distT="0" distB="0" distL="0" distR="0" wp14:anchorId="380599A3" wp14:editId="49E3DBD4">
                  <wp:extent cx="152400" cy="152400"/>
                  <wp:effectExtent l="19050" t="0" r="0" b="0"/>
                  <wp:docPr id="12" name="Рисунок 12" descr="http://school39.pupils.ru/hostcmsfiles/images/icons/pd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chool39.pupils.ru/hostcmsfiles/images/icons/pd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" w:tgtFrame="_blank" w:history="1">
              <w:r w:rsidR="00661A0F" w:rsidRPr="001E75D8">
                <w:rPr>
                  <w:rStyle w:val="a5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sz w:val="26"/>
                <w:szCs w:val="26"/>
              </w:rPr>
              <w:t> Размер: 650.14 КБ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Публичный доклад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5" w:history="1"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Публичный доклад о деятельности муниципального бюджетного общеобразовательного учреждения «Средняя общеобразовательная школа № 39 г. Владивостока» за 2014 – 2015 учебный год</w:t>
              </w:r>
              <w:proofErr w:type="gramStart"/>
            </w:hyperlink>
            <w:r w:rsidR="00661A0F" w:rsidRPr="001E75D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661A0F" w:rsidRPr="001E75D8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5753725" wp14:editId="3CD16C32">
                  <wp:extent cx="152400" cy="152400"/>
                  <wp:effectExtent l="19050" t="0" r="0" b="0"/>
                  <wp:docPr id="13" name="Рисунок 13" descr="http://school39.pupils.ru/hostcmsfiles/images/icons/pd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chool39.pupils.ru/hostcmsfiles/images/icons/pd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 w:tgtFrame="_blank" w:history="1"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О</w:t>
              </w:r>
              <w:proofErr w:type="gramEnd"/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ткрыть</w:t>
              </w:r>
            </w:hyperlink>
            <w:r w:rsidR="00661A0F" w:rsidRPr="001E75D8">
              <w:rPr>
                <w:rFonts w:ascii="Times New Roman" w:hAnsi="Times New Roman" w:cs="Times New Roman"/>
                <w:sz w:val="26"/>
                <w:szCs w:val="26"/>
              </w:rPr>
              <w:t> Размер: 232.7 КБ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Отчет о результатах 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самообследования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hyperlink r:id="rId27" w:history="1">
              <w:r w:rsidR="00661A0F" w:rsidRPr="001E75D8">
                <w:rPr>
                  <w:rStyle w:val="a5"/>
                  <w:sz w:val="26"/>
                  <w:szCs w:val="26"/>
                </w:rPr>
                <w:t xml:space="preserve">Отчет о результатах </w:t>
              </w:r>
              <w:proofErr w:type="spellStart"/>
              <w:r w:rsidR="00661A0F" w:rsidRPr="001E75D8">
                <w:rPr>
                  <w:rStyle w:val="a5"/>
                  <w:sz w:val="26"/>
                  <w:szCs w:val="26"/>
                </w:rPr>
                <w:t>самообследования</w:t>
              </w:r>
              <w:proofErr w:type="spellEnd"/>
              <w:r w:rsidR="00661A0F" w:rsidRPr="001E75D8">
                <w:rPr>
                  <w:rStyle w:val="a5"/>
                  <w:sz w:val="26"/>
                  <w:szCs w:val="26"/>
                </w:rPr>
                <w:t xml:space="preserve"> муниципального бюджетного общеобразовательного учреждения «Средняя общеобразовательная школа № 39 г. Владивостока» за 2014-2015 учебный год</w:t>
              </w:r>
            </w:hyperlink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Платные образовательные услуги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Положение об организации работы по оказанию дополнительных платных образовательных услуг</w:t>
            </w:r>
            <w:r w:rsidRPr="001E75D8">
              <w:rPr>
                <w:sz w:val="26"/>
                <w:szCs w:val="26"/>
              </w:rPr>
              <w:br/>
              <w:t>Договор о предоставлении платных дополнительных образовательных услуг (ОБРАЗЕЦ)</w:t>
            </w:r>
            <w:r w:rsidRPr="001E75D8">
              <w:rPr>
                <w:sz w:val="26"/>
                <w:szCs w:val="26"/>
              </w:rPr>
              <w:br/>
              <w:t xml:space="preserve">Информация о ценах на платные услуги (документ об утверждении стоимости </w:t>
            </w:r>
            <w:proofErr w:type="gramStart"/>
            <w:r w:rsidRPr="001E75D8">
              <w:rPr>
                <w:sz w:val="26"/>
                <w:szCs w:val="26"/>
              </w:rPr>
              <w:t>обучения</w:t>
            </w:r>
            <w:proofErr w:type="gramEnd"/>
            <w:r w:rsidRPr="001E75D8">
              <w:rPr>
                <w:sz w:val="26"/>
                <w:szCs w:val="26"/>
              </w:rPr>
              <w:t xml:space="preserve"> по каждой образовательной программе)</w:t>
            </w:r>
          </w:p>
        </w:tc>
      </w:tr>
      <w:tr w:rsidR="00661A0F" w:rsidRPr="001E75D8" w:rsidTr="00661A0F">
        <w:trPr>
          <w:tblCellSpacing w:w="0" w:type="dxa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Предписания органов, осуществляющих государственный контроль (надзор) в сфере образования, отчеты об исполнении таких предписаний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2221BD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8" w:tgtFrame="_blank" w:history="1">
              <w:r w:rsidR="00661A0F" w:rsidRPr="001E75D8">
                <w:rPr>
                  <w:rStyle w:val="a5"/>
                  <w:rFonts w:ascii="Times New Roman" w:hAnsi="Times New Roman" w:cs="Times New Roman"/>
                  <w:sz w:val="26"/>
                  <w:szCs w:val="26"/>
                </w:rPr>
                <w:t>Предписания органов, осуществляющих государственный контроль (надзор) в сфере образования, отчеты об исполнении таких предписаний</w:t>
              </w:r>
            </w:hyperlink>
          </w:p>
        </w:tc>
      </w:tr>
    </w:tbl>
    <w:p w:rsidR="00661A0F" w:rsidRPr="001E75D8" w:rsidRDefault="00661A0F" w:rsidP="001E75D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1A0F" w:rsidRPr="001E75D8" w:rsidRDefault="00661A0F" w:rsidP="001E75D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В разделе «Документы» должны быть проставлены активные ссылки на загруженные на сайте документы.</w:t>
      </w:r>
    </w:p>
    <w:p w:rsidR="00661A0F" w:rsidRPr="001E75D8" w:rsidRDefault="00661A0F" w:rsidP="001E75D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61A0F" w:rsidRPr="001E75D8" w:rsidRDefault="00661A0F" w:rsidP="000A0EB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Образование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19"/>
        <w:gridCol w:w="6673"/>
      </w:tblGrid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Реализуемые уровни образования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начальное, основное общее, среднее общее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Форма обучения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очная, дневная, классно-урочная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Нормативные сроки обучения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1 ступень (1-4 классы) - 4 года;</w:t>
            </w:r>
          </w:p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2 ступень (5-9 классы) - 5 лет;</w:t>
            </w:r>
          </w:p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3 ступень (10-11 классы) - 2 года.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Государственная аккредитация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Срок действия государственной аккредитации с 25.04.2013 г. по 25.04.2025 г.</w:t>
            </w:r>
          </w:p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Свидетельство о государственной аккредитации 25 003867416 от 21.11.11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Образовательная программа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Описание образовательной программы</w:t>
            </w:r>
          </w:p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Образовательная программа школы на 2015-2019 учебный год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Учебный план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Учебный план на 2015-2016 учебный год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Календарный учебный график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Годовой календарный учебный график на 2015-2016 учебный год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Аннотации к рабочим программам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Аннотации к рабочим программам дисциплин  2015-2016 учебного года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Методические документы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pStyle w:val="a3"/>
              <w:spacing w:after="0" w:afterAutospacing="0" w:line="360" w:lineRule="auto"/>
              <w:jc w:val="both"/>
              <w:rPr>
                <w:sz w:val="26"/>
                <w:szCs w:val="26"/>
              </w:rPr>
            </w:pPr>
            <w:r w:rsidRPr="001E75D8">
              <w:rPr>
                <w:sz w:val="26"/>
                <w:szCs w:val="26"/>
              </w:rPr>
              <w:t>Перечень документов</w:t>
            </w:r>
          </w:p>
          <w:p w:rsidR="00661A0F" w:rsidRPr="001E75D8" w:rsidRDefault="00661A0F" w:rsidP="001E75D8">
            <w:pPr>
              <w:numPr>
                <w:ilvl w:val="0"/>
                <w:numId w:val="1"/>
              </w:numPr>
              <w:spacing w:before="100" w:beforeAutospacing="1"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1A0F" w:rsidRPr="001E75D8" w:rsidRDefault="00661A0F" w:rsidP="001E75D8">
            <w:pPr>
              <w:numPr>
                <w:ilvl w:val="0"/>
                <w:numId w:val="1"/>
              </w:numPr>
              <w:spacing w:before="100" w:beforeAutospacing="1"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1A0F" w:rsidRPr="001E75D8" w:rsidRDefault="00661A0F" w:rsidP="001E75D8">
            <w:pPr>
              <w:numPr>
                <w:ilvl w:val="0"/>
                <w:numId w:val="1"/>
              </w:numPr>
              <w:spacing w:before="100" w:beforeAutospacing="1"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1A0F" w:rsidRPr="001E75D8" w:rsidRDefault="00661A0F" w:rsidP="001E75D8">
            <w:pPr>
              <w:numPr>
                <w:ilvl w:val="0"/>
                <w:numId w:val="1"/>
              </w:numPr>
              <w:spacing w:before="100" w:beforeAutospacing="1"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1A0F" w:rsidRPr="001E75D8" w:rsidRDefault="00661A0F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lastRenderedPageBreak/>
        <w:t>Основные и дополнительные общеобразовательные программы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3"/>
        <w:gridCol w:w="1576"/>
        <w:gridCol w:w="2513"/>
        <w:gridCol w:w="2087"/>
        <w:gridCol w:w="1789"/>
        <w:gridCol w:w="1704"/>
      </w:tblGrid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Уровень (ступень) образования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Направленность (наименование) образовательной программы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Вид образовательной программы (</w:t>
            </w:r>
            <w:proofErr w:type="gramStart"/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основная</w:t>
            </w:r>
            <w:proofErr w:type="gramEnd"/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, дополнительная)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Нормативный срок освоения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 xml:space="preserve">Численность </w:t>
            </w:r>
            <w:proofErr w:type="gramStart"/>
            <w:r w:rsidRPr="001E75D8">
              <w:rPr>
                <w:rStyle w:val="a4"/>
                <w:rFonts w:ascii="Times New Roman" w:hAnsi="Times New Roman" w:cs="Times New Roman"/>
                <w:sz w:val="26"/>
                <w:szCs w:val="26"/>
              </w:rPr>
              <w:t>обучающихся</w:t>
            </w:r>
            <w:proofErr w:type="gramEnd"/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начальное общее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общеобразовательная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основная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 год (1класс)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начальное общее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общеобразовательная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, обеспечивающая дополнительную (углубленную) подготовку по английскому языку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основная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3 года (2-4 класс)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222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основное общее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общеобразовательная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, обеспечивающая дополнительную (углубленную) подготовку по английскому языку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основная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5 лет (5-9 классы)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333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среднее (полное) общее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общеобразовательная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, обеспечивающая дополнительную (углубленную) подготовку по английскому языку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основная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2 года (10-11 классы)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444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Дополнительное 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образование детей (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художественно-эстетическая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, физкультурно-спортивная и т.д.)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дополнительная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до 11 лет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661A0F" w:rsidRPr="001E75D8" w:rsidTr="00661A0F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Фактическая численность обучающихся, воспитанников, приведённая к очной форме получения образования</w:t>
            </w:r>
          </w:p>
        </w:tc>
        <w:tc>
          <w:tcPr>
            <w:tcW w:w="0" w:type="auto"/>
            <w:vAlign w:val="center"/>
            <w:hideMark/>
          </w:tcPr>
          <w:p w:rsidR="00661A0F" w:rsidRPr="001E75D8" w:rsidRDefault="00661A0F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825 челове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к(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в одну смену)</w:t>
            </w:r>
          </w:p>
        </w:tc>
      </w:tr>
    </w:tbl>
    <w:p w:rsidR="00661A0F" w:rsidRPr="001E75D8" w:rsidRDefault="00661A0F" w:rsidP="001E75D8">
      <w:pPr>
        <w:pStyle w:val="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Образовательные стандарты</w:t>
      </w:r>
    </w:p>
    <w:p w:rsidR="00661A0F" w:rsidRPr="001E75D8" w:rsidRDefault="00661A0F" w:rsidP="001E75D8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Федеральный государственный образовательный стандарт дошкольного образования</w:t>
      </w:r>
      <w:proofErr w:type="gramStart"/>
      <w:r w:rsidRPr="001E75D8">
        <w:rPr>
          <w:rStyle w:val="a4"/>
          <w:rFonts w:ascii="Times New Roman" w:hAnsi="Times New Roman" w:cs="Times New Roman"/>
          <w:sz w:val="26"/>
          <w:szCs w:val="26"/>
        </w:rPr>
        <w:t> </w:t>
      </w:r>
      <w:r w:rsidRPr="001E75D8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9308744" wp14:editId="65C21205">
            <wp:extent cx="152400" cy="152400"/>
            <wp:effectExtent l="19050" t="0" r="0" b="0"/>
            <wp:docPr id="30" name="Рисунок 30" descr="http://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history="1">
        <w:r w:rsidRPr="001E75D8">
          <w:rPr>
            <w:rStyle w:val="a5"/>
            <w:rFonts w:ascii="Times New Roman" w:hAnsi="Times New Roman" w:cs="Times New Roman"/>
            <w:sz w:val="26"/>
            <w:szCs w:val="26"/>
          </w:rPr>
          <w:t>О</w:t>
        </w:r>
        <w:proofErr w:type="gramEnd"/>
        <w:r w:rsidRPr="001E75D8">
          <w:rPr>
            <w:rStyle w:val="a5"/>
            <w:rFonts w:ascii="Times New Roman" w:hAnsi="Times New Roman" w:cs="Times New Roman"/>
            <w:sz w:val="26"/>
            <w:szCs w:val="26"/>
          </w:rPr>
          <w:t>ткрыть</w:t>
        </w:r>
      </w:hyperlink>
      <w:r w:rsidRPr="001E75D8">
        <w:rPr>
          <w:rFonts w:ascii="Times New Roman" w:hAnsi="Times New Roman" w:cs="Times New Roman"/>
          <w:sz w:val="26"/>
          <w:szCs w:val="26"/>
        </w:rPr>
        <w:t> Размер: 477.9 КБ</w:t>
      </w:r>
    </w:p>
    <w:p w:rsidR="00661A0F" w:rsidRPr="001E75D8" w:rsidRDefault="00661A0F" w:rsidP="001E75D8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Федеральный государственный образовательный стандарт начального общего образования</w:t>
      </w:r>
      <w:proofErr w:type="gramStart"/>
      <w:r w:rsidRPr="001E75D8">
        <w:rPr>
          <w:rFonts w:ascii="Times New Roman" w:hAnsi="Times New Roman" w:cs="Times New Roman"/>
          <w:sz w:val="26"/>
          <w:szCs w:val="26"/>
        </w:rPr>
        <w:t> </w:t>
      </w:r>
      <w:r w:rsidRPr="001E75D8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13A2D3F" wp14:editId="0FE6A527">
            <wp:extent cx="152400" cy="152400"/>
            <wp:effectExtent l="19050" t="0" r="0" b="0"/>
            <wp:docPr id="31" name="Рисунок 31" descr="http://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tgtFrame="_blank" w:history="1">
        <w:r w:rsidRPr="001E75D8">
          <w:rPr>
            <w:rStyle w:val="a5"/>
            <w:rFonts w:ascii="Times New Roman" w:hAnsi="Times New Roman" w:cs="Times New Roman"/>
            <w:sz w:val="26"/>
            <w:szCs w:val="26"/>
          </w:rPr>
          <w:t>О</w:t>
        </w:r>
        <w:proofErr w:type="gramEnd"/>
        <w:r w:rsidRPr="001E75D8">
          <w:rPr>
            <w:rStyle w:val="a5"/>
            <w:rFonts w:ascii="Times New Roman" w:hAnsi="Times New Roman" w:cs="Times New Roman"/>
            <w:sz w:val="26"/>
            <w:szCs w:val="26"/>
          </w:rPr>
          <w:t>ткрыть</w:t>
        </w:r>
      </w:hyperlink>
      <w:r w:rsidRPr="001E75D8">
        <w:rPr>
          <w:rFonts w:ascii="Times New Roman" w:hAnsi="Times New Roman" w:cs="Times New Roman"/>
          <w:sz w:val="26"/>
          <w:szCs w:val="26"/>
        </w:rPr>
        <w:t> Размер: 416.76 КБ</w:t>
      </w:r>
    </w:p>
    <w:p w:rsidR="00661A0F" w:rsidRPr="001E75D8" w:rsidRDefault="00661A0F" w:rsidP="001E75D8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Федеральный государственный образовательный стандарт среднего (полного) общего образования</w:t>
      </w:r>
      <w:proofErr w:type="gramStart"/>
      <w:r w:rsidRPr="001E75D8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E5A85CA" wp14:editId="11CB47D7">
            <wp:extent cx="152400" cy="152400"/>
            <wp:effectExtent l="19050" t="0" r="0" b="0"/>
            <wp:docPr id="32" name="Рисунок 32" descr="http://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gtFrame="_blank" w:history="1">
        <w:proofErr w:type="spellStart"/>
        <w:r w:rsidRPr="001E75D8">
          <w:rPr>
            <w:rStyle w:val="a5"/>
            <w:rFonts w:ascii="Times New Roman" w:hAnsi="Times New Roman" w:cs="Times New Roman"/>
            <w:sz w:val="26"/>
            <w:szCs w:val="26"/>
          </w:rPr>
          <w:t>О</w:t>
        </w:r>
        <w:proofErr w:type="gramEnd"/>
        <w:r w:rsidRPr="001E75D8">
          <w:rPr>
            <w:rStyle w:val="a5"/>
            <w:rFonts w:ascii="Times New Roman" w:hAnsi="Times New Roman" w:cs="Times New Roman"/>
            <w:sz w:val="26"/>
            <w:szCs w:val="26"/>
          </w:rPr>
          <w:t>ткрыть</w:t>
        </w:r>
      </w:hyperlink>
      <w:r w:rsidRPr="001E75D8">
        <w:rPr>
          <w:rFonts w:ascii="Times New Roman" w:hAnsi="Times New Roman" w:cs="Times New Roman"/>
          <w:sz w:val="26"/>
          <w:szCs w:val="26"/>
        </w:rPr>
        <w:t>Размер</w:t>
      </w:r>
      <w:proofErr w:type="spellEnd"/>
      <w:r w:rsidRPr="001E75D8">
        <w:rPr>
          <w:rFonts w:ascii="Times New Roman" w:hAnsi="Times New Roman" w:cs="Times New Roman"/>
          <w:sz w:val="26"/>
          <w:szCs w:val="26"/>
        </w:rPr>
        <w:t>: 398.56 КБ</w:t>
      </w:r>
    </w:p>
    <w:p w:rsidR="00D67461" w:rsidRPr="001E75D8" w:rsidRDefault="00D67461" w:rsidP="001E75D8">
      <w:pPr>
        <w:pStyle w:val="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Руководство. Педагогический (научно-педагогический) состав</w:t>
      </w:r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>В школе преподают 77 учителей, из них 1 совместитель.</w:t>
      </w:r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>Средний возраст педагогов – 39 лет, средний педагогический стаж – 14 лет.</w:t>
      </w:r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>Высшее профессиональное образование имеют — 62 человека (из них 1 человек -  кандидат технических наук, доцент и 2 человека имеют степень магистра), среднее профессиональное образование — 15 человек.</w:t>
      </w:r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>Имеют высшую категорию —14 человек, первую категорию – 18 человек, 2 категорию - 5 человек.</w:t>
      </w:r>
    </w:p>
    <w:p w:rsidR="00D67461" w:rsidRPr="001E75D8" w:rsidRDefault="00D67461" w:rsidP="001E75D8">
      <w:pPr>
        <w:pStyle w:val="a3"/>
        <w:spacing w:after="0" w:afterAutospacing="0" w:line="360" w:lineRule="auto"/>
        <w:rPr>
          <w:sz w:val="26"/>
          <w:szCs w:val="26"/>
        </w:rPr>
      </w:pPr>
      <w:r w:rsidRPr="001E75D8">
        <w:rPr>
          <w:sz w:val="26"/>
          <w:szCs w:val="26"/>
        </w:rPr>
        <w:t>Из них:</w:t>
      </w:r>
      <w:r w:rsidRPr="001E75D8">
        <w:rPr>
          <w:sz w:val="26"/>
          <w:szCs w:val="26"/>
        </w:rPr>
        <w:br/>
        <w:t>3 учителя — имеют знак «Почётный работник образования»;</w:t>
      </w:r>
      <w:r w:rsidRPr="001E75D8">
        <w:rPr>
          <w:sz w:val="26"/>
          <w:szCs w:val="26"/>
        </w:rPr>
        <w:br/>
        <w:t>3 человека награждены Почетной грамотой Министерства образования РФ;</w:t>
      </w:r>
    </w:p>
    <w:p w:rsidR="00D67461" w:rsidRPr="001E75D8" w:rsidRDefault="00D67461" w:rsidP="001E75D8">
      <w:pPr>
        <w:pStyle w:val="a3"/>
        <w:spacing w:after="0" w:afterAutospacing="0" w:line="360" w:lineRule="auto"/>
        <w:rPr>
          <w:sz w:val="26"/>
          <w:szCs w:val="26"/>
        </w:rPr>
      </w:pPr>
      <w:r w:rsidRPr="001E75D8">
        <w:rPr>
          <w:sz w:val="26"/>
          <w:szCs w:val="26"/>
        </w:rPr>
        <w:lastRenderedPageBreak/>
        <w:t>9 человек - молодые специалисты.</w:t>
      </w:r>
    </w:p>
    <w:p w:rsidR="00D67461" w:rsidRPr="001E75D8" w:rsidRDefault="002221BD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hyperlink r:id="rId32" w:tgtFrame="_blank" w:history="1">
        <w:r w:rsidR="00D67461" w:rsidRPr="001E75D8">
          <w:rPr>
            <w:rStyle w:val="a5"/>
            <w:sz w:val="26"/>
            <w:szCs w:val="26"/>
          </w:rPr>
          <w:t>Администрация школы и контакты</w:t>
        </w:r>
      </w:hyperlink>
    </w:p>
    <w:p w:rsidR="000A0EBF" w:rsidRPr="000A0EBF" w:rsidRDefault="002221BD" w:rsidP="000A0EBF">
      <w:pPr>
        <w:pStyle w:val="a3"/>
        <w:spacing w:after="0" w:afterAutospacing="0" w:line="360" w:lineRule="auto"/>
        <w:jc w:val="both"/>
        <w:rPr>
          <w:rStyle w:val="a5"/>
          <w:sz w:val="26"/>
          <w:szCs w:val="26"/>
        </w:rPr>
      </w:pPr>
      <w:hyperlink r:id="rId33" w:tgtFrame="_blank" w:history="1">
        <w:r w:rsidR="00D67461" w:rsidRPr="001E75D8">
          <w:rPr>
            <w:rStyle w:val="a5"/>
            <w:sz w:val="26"/>
            <w:szCs w:val="26"/>
          </w:rPr>
          <w:t>Персональный состав педагогических работников</w:t>
        </w:r>
      </w:hyperlink>
    </w:p>
    <w:p w:rsidR="00D67461" w:rsidRPr="001E75D8" w:rsidRDefault="00D67461" w:rsidP="000A0EBF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>Материально-техническое обеспечение и оснащенность образовательного процесса</w:t>
      </w:r>
    </w:p>
    <w:p w:rsidR="00D67461" w:rsidRPr="001E75D8" w:rsidRDefault="00D67461" w:rsidP="001E75D8">
      <w:pPr>
        <w:pStyle w:val="a3"/>
        <w:spacing w:after="0" w:afterAutospacing="0" w:line="360" w:lineRule="auto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t>Сведения о наличии оборудованных учебных кабинетов</w:t>
      </w:r>
      <w:r w:rsidRPr="001E75D8">
        <w:rPr>
          <w:b/>
          <w:bCs/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Сведения о наличии объектов для проведения практических занятий</w:t>
      </w:r>
      <w:r w:rsidRPr="001E75D8">
        <w:rPr>
          <w:b/>
          <w:bCs/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Сведения о библиотеке</w:t>
      </w:r>
      <w:r w:rsidRPr="001E75D8">
        <w:rPr>
          <w:b/>
          <w:bCs/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Сведения об объектах спорта</w:t>
      </w:r>
      <w:r w:rsidRPr="001E75D8">
        <w:rPr>
          <w:b/>
          <w:bCs/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Сведения о средствах обучения и воспитания</w:t>
      </w:r>
      <w:r w:rsidRPr="001E75D8">
        <w:rPr>
          <w:b/>
          <w:bCs/>
          <w:sz w:val="26"/>
          <w:szCs w:val="26"/>
        </w:rPr>
        <w:br/>
      </w:r>
      <w:r w:rsidRPr="001E75D8">
        <w:rPr>
          <w:rStyle w:val="a4"/>
          <w:sz w:val="26"/>
          <w:szCs w:val="26"/>
        </w:rPr>
        <w:t xml:space="preserve">Сведения об условиях питания и охраны </w:t>
      </w:r>
      <w:proofErr w:type="gramStart"/>
      <w:r w:rsidRPr="001E75D8">
        <w:rPr>
          <w:rStyle w:val="a4"/>
          <w:sz w:val="26"/>
          <w:szCs w:val="26"/>
        </w:rPr>
        <w:t>здоровья</w:t>
      </w:r>
      <w:proofErr w:type="gramEnd"/>
      <w:r w:rsidRPr="001E75D8">
        <w:rPr>
          <w:rStyle w:val="a4"/>
          <w:sz w:val="26"/>
          <w:szCs w:val="26"/>
        </w:rPr>
        <w:t xml:space="preserve"> обучающихся</w:t>
      </w:r>
      <w:r w:rsidRPr="001E75D8">
        <w:rPr>
          <w:b/>
          <w:bCs/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Сведения о доступе к информационным системам и информационно-телекоммуникационным сетям</w:t>
      </w:r>
    </w:p>
    <w:p w:rsidR="00D67461" w:rsidRPr="001E75D8" w:rsidRDefault="00D67461" w:rsidP="001E75D8">
      <w:pPr>
        <w:pStyle w:val="a3"/>
        <w:spacing w:after="0" w:afterAutospacing="0" w:line="360" w:lineRule="auto"/>
        <w:rPr>
          <w:sz w:val="26"/>
          <w:szCs w:val="26"/>
        </w:rPr>
      </w:pPr>
      <w:r w:rsidRPr="001E75D8">
        <w:rPr>
          <w:sz w:val="26"/>
          <w:szCs w:val="26"/>
        </w:rPr>
        <w:t xml:space="preserve"> Доступ к образовательным ресурсам обучающимися осуществляется через локальную сеть с выходом в Интернет со скоростью подключения до 2 Мбит/с </w:t>
      </w:r>
      <w:proofErr w:type="gramStart"/>
      <w:r w:rsidRPr="001E75D8">
        <w:rPr>
          <w:sz w:val="26"/>
          <w:szCs w:val="26"/>
        </w:rPr>
        <w:t>с</w:t>
      </w:r>
      <w:proofErr w:type="gramEnd"/>
      <w:r w:rsidRPr="001E75D8">
        <w:rPr>
          <w:sz w:val="26"/>
          <w:szCs w:val="26"/>
        </w:rPr>
        <w:t xml:space="preserve"> компьютеров общего доступа. </w:t>
      </w:r>
      <w:r w:rsidRPr="001E75D8">
        <w:rPr>
          <w:sz w:val="26"/>
          <w:szCs w:val="26"/>
        </w:rPr>
        <w:br/>
        <w:t xml:space="preserve">Количество локальных сетей в образовательном учреждении – х. </w:t>
      </w:r>
      <w:r w:rsidRPr="001E75D8">
        <w:rPr>
          <w:sz w:val="26"/>
          <w:szCs w:val="26"/>
        </w:rPr>
        <w:br/>
        <w:t xml:space="preserve">Количество единиц вычислительной техники (компьютеров) </w:t>
      </w:r>
      <w:proofErr w:type="gramStart"/>
      <w:r w:rsidRPr="001E75D8">
        <w:rPr>
          <w:sz w:val="26"/>
          <w:szCs w:val="26"/>
        </w:rPr>
        <w:t>–</w:t>
      </w:r>
      <w:proofErr w:type="spellStart"/>
      <w:r w:rsidRPr="001E75D8">
        <w:rPr>
          <w:sz w:val="26"/>
          <w:szCs w:val="26"/>
        </w:rPr>
        <w:t>х</w:t>
      </w:r>
      <w:proofErr w:type="gramEnd"/>
      <w:r w:rsidRPr="001E75D8">
        <w:rPr>
          <w:sz w:val="26"/>
          <w:szCs w:val="26"/>
        </w:rPr>
        <w:t>х</w:t>
      </w:r>
      <w:proofErr w:type="spellEnd"/>
      <w:r w:rsidRPr="001E75D8">
        <w:rPr>
          <w:sz w:val="26"/>
          <w:szCs w:val="26"/>
        </w:rPr>
        <w:t xml:space="preserve">, </w:t>
      </w:r>
      <w:r w:rsidRPr="001E75D8">
        <w:rPr>
          <w:sz w:val="26"/>
          <w:szCs w:val="26"/>
        </w:rPr>
        <w:br/>
        <w:t xml:space="preserve">из них используется в учебном процессе – </w:t>
      </w:r>
      <w:proofErr w:type="spellStart"/>
      <w:r w:rsidRPr="001E75D8">
        <w:rPr>
          <w:sz w:val="26"/>
          <w:szCs w:val="26"/>
        </w:rPr>
        <w:t>хх</w:t>
      </w:r>
      <w:proofErr w:type="spellEnd"/>
      <w:r w:rsidRPr="001E75D8">
        <w:rPr>
          <w:sz w:val="26"/>
          <w:szCs w:val="26"/>
        </w:rPr>
        <w:t xml:space="preserve"> </w:t>
      </w:r>
      <w:r w:rsidRPr="001E75D8">
        <w:rPr>
          <w:sz w:val="26"/>
          <w:szCs w:val="26"/>
        </w:rPr>
        <w:br/>
        <w:t xml:space="preserve">Количество компьютерных классов — </w:t>
      </w:r>
      <w:proofErr w:type="spellStart"/>
      <w:r w:rsidRPr="001E75D8">
        <w:rPr>
          <w:sz w:val="26"/>
          <w:szCs w:val="26"/>
        </w:rPr>
        <w:t>хх</w:t>
      </w:r>
      <w:proofErr w:type="spellEnd"/>
      <w:r w:rsidRPr="001E75D8">
        <w:rPr>
          <w:sz w:val="26"/>
          <w:szCs w:val="26"/>
        </w:rPr>
        <w:br/>
        <w:t xml:space="preserve">Количество кабинетов, оборудованных мультимедийными проекторами – </w:t>
      </w:r>
      <w:proofErr w:type="spellStart"/>
      <w:r w:rsidRPr="001E75D8">
        <w:rPr>
          <w:sz w:val="26"/>
          <w:szCs w:val="26"/>
        </w:rPr>
        <w:t>хх</w:t>
      </w:r>
      <w:proofErr w:type="spellEnd"/>
      <w:r w:rsidRPr="001E75D8">
        <w:rPr>
          <w:sz w:val="26"/>
          <w:szCs w:val="26"/>
        </w:rPr>
        <w:br/>
        <w:t xml:space="preserve">Количество кабинетов, оснащенных интерактивными досками — </w:t>
      </w:r>
      <w:proofErr w:type="spellStart"/>
      <w:r w:rsidRPr="001E75D8">
        <w:rPr>
          <w:sz w:val="26"/>
          <w:szCs w:val="26"/>
        </w:rPr>
        <w:t>хх</w:t>
      </w:r>
      <w:proofErr w:type="spellEnd"/>
      <w:r w:rsidRPr="001E75D8">
        <w:rPr>
          <w:sz w:val="26"/>
          <w:szCs w:val="26"/>
        </w:rPr>
        <w:br/>
        <w:t xml:space="preserve">Количество кабинетов, оснащенных телевизорами — </w:t>
      </w:r>
      <w:proofErr w:type="spellStart"/>
      <w:r w:rsidRPr="001E75D8">
        <w:rPr>
          <w:sz w:val="26"/>
          <w:szCs w:val="26"/>
        </w:rPr>
        <w:t>хх</w:t>
      </w:r>
      <w:proofErr w:type="spellEnd"/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t xml:space="preserve">Электронные образовательные ресурсы, к которым обеспечивается доступ </w:t>
      </w:r>
      <w:proofErr w:type="gramStart"/>
      <w:r w:rsidRPr="001E75D8">
        <w:rPr>
          <w:rStyle w:val="a4"/>
          <w:sz w:val="26"/>
          <w:szCs w:val="26"/>
        </w:rPr>
        <w:t>обучающихся</w:t>
      </w:r>
      <w:proofErr w:type="gramEnd"/>
    </w:p>
    <w:p w:rsidR="000A0EBF" w:rsidRDefault="000A0EBF" w:rsidP="001E75D8">
      <w:pPr>
        <w:pStyle w:val="a3"/>
        <w:spacing w:after="0" w:afterAutospacing="0" w:line="360" w:lineRule="auto"/>
        <w:jc w:val="center"/>
        <w:rPr>
          <w:rStyle w:val="a4"/>
          <w:sz w:val="26"/>
          <w:szCs w:val="26"/>
          <w:lang w:val="en-US"/>
        </w:rPr>
      </w:pPr>
    </w:p>
    <w:p w:rsidR="000A0EBF" w:rsidRDefault="000A0EBF" w:rsidP="001E75D8">
      <w:pPr>
        <w:pStyle w:val="a3"/>
        <w:spacing w:after="0" w:afterAutospacing="0" w:line="360" w:lineRule="auto"/>
        <w:jc w:val="center"/>
        <w:rPr>
          <w:rStyle w:val="a4"/>
          <w:sz w:val="26"/>
          <w:szCs w:val="26"/>
          <w:lang w:val="en-US"/>
        </w:rPr>
      </w:pPr>
    </w:p>
    <w:p w:rsidR="00D67461" w:rsidRPr="001E75D8" w:rsidRDefault="00D67461" w:rsidP="001E75D8">
      <w:pPr>
        <w:pStyle w:val="a3"/>
        <w:spacing w:after="0" w:afterAutospacing="0" w:line="360" w:lineRule="auto"/>
        <w:jc w:val="center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lastRenderedPageBreak/>
        <w:t>Перечень электронных образовательных ресурсов, доступ к которым обеспечивается учащимся </w:t>
      </w:r>
      <w:r w:rsidRPr="001E75D8">
        <w:rPr>
          <w:b/>
          <w:bCs/>
          <w:sz w:val="26"/>
          <w:szCs w:val="26"/>
        </w:rPr>
        <w:br/>
      </w:r>
      <w:r w:rsidRPr="001E75D8">
        <w:rPr>
          <w:rStyle w:val="a4"/>
          <w:sz w:val="26"/>
          <w:szCs w:val="26"/>
        </w:rPr>
        <w:t>МБОУ «СОШ № ХХ»</w:t>
      </w:r>
    </w:p>
    <w:tbl>
      <w:tblPr>
        <w:tblW w:w="0" w:type="auto"/>
        <w:jc w:val="center"/>
        <w:tblCellSpacing w:w="0" w:type="dxa"/>
        <w:tblInd w:w="-1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1"/>
        <w:gridCol w:w="6291"/>
        <w:gridCol w:w="1260"/>
        <w:gridCol w:w="1296"/>
        <w:gridCol w:w="1505"/>
      </w:tblGrid>
      <w:tr w:rsidR="00D67461" w:rsidRPr="001E75D8" w:rsidTr="00D67461">
        <w:trPr>
          <w:tblCellSpacing w:w="0" w:type="dxa"/>
          <w:jc w:val="center"/>
        </w:trPr>
        <w:tc>
          <w:tcPr>
            <w:tcW w:w="77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№ </w:t>
            </w:r>
            <w:proofErr w:type="gramStart"/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</w:t>
            </w:r>
            <w:proofErr w:type="gramEnd"/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/п</w:t>
            </w:r>
          </w:p>
        </w:tc>
        <w:tc>
          <w:tcPr>
            <w:tcW w:w="629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электронного образовательного ресурса</w:t>
            </w:r>
          </w:p>
        </w:tc>
        <w:tc>
          <w:tcPr>
            <w:tcW w:w="792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Вид носителя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08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Место хранения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219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Количество носителей</w:t>
            </w: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7062" w:type="dxa"/>
            <w:gridSpan w:val="2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Начальная школа</w:t>
            </w:r>
          </w:p>
        </w:tc>
        <w:tc>
          <w:tcPr>
            <w:tcW w:w="3092" w:type="dxa"/>
            <w:gridSpan w:val="3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77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9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Начальная школа «Уроки Кирилла и 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Мефодия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» ООО «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Кирилли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 Мефодий» МПТР РФ серия ВАФ №77-15</w:t>
            </w:r>
          </w:p>
        </w:tc>
        <w:tc>
          <w:tcPr>
            <w:tcW w:w="792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108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кабинет</w:t>
            </w:r>
          </w:p>
        </w:tc>
        <w:tc>
          <w:tcPr>
            <w:tcW w:w="1219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77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9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Перспектива 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-Т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ехнология. НП телешкола ОАО «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издательство„Просвещение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“ 2012г.</w:t>
            </w:r>
          </w:p>
        </w:tc>
        <w:tc>
          <w:tcPr>
            <w:tcW w:w="792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108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кабинет</w:t>
            </w:r>
          </w:p>
        </w:tc>
        <w:tc>
          <w:tcPr>
            <w:tcW w:w="1219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77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ИКТ в школе «Уроки для 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началки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» ООО «Дистанционные технологии и обучение»</w:t>
            </w:r>
          </w:p>
        </w:tc>
        <w:tc>
          <w:tcPr>
            <w:tcW w:w="792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108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кабинет</w:t>
            </w:r>
          </w:p>
        </w:tc>
        <w:tc>
          <w:tcPr>
            <w:tcW w:w="1219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77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9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Начальная школа «Уроки Кирилла и 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Мефодия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» «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ЭОР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»р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усский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 язык, ОКМ, литературное чтение изд-во «</w:t>
            </w:r>
            <w:proofErr w:type="spell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Вентана</w:t>
            </w:r>
            <w:proofErr w:type="spell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-Граф»</w:t>
            </w:r>
          </w:p>
        </w:tc>
        <w:tc>
          <w:tcPr>
            <w:tcW w:w="792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108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кабинет</w:t>
            </w:r>
          </w:p>
        </w:tc>
        <w:tc>
          <w:tcPr>
            <w:tcW w:w="1219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77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9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Дидактический и раздаточный материал «Математика», изд-в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о«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Учитель» аудиокниги 1С</w:t>
            </w:r>
          </w:p>
        </w:tc>
        <w:tc>
          <w:tcPr>
            <w:tcW w:w="792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1081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кабинет</w:t>
            </w:r>
          </w:p>
        </w:tc>
        <w:tc>
          <w:tcPr>
            <w:tcW w:w="1219" w:type="dxa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D67461" w:rsidRPr="001E75D8" w:rsidRDefault="00D67461" w:rsidP="001E75D8">
      <w:pPr>
        <w:pStyle w:val="a3"/>
        <w:spacing w:after="0" w:afterAutospacing="0" w:line="360" w:lineRule="auto"/>
        <w:jc w:val="center"/>
        <w:rPr>
          <w:b/>
          <w:sz w:val="26"/>
          <w:szCs w:val="26"/>
        </w:rPr>
      </w:pPr>
      <w:r w:rsidRPr="001E75D8">
        <w:rPr>
          <w:b/>
          <w:sz w:val="26"/>
          <w:szCs w:val="26"/>
        </w:rPr>
        <w:t>Федеральные информационно-образовательные порталы</w:t>
      </w:r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 xml:space="preserve">Перечень федеральных образовательных порталов, выступающих основными источниками информации для всех имеющих отношение к образованию. Порталы представляют собой наиболее мощные коллекции ссылок на образовательные интернет-ресурсы, опубликованные в российском </w:t>
      </w:r>
      <w:proofErr w:type="gramStart"/>
      <w:r w:rsidRPr="001E75D8">
        <w:rPr>
          <w:sz w:val="26"/>
          <w:szCs w:val="26"/>
        </w:rPr>
        <w:t>сегменте</w:t>
      </w:r>
      <w:proofErr w:type="gramEnd"/>
      <w:r w:rsidRPr="001E75D8">
        <w:rPr>
          <w:sz w:val="26"/>
          <w:szCs w:val="26"/>
        </w:rPr>
        <w:t xml:space="preserve"> Всемирной сети. Кроме того, порталы содержат новостные ленты, электронные библиотеки и коллекции образовательных ресурсов, справочники, средства общения педагогов и учащихся, информацию о специалистах и организациях, работающих в сфере образования, и много других полезных сервисов. Ресурсы подраздела предназначены для администрации, методистов и учителей образовательных учреждений, а также для учащихся и их родителей.</w:t>
      </w:r>
    </w:p>
    <w:p w:rsidR="00D67461" w:rsidRPr="001E75D8" w:rsidRDefault="002221BD" w:rsidP="001E75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34" w:tgtFrame="_blank" w:history="1">
        <w:r w:rsidR="00D67461" w:rsidRPr="001E75D8">
          <w:rPr>
            <w:rStyle w:val="a5"/>
            <w:rFonts w:ascii="Times New Roman" w:hAnsi="Times New Roman" w:cs="Times New Roman"/>
            <w:sz w:val="26"/>
            <w:szCs w:val="26"/>
          </w:rPr>
          <w:t>Федеральный центр информационно-образовательных ресурсов</w:t>
        </w:r>
      </w:hyperlink>
      <w:hyperlink r:id="rId35" w:tgtFrame="_blank" w:history="1">
        <w:r w:rsidR="00D67461" w:rsidRPr="001E75D8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br/>
        </w:r>
        <w:r w:rsidR="00D67461" w:rsidRPr="001E75D8">
          <w:rPr>
            <w:rStyle w:val="a5"/>
            <w:rFonts w:ascii="Times New Roman" w:hAnsi="Times New Roman" w:cs="Times New Roman"/>
            <w:sz w:val="26"/>
            <w:szCs w:val="26"/>
          </w:rPr>
          <w:t>Федеральный портал «Российское образование»</w:t>
        </w:r>
      </w:hyperlink>
      <w:r w:rsidR="00D67461" w:rsidRPr="001E75D8">
        <w:rPr>
          <w:rFonts w:ascii="Times New Roman" w:hAnsi="Times New Roman" w:cs="Times New Roman"/>
          <w:sz w:val="26"/>
          <w:szCs w:val="26"/>
        </w:rPr>
        <w:br/>
      </w:r>
      <w:hyperlink r:id="rId36" w:tgtFrame="_blank" w:history="1">
        <w:r w:rsidR="00D67461" w:rsidRPr="001E75D8">
          <w:rPr>
            <w:rStyle w:val="a5"/>
            <w:rFonts w:ascii="Times New Roman" w:hAnsi="Times New Roman" w:cs="Times New Roman"/>
            <w:sz w:val="26"/>
            <w:szCs w:val="26"/>
          </w:rPr>
          <w:t>Официальный информационный портал единого государственного экзамена   (ЕГЭ 2015)</w:t>
        </w:r>
      </w:hyperlink>
      <w:r w:rsidR="00D67461" w:rsidRPr="001E75D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67461" w:rsidRPr="001E75D8" w:rsidRDefault="00D67461" w:rsidP="001E75D8">
      <w:pPr>
        <w:pStyle w:val="a3"/>
        <w:spacing w:after="0" w:afterAutospacing="0" w:line="360" w:lineRule="auto"/>
        <w:jc w:val="center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t>Федеральные информационно-образовательные ресурсы</w:t>
      </w:r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 xml:space="preserve">Представлены ссылки на образовательные ресурсы, опубликованные в российском </w:t>
      </w:r>
      <w:proofErr w:type="gramStart"/>
      <w:r w:rsidRPr="001E75D8">
        <w:rPr>
          <w:sz w:val="26"/>
          <w:szCs w:val="26"/>
        </w:rPr>
        <w:t>сегменте</w:t>
      </w:r>
      <w:proofErr w:type="gramEnd"/>
      <w:r w:rsidRPr="001E75D8">
        <w:rPr>
          <w:sz w:val="26"/>
          <w:szCs w:val="26"/>
        </w:rPr>
        <w:t xml:space="preserve"> сети Интернет. Кроме того, такие системы содержат новостные ленты, электронные библиотеки, справочники, средства общения педагогов и учащихся, информацию о специалистах и организациях, работающих в сфере образования, и много других полезных сервисов. Ресурсы предназначены для администрации, методистов и учителей образовательных учреждений, а также для учащихся и их родителей.</w:t>
      </w:r>
    </w:p>
    <w:p w:rsidR="00D67461" w:rsidRPr="001E75D8" w:rsidRDefault="002221BD" w:rsidP="001E75D8">
      <w:pPr>
        <w:pStyle w:val="a3"/>
        <w:spacing w:after="0" w:afterAutospacing="0" w:line="360" w:lineRule="auto"/>
        <w:rPr>
          <w:sz w:val="26"/>
          <w:szCs w:val="26"/>
        </w:rPr>
      </w:pPr>
      <w:hyperlink r:id="rId37" w:tgtFrame="_blank" w:history="1">
        <w:r w:rsidR="00D67461" w:rsidRPr="001E75D8">
          <w:rPr>
            <w:rStyle w:val="a5"/>
            <w:sz w:val="26"/>
            <w:szCs w:val="26"/>
          </w:rPr>
          <w:t>Информационная система  «Единое окно доступа к образовательным ресурсам»</w:t>
        </w:r>
      </w:hyperlink>
      <w:r w:rsidR="00D67461" w:rsidRPr="001E75D8">
        <w:rPr>
          <w:sz w:val="26"/>
          <w:szCs w:val="26"/>
        </w:rPr>
        <w:t> </w:t>
      </w:r>
      <w:r w:rsidR="00D67461" w:rsidRPr="001E75D8">
        <w:rPr>
          <w:sz w:val="26"/>
          <w:szCs w:val="26"/>
        </w:rPr>
        <w:br/>
      </w:r>
      <w:hyperlink r:id="rId38" w:tgtFrame="_blank" w:history="1">
        <w:r w:rsidR="00D67461" w:rsidRPr="001E75D8">
          <w:rPr>
            <w:rStyle w:val="a5"/>
            <w:sz w:val="26"/>
            <w:szCs w:val="26"/>
          </w:rPr>
          <w:t>Единая коллекция цифровых образовательных ресурсов</w:t>
        </w:r>
      </w:hyperlink>
      <w:r w:rsidR="00D67461" w:rsidRPr="001E75D8">
        <w:rPr>
          <w:sz w:val="26"/>
          <w:szCs w:val="26"/>
        </w:rPr>
        <w:t> </w:t>
      </w:r>
      <w:r w:rsidR="00D67461" w:rsidRPr="001E75D8">
        <w:rPr>
          <w:sz w:val="26"/>
          <w:szCs w:val="26"/>
        </w:rPr>
        <w:br/>
      </w:r>
      <w:hyperlink r:id="rId39" w:tgtFrame="_blank" w:history="1">
        <w:r w:rsidR="00D67461" w:rsidRPr="001E75D8">
          <w:rPr>
            <w:rStyle w:val="a5"/>
            <w:sz w:val="26"/>
            <w:szCs w:val="26"/>
          </w:rPr>
          <w:t>Федеральный центр информационно-образовательных ресурсов</w:t>
        </w:r>
      </w:hyperlink>
      <w:r w:rsidR="00D67461" w:rsidRPr="001E75D8">
        <w:rPr>
          <w:sz w:val="26"/>
          <w:szCs w:val="26"/>
        </w:rPr>
        <w:br/>
      </w:r>
      <w:hyperlink r:id="rId40" w:tgtFrame="_blank" w:history="1">
        <w:r w:rsidR="00D67461" w:rsidRPr="001E75D8">
          <w:rPr>
            <w:rStyle w:val="a5"/>
            <w:sz w:val="26"/>
            <w:szCs w:val="26"/>
          </w:rPr>
          <w:t>Начальная школа — детям, родителям, учителям</w:t>
        </w:r>
      </w:hyperlink>
    </w:p>
    <w:p w:rsidR="00D67461" w:rsidRPr="001E75D8" w:rsidRDefault="00D67461" w:rsidP="001E75D8">
      <w:pPr>
        <w:pStyle w:val="a3"/>
        <w:spacing w:after="0" w:afterAutospacing="0" w:line="360" w:lineRule="auto"/>
        <w:jc w:val="center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t>Региональные информационно-образовательные ресурсы</w:t>
      </w:r>
    </w:p>
    <w:p w:rsidR="00D67461" w:rsidRPr="001E75D8" w:rsidRDefault="00D67461" w:rsidP="001E75D8">
      <w:pPr>
        <w:pStyle w:val="a3"/>
        <w:spacing w:after="0" w:afterAutospacing="0" w:line="360" w:lineRule="auto"/>
        <w:jc w:val="both"/>
        <w:rPr>
          <w:sz w:val="26"/>
          <w:szCs w:val="26"/>
        </w:rPr>
      </w:pPr>
      <w:r w:rsidRPr="001E75D8">
        <w:rPr>
          <w:sz w:val="26"/>
          <w:szCs w:val="26"/>
        </w:rPr>
        <w:t>«Электронная школа Приморья» — современный ресурс развития образования в </w:t>
      </w:r>
      <w:proofErr w:type="gramStart"/>
      <w:r w:rsidRPr="001E75D8">
        <w:rPr>
          <w:sz w:val="26"/>
          <w:szCs w:val="26"/>
        </w:rPr>
        <w:t>крае</w:t>
      </w:r>
      <w:proofErr w:type="gramEnd"/>
      <w:r w:rsidRPr="001E75D8">
        <w:rPr>
          <w:sz w:val="26"/>
          <w:szCs w:val="26"/>
        </w:rPr>
        <w:t>. Портал был создан в </w:t>
      </w:r>
      <w:proofErr w:type="gramStart"/>
      <w:r w:rsidRPr="001E75D8">
        <w:rPr>
          <w:sz w:val="26"/>
          <w:szCs w:val="26"/>
        </w:rPr>
        <w:t>сентябре</w:t>
      </w:r>
      <w:proofErr w:type="gramEnd"/>
      <w:r w:rsidRPr="001E75D8">
        <w:rPr>
          <w:sz w:val="26"/>
          <w:szCs w:val="26"/>
        </w:rPr>
        <w:t xml:space="preserve"> 2012 года в рамках реализации проекта модернизации региональной системы общего образования. Современная автоматизированная информационная система   «Электронная школа Приморья» позволила объединить возможности электронных образовательных ресурсов края. Здесь создана </w:t>
      </w:r>
      <w:proofErr w:type="spellStart"/>
      <w:r w:rsidRPr="001E75D8">
        <w:rPr>
          <w:sz w:val="26"/>
          <w:szCs w:val="26"/>
        </w:rPr>
        <w:t>медиатека</w:t>
      </w:r>
      <w:proofErr w:type="spellEnd"/>
      <w:r w:rsidRPr="001E75D8">
        <w:rPr>
          <w:sz w:val="26"/>
          <w:szCs w:val="26"/>
        </w:rPr>
        <w:t>, имеется возможность формировать различные тематические площадки и форумы, вести личные блоги.</w:t>
      </w:r>
    </w:p>
    <w:p w:rsidR="000A0EBF" w:rsidRDefault="002221BD" w:rsidP="000A0EBF">
      <w:pPr>
        <w:pStyle w:val="a3"/>
        <w:spacing w:after="0" w:afterAutospacing="0" w:line="360" w:lineRule="auto"/>
        <w:rPr>
          <w:rStyle w:val="a4"/>
          <w:sz w:val="26"/>
          <w:szCs w:val="26"/>
          <w:lang w:val="en-US"/>
        </w:rPr>
      </w:pPr>
      <w:hyperlink r:id="rId41" w:tgtFrame="_blank" w:history="1">
        <w:r w:rsidR="00D67461" w:rsidRPr="001E75D8">
          <w:rPr>
            <w:rStyle w:val="a5"/>
            <w:sz w:val="26"/>
            <w:szCs w:val="26"/>
          </w:rPr>
          <w:t>Электронная школа Приморья</w:t>
        </w:r>
      </w:hyperlink>
      <w:r w:rsidR="00D67461" w:rsidRPr="001E75D8">
        <w:rPr>
          <w:sz w:val="26"/>
          <w:szCs w:val="26"/>
        </w:rPr>
        <w:br/>
      </w:r>
    </w:p>
    <w:p w:rsidR="00516EEC" w:rsidRPr="001E75D8" w:rsidRDefault="00516EEC" w:rsidP="000A0EBF">
      <w:pPr>
        <w:pStyle w:val="a3"/>
        <w:spacing w:after="0" w:afterAutospacing="0" w:line="360" w:lineRule="auto"/>
        <w:jc w:val="center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t>Городские информационно-образовательные ресурсы</w:t>
      </w:r>
    </w:p>
    <w:p w:rsidR="00516EEC" w:rsidRPr="001E75D8" w:rsidRDefault="00516EEC" w:rsidP="001E75D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  <w:u w:val="single"/>
          <w:lang w:eastAsia="ru-RU"/>
        </w:rPr>
      </w:pPr>
      <w:r w:rsidRPr="001E75D8">
        <w:rPr>
          <w:rFonts w:ascii="Times New Roman" w:eastAsia="Times New Roman" w:hAnsi="Times New Roman" w:cs="Times New Roman"/>
          <w:color w:val="0070C0"/>
          <w:sz w:val="26"/>
          <w:szCs w:val="26"/>
          <w:u w:val="single"/>
          <w:lang w:eastAsia="ru-RU"/>
        </w:rPr>
        <w:t xml:space="preserve">Сетевой </w:t>
      </w:r>
      <w:proofErr w:type="spellStart"/>
      <w:r w:rsidRPr="001E75D8">
        <w:rPr>
          <w:rFonts w:ascii="Times New Roman" w:eastAsia="Times New Roman" w:hAnsi="Times New Roman" w:cs="Times New Roman"/>
          <w:color w:val="0070C0"/>
          <w:sz w:val="26"/>
          <w:szCs w:val="26"/>
          <w:u w:val="single"/>
          <w:lang w:eastAsia="ru-RU"/>
        </w:rPr>
        <w:t>город</w:t>
      </w:r>
      <w:proofErr w:type="gramStart"/>
      <w:r w:rsidRPr="001E75D8">
        <w:rPr>
          <w:rFonts w:ascii="Times New Roman" w:eastAsia="Times New Roman" w:hAnsi="Times New Roman" w:cs="Times New Roman"/>
          <w:color w:val="0070C0"/>
          <w:sz w:val="26"/>
          <w:szCs w:val="26"/>
          <w:u w:val="single"/>
          <w:lang w:eastAsia="ru-RU"/>
        </w:rPr>
        <w:t>.О</w:t>
      </w:r>
      <w:proofErr w:type="gramEnd"/>
      <w:r w:rsidRPr="001E75D8">
        <w:rPr>
          <w:rFonts w:ascii="Times New Roman" w:eastAsia="Times New Roman" w:hAnsi="Times New Roman" w:cs="Times New Roman"/>
          <w:color w:val="0070C0"/>
          <w:sz w:val="26"/>
          <w:szCs w:val="26"/>
          <w:u w:val="single"/>
          <w:lang w:eastAsia="ru-RU"/>
        </w:rPr>
        <w:t>бразование</w:t>
      </w:r>
      <w:proofErr w:type="spellEnd"/>
      <w:r w:rsidRPr="001E75D8">
        <w:rPr>
          <w:rFonts w:ascii="Times New Roman" w:eastAsia="Times New Roman" w:hAnsi="Times New Roman" w:cs="Times New Roman"/>
          <w:color w:val="0070C0"/>
          <w:sz w:val="26"/>
          <w:szCs w:val="26"/>
          <w:u w:val="single"/>
          <w:lang w:eastAsia="ru-RU"/>
        </w:rPr>
        <w:t>.</w:t>
      </w:r>
    </w:p>
    <w:p w:rsidR="001E75D8" w:rsidRPr="001E75D8" w:rsidRDefault="00D67461" w:rsidP="001E75D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1E75D8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Можно упростить этот раздел, сделать просто таблицу материально-технической базы, и все.</w:t>
      </w:r>
    </w:p>
    <w:p w:rsidR="00D67461" w:rsidRPr="001E75D8" w:rsidRDefault="00D67461" w:rsidP="001E75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lastRenderedPageBreak/>
        <w:t>Стипендии и иные виды материальной поддержки</w:t>
      </w:r>
    </w:p>
    <w:p w:rsidR="00D67461" w:rsidRPr="001E75D8" w:rsidRDefault="00D67461" w:rsidP="001E75D8">
      <w:pPr>
        <w:pStyle w:val="a3"/>
        <w:spacing w:after="0" w:afterAutospacing="0" w:line="360" w:lineRule="auto"/>
        <w:rPr>
          <w:sz w:val="26"/>
          <w:szCs w:val="26"/>
        </w:rPr>
      </w:pPr>
      <w:r w:rsidRPr="001E75D8">
        <w:rPr>
          <w:sz w:val="26"/>
          <w:szCs w:val="26"/>
        </w:rPr>
        <w:t xml:space="preserve">Стипендия </w:t>
      </w:r>
      <w:proofErr w:type="gramStart"/>
      <w:r w:rsidRPr="001E75D8">
        <w:rPr>
          <w:sz w:val="26"/>
          <w:szCs w:val="26"/>
        </w:rPr>
        <w:t>обучающимся</w:t>
      </w:r>
      <w:proofErr w:type="gramEnd"/>
      <w:r w:rsidRPr="001E75D8">
        <w:rPr>
          <w:sz w:val="26"/>
          <w:szCs w:val="26"/>
        </w:rPr>
        <w:t xml:space="preserve"> не предоставляется.</w:t>
      </w:r>
      <w:r w:rsidRPr="001E75D8">
        <w:rPr>
          <w:sz w:val="26"/>
          <w:szCs w:val="26"/>
        </w:rPr>
        <w:br/>
        <w:t xml:space="preserve">Материальная поддержка </w:t>
      </w:r>
      <w:proofErr w:type="gramStart"/>
      <w:r w:rsidRPr="001E75D8">
        <w:rPr>
          <w:sz w:val="26"/>
          <w:szCs w:val="26"/>
        </w:rPr>
        <w:t>обучающихся</w:t>
      </w:r>
      <w:proofErr w:type="gramEnd"/>
      <w:r w:rsidRPr="001E75D8">
        <w:rPr>
          <w:sz w:val="26"/>
          <w:szCs w:val="26"/>
        </w:rPr>
        <w:t xml:space="preserve"> не предусмотрена.</w:t>
      </w:r>
      <w:r w:rsidRPr="001E75D8">
        <w:rPr>
          <w:sz w:val="26"/>
          <w:szCs w:val="26"/>
        </w:rPr>
        <w:br/>
        <w:t>Общежития нет.</w:t>
      </w:r>
      <w:r w:rsidRPr="001E75D8">
        <w:rPr>
          <w:sz w:val="26"/>
          <w:szCs w:val="26"/>
        </w:rPr>
        <w:br/>
        <w:t>Интерната нет.</w:t>
      </w:r>
    </w:p>
    <w:p w:rsidR="00D67461" w:rsidRPr="001E75D8" w:rsidRDefault="00D67461" w:rsidP="001E75D8">
      <w:pPr>
        <w:pStyle w:val="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E75D8">
        <w:rPr>
          <w:rFonts w:ascii="Times New Roman" w:hAnsi="Times New Roman" w:cs="Times New Roman"/>
          <w:sz w:val="26"/>
          <w:szCs w:val="26"/>
        </w:rPr>
        <w:t>Финансово-хозяйственная деятельность</w:t>
      </w:r>
    </w:p>
    <w:p w:rsidR="00D67461" w:rsidRPr="001E75D8" w:rsidRDefault="00D67461" w:rsidP="001E75D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E75D8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Финансовые документы 2015-2016 учебный год</w:t>
      </w:r>
    </w:p>
    <w:p w:rsidR="00D67461" w:rsidRPr="001E75D8" w:rsidRDefault="002221BD" w:rsidP="001E75D8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42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Информация о плане финансово-хозяйственной деятельности за 2016 год</w:t>
        </w:r>
        <w:proofErr w:type="gramStart"/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E8FB216" wp14:editId="29AFCB90">
            <wp:extent cx="152400" cy="152400"/>
            <wp:effectExtent l="19050" t="0" r="0" b="0"/>
            <wp:docPr id="36" name="Рисунок 36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</w:t>
        </w:r>
        <w:proofErr w:type="gramEnd"/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1993.01 КБ</w:t>
      </w:r>
    </w:p>
    <w:p w:rsidR="00D67461" w:rsidRPr="001E75D8" w:rsidRDefault="002221BD" w:rsidP="001E75D8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44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Расшифровка к ПФХД на 2016 год</w:t>
        </w:r>
        <w:proofErr w:type="gramStart"/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21176C" wp14:editId="088C6859">
            <wp:extent cx="152400" cy="152400"/>
            <wp:effectExtent l="19050" t="0" r="0" b="0"/>
            <wp:docPr id="37" name="Рисунок 37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</w:t>
        </w:r>
        <w:proofErr w:type="gramEnd"/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334.59 КБ</w:t>
      </w:r>
    </w:p>
    <w:p w:rsidR="00D67461" w:rsidRPr="001E75D8" w:rsidRDefault="002221BD" w:rsidP="001E75D8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46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Отчет об исполнении учреждением плана его финансово-хозяйственной деятельности (ф.0503737) за 2015 год (на 01.01.2016)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D8BD735" wp14:editId="48CBBA8F">
            <wp:extent cx="152400" cy="152400"/>
            <wp:effectExtent l="19050" t="0" r="0" b="0"/>
            <wp:docPr id="38" name="Рисунок 38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307.87 КБ</w:t>
      </w:r>
    </w:p>
    <w:p w:rsidR="00D67461" w:rsidRPr="001E75D8" w:rsidRDefault="002221BD" w:rsidP="001E75D8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48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Информация о государственном (муниципальном) задании и его исполнении на 2016 год</w:t>
        </w:r>
        <w:proofErr w:type="gramStart"/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AC0E387" wp14:editId="64E59B3E">
            <wp:extent cx="152400" cy="152400"/>
            <wp:effectExtent l="19050" t="0" r="0" b="0"/>
            <wp:docPr id="39" name="Рисунок 39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</w:t>
        </w:r>
        <w:proofErr w:type="gramEnd"/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421.21 КБ</w:t>
      </w:r>
    </w:p>
    <w:p w:rsidR="00D67461" w:rsidRPr="001E75D8" w:rsidRDefault="002221BD" w:rsidP="001E75D8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50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Отчёт о выполнении муниципального задания на 2016</w:t>
        </w:r>
        <w:proofErr w:type="gramStart"/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7817443" wp14:editId="1C5606E8">
            <wp:extent cx="152400" cy="152400"/>
            <wp:effectExtent l="19050" t="0" r="0" b="0"/>
            <wp:docPr id="40" name="Рисунок 40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</w:t>
        </w:r>
        <w:proofErr w:type="gramEnd"/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378.34 КБ</w:t>
      </w:r>
    </w:p>
    <w:p w:rsidR="00D67461" w:rsidRPr="001E75D8" w:rsidRDefault="00D67461" w:rsidP="001E75D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E75D8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Финансовые документы 2014-2015 учебный год</w:t>
      </w:r>
    </w:p>
    <w:p w:rsidR="00D67461" w:rsidRPr="001E75D8" w:rsidRDefault="002221BD" w:rsidP="001E75D8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52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Информация о плане финансово-хозяйственной деятельности за 2015 год</w:t>
        </w:r>
        <w:proofErr w:type="gramStart"/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B53C095" wp14:editId="470FE6DA">
            <wp:extent cx="152400" cy="152400"/>
            <wp:effectExtent l="19050" t="0" r="0" b="0"/>
            <wp:docPr id="42" name="Рисунок 42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</w:t>
        </w:r>
        <w:proofErr w:type="gramEnd"/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1426.63 КБ</w:t>
      </w:r>
    </w:p>
    <w:p w:rsidR="00D67461" w:rsidRPr="001E75D8" w:rsidRDefault="002221BD" w:rsidP="001E75D8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54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Информация о плане финансово-хозяйственной деятельности за 2015 год (23.06.2015)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818010D" wp14:editId="5BED30FA">
            <wp:extent cx="152400" cy="152400"/>
            <wp:effectExtent l="19050" t="0" r="0" b="0"/>
            <wp:docPr id="43" name="Рисунок 43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265.28 КБ</w:t>
      </w:r>
    </w:p>
    <w:p w:rsidR="00D67461" w:rsidRPr="001E75D8" w:rsidRDefault="002221BD" w:rsidP="001E75D8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56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Баланс государственного (муниципального) учреждения (ф.0503730) за 2014 год (на 01.01.2015)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57CDE2F" wp14:editId="1264721D">
            <wp:extent cx="152400" cy="152400"/>
            <wp:effectExtent l="19050" t="0" r="0" b="0"/>
            <wp:docPr id="44" name="Рисунок 44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7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2261.89 КБ</w:t>
      </w:r>
    </w:p>
    <w:p w:rsidR="00D67461" w:rsidRPr="001E75D8" w:rsidRDefault="002221BD" w:rsidP="001E75D8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58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Отчет об исполнении учреждением плана его финансово-хозяйственной деятельности (ф. 0503737) за 2014 год (на 01.01.2015)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27A8F7D" wp14:editId="22DF76CB">
            <wp:extent cx="152400" cy="152400"/>
            <wp:effectExtent l="19050" t="0" r="0" b="0"/>
            <wp:docPr id="45" name="Рисунок 45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1234.14 КБ</w:t>
      </w:r>
    </w:p>
    <w:p w:rsidR="00D67461" w:rsidRPr="001E75D8" w:rsidRDefault="002221BD" w:rsidP="001E75D8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60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Отчет о финансовых результатах деятельности учреждения (ф. 0503721) за 2014 год</w:t>
        </w:r>
        <w:proofErr w:type="gramStart"/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1DD0F0D" wp14:editId="48976699">
            <wp:extent cx="152400" cy="152400"/>
            <wp:effectExtent l="19050" t="0" r="0" b="0"/>
            <wp:docPr id="46" name="Рисунок 46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</w:t>
        </w:r>
        <w:proofErr w:type="gramEnd"/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899.03 КБ</w:t>
      </w:r>
    </w:p>
    <w:p w:rsidR="00D67461" w:rsidRPr="001E75D8" w:rsidRDefault="002221BD" w:rsidP="001E75D8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62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Информация о государственном (муниципальном) задании и его исполнении за 2015 год</w:t>
        </w:r>
        <w:proofErr w:type="gramStart"/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="00D67461" w:rsidRPr="001E75D8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347E59A" wp14:editId="284045F9">
            <wp:extent cx="152400" cy="152400"/>
            <wp:effectExtent l="19050" t="0" r="0" b="0"/>
            <wp:docPr id="47" name="Рисунок 47" descr="http://school39.pupils.ru/hostcmsfiles/images/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school39.pupils.ru/hostcmsfiles/images/icons/pd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history="1"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О</w:t>
        </w:r>
        <w:proofErr w:type="gramEnd"/>
        <w:r w:rsidR="00D67461" w:rsidRPr="001E75D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ткрыть</w:t>
        </w:r>
      </w:hyperlink>
      <w:r w:rsidR="00D67461"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Размер: 311.7 КБ</w:t>
      </w:r>
    </w:p>
    <w:p w:rsidR="000A0EBF" w:rsidRDefault="000A0EBF" w:rsidP="000A0EB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D67461" w:rsidRPr="000A0EBF" w:rsidRDefault="00D67461" w:rsidP="000A0E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E75D8">
        <w:rPr>
          <w:rFonts w:ascii="Times New Roman" w:hAnsi="Times New Roman" w:cs="Times New Roman"/>
          <w:sz w:val="26"/>
          <w:szCs w:val="26"/>
        </w:rPr>
        <w:t>Вакантные места для приема (перевода)</w:t>
      </w:r>
    </w:p>
    <w:p w:rsidR="00D67461" w:rsidRPr="001E75D8" w:rsidRDefault="00D67461" w:rsidP="000A0EBF">
      <w:pPr>
        <w:pStyle w:val="a3"/>
        <w:spacing w:after="0" w:afterAutospacing="0"/>
        <w:jc w:val="both"/>
        <w:rPr>
          <w:sz w:val="26"/>
          <w:szCs w:val="26"/>
        </w:rPr>
      </w:pPr>
      <w:r w:rsidRPr="001E75D8">
        <w:rPr>
          <w:rStyle w:val="a4"/>
          <w:sz w:val="26"/>
          <w:szCs w:val="26"/>
        </w:rPr>
        <w:t>Информация о приеме детей в первые классы на 2016-2017 учебный год (на 8.02.2016 года)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91"/>
        <w:gridCol w:w="2034"/>
        <w:gridCol w:w="3486"/>
        <w:gridCol w:w="3321"/>
      </w:tblGrid>
      <w:tr w:rsidR="00D67461" w:rsidRPr="001E75D8" w:rsidTr="00D6746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План набора в 1 классы 2016-2017 учебного года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Численность будущих первоклассников в </w:t>
            </w: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соответствии</w:t>
            </w:r>
            <w:proofErr w:type="gramEnd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 xml:space="preserve"> с приказами о зачислении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Информация о наличии свободных мест количество свободных мест / свободных мест нет)</w:t>
            </w:r>
            <w:proofErr w:type="gramEnd"/>
          </w:p>
        </w:tc>
      </w:tr>
      <w:tr w:rsidR="00D67461" w:rsidRPr="001E75D8" w:rsidTr="00D674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классов</w:t>
            </w:r>
          </w:p>
        </w:tc>
        <w:tc>
          <w:tcPr>
            <w:tcW w:w="0" w:type="auto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обучающихся</w:t>
            </w:r>
          </w:p>
        </w:tc>
        <w:tc>
          <w:tcPr>
            <w:tcW w:w="0" w:type="auto"/>
            <w:vMerge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7461" w:rsidRPr="001E75D8" w:rsidTr="00D674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75D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</w:tr>
    </w:tbl>
    <w:p w:rsidR="00661A0F" w:rsidRPr="001E75D8" w:rsidRDefault="00661A0F" w:rsidP="001E75D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67461" w:rsidRPr="001E75D8" w:rsidRDefault="00D67461" w:rsidP="001E75D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1E75D8">
        <w:rPr>
          <w:rFonts w:ascii="Times New Roman" w:eastAsia="Times New Roman" w:hAnsi="Times New Roman" w:cs="Times New Roman"/>
          <w:sz w:val="26"/>
          <w:szCs w:val="26"/>
          <w:lang w:eastAsia="ru-RU"/>
        </w:rPr>
        <w:t>Вакантные места для обучения, перевода в 2015-2016 учебном году:</w:t>
      </w:r>
      <w:proofErr w:type="gramEnd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90"/>
        <w:gridCol w:w="3090"/>
      </w:tblGrid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Класс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 вакантных мест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D67461" w:rsidRPr="001E75D8" w:rsidTr="00D67461">
        <w:trPr>
          <w:tblCellSpacing w:w="0" w:type="dxa"/>
          <w:jc w:val="center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461" w:rsidRPr="001E75D8" w:rsidRDefault="00D67461" w:rsidP="001E75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E75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</w:tr>
    </w:tbl>
    <w:p w:rsidR="00661A0F" w:rsidRPr="001E75D8" w:rsidRDefault="00661A0F" w:rsidP="001E75D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60927" w:rsidRPr="001E75D8" w:rsidRDefault="00F60927" w:rsidP="001E75D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60927" w:rsidRPr="001E75D8" w:rsidSect="00F57836">
      <w:pgSz w:w="11906" w:h="16838"/>
      <w:pgMar w:top="907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01BE"/>
    <w:multiLevelType w:val="multilevel"/>
    <w:tmpl w:val="2B5E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048E9"/>
    <w:multiLevelType w:val="multilevel"/>
    <w:tmpl w:val="A62C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A268A8"/>
    <w:multiLevelType w:val="multilevel"/>
    <w:tmpl w:val="99E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AC4153"/>
    <w:multiLevelType w:val="multilevel"/>
    <w:tmpl w:val="841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C1DF9"/>
    <w:rsid w:val="000131B6"/>
    <w:rsid w:val="00021589"/>
    <w:rsid w:val="0002239E"/>
    <w:rsid w:val="000363B5"/>
    <w:rsid w:val="00040E65"/>
    <w:rsid w:val="00044A6C"/>
    <w:rsid w:val="00055324"/>
    <w:rsid w:val="0008013C"/>
    <w:rsid w:val="000850AA"/>
    <w:rsid w:val="000941A9"/>
    <w:rsid w:val="00094A3E"/>
    <w:rsid w:val="000A0EBF"/>
    <w:rsid w:val="000A1DDB"/>
    <w:rsid w:val="000A614F"/>
    <w:rsid w:val="000B4CFF"/>
    <w:rsid w:val="000D5813"/>
    <w:rsid w:val="000E64F6"/>
    <w:rsid w:val="000E7E51"/>
    <w:rsid w:val="00103A69"/>
    <w:rsid w:val="00116F64"/>
    <w:rsid w:val="001260FF"/>
    <w:rsid w:val="00163C0B"/>
    <w:rsid w:val="00172FB2"/>
    <w:rsid w:val="00194BAC"/>
    <w:rsid w:val="00197EC2"/>
    <w:rsid w:val="001A32B2"/>
    <w:rsid w:val="001A475B"/>
    <w:rsid w:val="001B0DAF"/>
    <w:rsid w:val="001C0AED"/>
    <w:rsid w:val="001E1A25"/>
    <w:rsid w:val="001E75D8"/>
    <w:rsid w:val="001F48B6"/>
    <w:rsid w:val="00200594"/>
    <w:rsid w:val="00216101"/>
    <w:rsid w:val="002221BD"/>
    <w:rsid w:val="002273D6"/>
    <w:rsid w:val="00233BE5"/>
    <w:rsid w:val="00235EA5"/>
    <w:rsid w:val="002612EE"/>
    <w:rsid w:val="00277A44"/>
    <w:rsid w:val="00280D28"/>
    <w:rsid w:val="0029189F"/>
    <w:rsid w:val="00293008"/>
    <w:rsid w:val="002A42BE"/>
    <w:rsid w:val="002A6C37"/>
    <w:rsid w:val="002B4C62"/>
    <w:rsid w:val="002F6D0D"/>
    <w:rsid w:val="003030EF"/>
    <w:rsid w:val="00310C7B"/>
    <w:rsid w:val="00313BFD"/>
    <w:rsid w:val="00320F65"/>
    <w:rsid w:val="003248C9"/>
    <w:rsid w:val="00367F97"/>
    <w:rsid w:val="003739AC"/>
    <w:rsid w:val="00385CB1"/>
    <w:rsid w:val="003B0944"/>
    <w:rsid w:val="003C5EFE"/>
    <w:rsid w:val="003C7A00"/>
    <w:rsid w:val="003D58E9"/>
    <w:rsid w:val="003E47CA"/>
    <w:rsid w:val="003E6CAD"/>
    <w:rsid w:val="00405832"/>
    <w:rsid w:val="004306FB"/>
    <w:rsid w:val="004352EA"/>
    <w:rsid w:val="004435B8"/>
    <w:rsid w:val="00451455"/>
    <w:rsid w:val="004746FA"/>
    <w:rsid w:val="004C044D"/>
    <w:rsid w:val="004C5856"/>
    <w:rsid w:val="004C7818"/>
    <w:rsid w:val="00513D50"/>
    <w:rsid w:val="00516EEC"/>
    <w:rsid w:val="005539E5"/>
    <w:rsid w:val="0056288F"/>
    <w:rsid w:val="0057138B"/>
    <w:rsid w:val="00587864"/>
    <w:rsid w:val="00597E15"/>
    <w:rsid w:val="005A533A"/>
    <w:rsid w:val="005A6BE2"/>
    <w:rsid w:val="005C7D9F"/>
    <w:rsid w:val="005E71FC"/>
    <w:rsid w:val="005F090D"/>
    <w:rsid w:val="00643DB3"/>
    <w:rsid w:val="00661A0F"/>
    <w:rsid w:val="00667284"/>
    <w:rsid w:val="00687850"/>
    <w:rsid w:val="006B5AD3"/>
    <w:rsid w:val="006B5F6A"/>
    <w:rsid w:val="006D02CC"/>
    <w:rsid w:val="006F455F"/>
    <w:rsid w:val="006F729D"/>
    <w:rsid w:val="007304E5"/>
    <w:rsid w:val="007308EE"/>
    <w:rsid w:val="00731456"/>
    <w:rsid w:val="007466E3"/>
    <w:rsid w:val="007651D3"/>
    <w:rsid w:val="00781F40"/>
    <w:rsid w:val="007A26E1"/>
    <w:rsid w:val="007A3898"/>
    <w:rsid w:val="007D0D9B"/>
    <w:rsid w:val="007D6D90"/>
    <w:rsid w:val="007F0231"/>
    <w:rsid w:val="007F4564"/>
    <w:rsid w:val="00800131"/>
    <w:rsid w:val="0081291C"/>
    <w:rsid w:val="00813217"/>
    <w:rsid w:val="0083593B"/>
    <w:rsid w:val="008429C7"/>
    <w:rsid w:val="00844B38"/>
    <w:rsid w:val="00892927"/>
    <w:rsid w:val="008930B6"/>
    <w:rsid w:val="008A2601"/>
    <w:rsid w:val="0091460B"/>
    <w:rsid w:val="00916DBF"/>
    <w:rsid w:val="0095374B"/>
    <w:rsid w:val="00956103"/>
    <w:rsid w:val="009A0B23"/>
    <w:rsid w:val="009A64AE"/>
    <w:rsid w:val="009D637B"/>
    <w:rsid w:val="009E7F91"/>
    <w:rsid w:val="009F0796"/>
    <w:rsid w:val="00A0049B"/>
    <w:rsid w:val="00A14898"/>
    <w:rsid w:val="00A420EC"/>
    <w:rsid w:val="00A57A89"/>
    <w:rsid w:val="00A70CB9"/>
    <w:rsid w:val="00A72166"/>
    <w:rsid w:val="00A93582"/>
    <w:rsid w:val="00A960A3"/>
    <w:rsid w:val="00AA13A9"/>
    <w:rsid w:val="00AA309C"/>
    <w:rsid w:val="00AA5E6E"/>
    <w:rsid w:val="00AC0AD9"/>
    <w:rsid w:val="00AD2FDE"/>
    <w:rsid w:val="00AE1664"/>
    <w:rsid w:val="00AE3EC0"/>
    <w:rsid w:val="00B1171F"/>
    <w:rsid w:val="00B17619"/>
    <w:rsid w:val="00B45F19"/>
    <w:rsid w:val="00B512D0"/>
    <w:rsid w:val="00B66CB4"/>
    <w:rsid w:val="00B84660"/>
    <w:rsid w:val="00B86F9D"/>
    <w:rsid w:val="00BA7771"/>
    <w:rsid w:val="00BB14C1"/>
    <w:rsid w:val="00BB7925"/>
    <w:rsid w:val="00BD6968"/>
    <w:rsid w:val="00BD71B3"/>
    <w:rsid w:val="00BF6ECA"/>
    <w:rsid w:val="00C00BD9"/>
    <w:rsid w:val="00C063D5"/>
    <w:rsid w:val="00C14C70"/>
    <w:rsid w:val="00C27EF1"/>
    <w:rsid w:val="00C339CE"/>
    <w:rsid w:val="00C54E9F"/>
    <w:rsid w:val="00C75961"/>
    <w:rsid w:val="00C92CAC"/>
    <w:rsid w:val="00C97DD3"/>
    <w:rsid w:val="00CA785B"/>
    <w:rsid w:val="00CD6DC5"/>
    <w:rsid w:val="00CE7ED4"/>
    <w:rsid w:val="00D00D6D"/>
    <w:rsid w:val="00D037D8"/>
    <w:rsid w:val="00D037FB"/>
    <w:rsid w:val="00D043B6"/>
    <w:rsid w:val="00D11932"/>
    <w:rsid w:val="00D25C2D"/>
    <w:rsid w:val="00D27415"/>
    <w:rsid w:val="00D36895"/>
    <w:rsid w:val="00D42F46"/>
    <w:rsid w:val="00D6679C"/>
    <w:rsid w:val="00D67461"/>
    <w:rsid w:val="00DB2794"/>
    <w:rsid w:val="00DC1DF9"/>
    <w:rsid w:val="00DC3457"/>
    <w:rsid w:val="00DC539F"/>
    <w:rsid w:val="00E071C0"/>
    <w:rsid w:val="00E552A2"/>
    <w:rsid w:val="00E556D5"/>
    <w:rsid w:val="00E56288"/>
    <w:rsid w:val="00E772BF"/>
    <w:rsid w:val="00E81B01"/>
    <w:rsid w:val="00EF6946"/>
    <w:rsid w:val="00F01899"/>
    <w:rsid w:val="00F05D3F"/>
    <w:rsid w:val="00F3729A"/>
    <w:rsid w:val="00F57836"/>
    <w:rsid w:val="00F60927"/>
    <w:rsid w:val="00F671B5"/>
    <w:rsid w:val="00F8240A"/>
    <w:rsid w:val="00F863C1"/>
    <w:rsid w:val="00F92A09"/>
    <w:rsid w:val="00FB1B97"/>
    <w:rsid w:val="00FC2499"/>
    <w:rsid w:val="00FC5BBA"/>
    <w:rsid w:val="00FD5241"/>
    <w:rsid w:val="00FD5CE1"/>
    <w:rsid w:val="00FD6BEB"/>
    <w:rsid w:val="00FE3073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CA"/>
  </w:style>
  <w:style w:type="paragraph" w:styleId="1">
    <w:name w:val="heading 1"/>
    <w:basedOn w:val="a"/>
    <w:next w:val="a"/>
    <w:link w:val="10"/>
    <w:uiPriority w:val="9"/>
    <w:qFormat/>
    <w:rsid w:val="00661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66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1A0F"/>
    <w:rPr>
      <w:b/>
      <w:bCs/>
    </w:rPr>
  </w:style>
  <w:style w:type="character" w:styleId="a5">
    <w:name w:val="Hyperlink"/>
    <w:basedOn w:val="a0"/>
    <w:uiPriority w:val="99"/>
    <w:semiHidden/>
    <w:unhideWhenUsed/>
    <w:rsid w:val="00661A0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ool39.pupils.ru/upload/school_39/information_system_1123/1/0/7/4/1/item_107418/information_items_property_48338.pdf" TargetMode="External"/><Relationship Id="rId18" Type="http://schemas.openxmlformats.org/officeDocument/2006/relationships/hyperlink" Target="http://school39.pupils.ru/nashi-dokumenty/7484/10448/122124/" TargetMode="External"/><Relationship Id="rId26" Type="http://schemas.openxmlformats.org/officeDocument/2006/relationships/hyperlink" Target="http://school39.pupils.ru/upload/school_39/information_system_1123/1/1/0/1/2/item_110124/information_items_property_50137.pdf" TargetMode="External"/><Relationship Id="rId39" Type="http://schemas.openxmlformats.org/officeDocument/2006/relationships/hyperlink" Target="http://fcior.edu.ru/" TargetMode="External"/><Relationship Id="rId21" Type="http://schemas.openxmlformats.org/officeDocument/2006/relationships/hyperlink" Target="http://school39.pupils.ru/nashi-dokumenty/4394/67027/" TargetMode="External"/><Relationship Id="rId34" Type="http://schemas.openxmlformats.org/officeDocument/2006/relationships/hyperlink" Target="http://fcior.edu.ru/" TargetMode="External"/><Relationship Id="rId42" Type="http://schemas.openxmlformats.org/officeDocument/2006/relationships/hyperlink" Target="http://school39.pupils.ru/nashi-dokumenty/7484/10448/122124/" TargetMode="External"/><Relationship Id="rId47" Type="http://schemas.openxmlformats.org/officeDocument/2006/relationships/hyperlink" Target="http://school39.pupils.ru/upload/school_39/information_system_1123/1/2/2/7/1/item_122714/information_items_property_58566.pdf" TargetMode="External"/><Relationship Id="rId50" Type="http://schemas.openxmlformats.org/officeDocument/2006/relationships/hyperlink" Target="http://school39.pupils.ru/nashi-dokumenty/7484/10448/122712/" TargetMode="External"/><Relationship Id="rId55" Type="http://schemas.openxmlformats.org/officeDocument/2006/relationships/hyperlink" Target="http://school39.pupils.ru/upload/school_39/information_system_1123/1/0/9/0/4/item_109041/information_items_property_49310.pdf" TargetMode="External"/><Relationship Id="rId63" Type="http://schemas.openxmlformats.org/officeDocument/2006/relationships/hyperlink" Target="http://school39.pupils.ru/upload/school_39/information_system_1123/1/0/9/0/3/item_109038/information_items_property_49307.pdf" TargetMode="Externa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school39.pupils.ru/nashi-dokumenty/1966/107371/" TargetMode="External"/><Relationship Id="rId20" Type="http://schemas.openxmlformats.org/officeDocument/2006/relationships/hyperlink" Target="http://school39.pupils.ru/nashi-dokumenty/7484/10448/122124/" TargetMode="External"/><Relationship Id="rId29" Type="http://schemas.openxmlformats.org/officeDocument/2006/relationships/hyperlink" Target="http://pupils.ru/upload/pupils/information_system_782/9/9/8/9/0/item_99890/information_items_property_44761.pdf" TargetMode="External"/><Relationship Id="rId41" Type="http://schemas.openxmlformats.org/officeDocument/2006/relationships/hyperlink" Target="http://dnevniki.shkolapk.ru/shared/default.aspx" TargetMode="External"/><Relationship Id="rId54" Type="http://schemas.openxmlformats.org/officeDocument/2006/relationships/hyperlink" Target="http://school39.pupils.ru/nashi-dokumenty/7484/9080/109041/" TargetMode="External"/><Relationship Id="rId62" Type="http://schemas.openxmlformats.org/officeDocument/2006/relationships/hyperlink" Target="http://school39.pupils.ru/nashi-dokumenty/7484/9080/10903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ool39.pupils.ru/nashi-dokumenty/1966/31357/" TargetMode="External"/><Relationship Id="rId11" Type="http://schemas.openxmlformats.org/officeDocument/2006/relationships/hyperlink" Target="http://school39.pupils.ru/upload/school_39/information_system_1123/1/0/7/4/1/item_107414/information_items_property_48334.jpg" TargetMode="External"/><Relationship Id="rId24" Type="http://schemas.openxmlformats.org/officeDocument/2006/relationships/hyperlink" Target="http://school39.pupils.ru/upload/school_39/information_system_1123/1/0/7/4/1/item_107412/information_items_property_48332.pdf" TargetMode="External"/><Relationship Id="rId32" Type="http://schemas.openxmlformats.org/officeDocument/2006/relationships/hyperlink" Target="http://school82.pupils.ru/o-shkole/administratsija-shkoly/" TargetMode="External"/><Relationship Id="rId37" Type="http://schemas.openxmlformats.org/officeDocument/2006/relationships/hyperlink" Target="http://window.edu.ru/" TargetMode="External"/><Relationship Id="rId40" Type="http://schemas.openxmlformats.org/officeDocument/2006/relationships/hyperlink" Target="http://www.nachalka.com/" TargetMode="External"/><Relationship Id="rId45" Type="http://schemas.openxmlformats.org/officeDocument/2006/relationships/hyperlink" Target="http://school39.pupils.ru/upload/school_39/information_system_1123/1/2/2/2/7/item_122277/information_items_property_58168.pdf" TargetMode="External"/><Relationship Id="rId53" Type="http://schemas.openxmlformats.org/officeDocument/2006/relationships/hyperlink" Target="http://school39.pupils.ru/upload/school_39/information_system_1123/1/0/9/0/4/item_109040/information_items_property_49309.pdf" TargetMode="External"/><Relationship Id="rId58" Type="http://schemas.openxmlformats.org/officeDocument/2006/relationships/hyperlink" Target="http://school39.pupils.ru/nashi-dokumenty/7484/9080/10904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hool39.pupils.ru/upload/school_39/information_system_1123/1/0/7/3/7/item_107370/information_items_property_48308.jpg" TargetMode="External"/><Relationship Id="rId23" Type="http://schemas.openxmlformats.org/officeDocument/2006/relationships/hyperlink" Target="http://school39.pupils.ru/nashi-dokumenty/1966/107412/" TargetMode="External"/><Relationship Id="rId28" Type="http://schemas.openxmlformats.org/officeDocument/2006/relationships/hyperlink" Target="http://school39.pupils.ru/sveden/document/" TargetMode="External"/><Relationship Id="rId36" Type="http://schemas.openxmlformats.org/officeDocument/2006/relationships/hyperlink" Target="http://ege.edu.ru/" TargetMode="External"/><Relationship Id="rId49" Type="http://schemas.openxmlformats.org/officeDocument/2006/relationships/hyperlink" Target="http://school39.pupils.ru/upload/school_39/information_system_1123/1/2/2/7/1/item_122713/information_items_property_58565.pdf" TargetMode="External"/><Relationship Id="rId57" Type="http://schemas.openxmlformats.org/officeDocument/2006/relationships/hyperlink" Target="http://school39.pupils.ru/upload/school_39/information_system_1123/1/0/9/0/4/item_109046/information_items_property_49318.pdf" TargetMode="External"/><Relationship Id="rId61" Type="http://schemas.openxmlformats.org/officeDocument/2006/relationships/hyperlink" Target="http://school39.pupils.ru/upload/school_39/information_system_1123/1/0/9/0/4/item_109045/information_items_property_49316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school39.pupils.ru/upload/school_39/information_system_1123/1/2/2/1/2/item_122124/information_items_property_58013.pdf" TargetMode="External"/><Relationship Id="rId31" Type="http://schemas.openxmlformats.org/officeDocument/2006/relationships/hyperlink" Target="http://pupils.ru/upload/pupils/information_system_782/9/9/8/9/5/item_99895/information_items_property_44763.pdf" TargetMode="External"/><Relationship Id="rId44" Type="http://schemas.openxmlformats.org/officeDocument/2006/relationships/hyperlink" Target="http://school39.pupils.ru/nashi-dokumenty/7484/10448/122277/" TargetMode="External"/><Relationship Id="rId52" Type="http://schemas.openxmlformats.org/officeDocument/2006/relationships/hyperlink" Target="http://school39.pupils.ru/nashi-dokumenty/7484/9080/109040/" TargetMode="External"/><Relationship Id="rId60" Type="http://schemas.openxmlformats.org/officeDocument/2006/relationships/hyperlink" Target="http://school39.pupils.ru/nashi-dokumenty/7484/9080/109045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hool39.pupils.ru/nashi-dokumenty/1966/107414/" TargetMode="External"/><Relationship Id="rId14" Type="http://schemas.openxmlformats.org/officeDocument/2006/relationships/hyperlink" Target="http://school39.pupils.ru/nashi-dokumenty/1966/107370/" TargetMode="External"/><Relationship Id="rId22" Type="http://schemas.openxmlformats.org/officeDocument/2006/relationships/hyperlink" Target="http://school39.pupils.ru/upload/school_39/information_system_1123/6/7/0/2/7/item_67027/information_items_property_123150.jpg" TargetMode="External"/><Relationship Id="rId27" Type="http://schemas.openxmlformats.org/officeDocument/2006/relationships/hyperlink" Target="http://school39.pupils.ru/nashi-dokumenty/7486/111293/" TargetMode="External"/><Relationship Id="rId30" Type="http://schemas.openxmlformats.org/officeDocument/2006/relationships/hyperlink" Target="http://pupils.ru/upload/pupils/information_system_1612/9/6/7/4/3/item_96743/information_items_property_43193.pdf" TargetMode="External"/><Relationship Id="rId35" Type="http://schemas.openxmlformats.org/officeDocument/2006/relationships/hyperlink" Target="http://www.edu.ru/" TargetMode="External"/><Relationship Id="rId43" Type="http://schemas.openxmlformats.org/officeDocument/2006/relationships/hyperlink" Target="http://school39.pupils.ru/upload/school_39/information_system_1123/1/2/2/1/2/item_122124/information_items_property_58013.pdf" TargetMode="External"/><Relationship Id="rId48" Type="http://schemas.openxmlformats.org/officeDocument/2006/relationships/hyperlink" Target="http://school39.pupils.ru/nashi-dokumenty/7484/10448/122713/" TargetMode="External"/><Relationship Id="rId56" Type="http://schemas.openxmlformats.org/officeDocument/2006/relationships/hyperlink" Target="http://school39.pupils.ru/nashi-dokumenty/7484/9080/109046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school39.pupils.ru/upload/school_39/information_system_1123/3/1/3/5/7/item_31357/information_items_property_22339.pdf" TargetMode="External"/><Relationship Id="rId51" Type="http://schemas.openxmlformats.org/officeDocument/2006/relationships/hyperlink" Target="http://school39.pupils.ru/upload/school_39/information_system_1123/1/2/2/7/1/item_122712/information_items_property_58564.pd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chool39.pupils.ru/nashi-dokumenty/1966/107418/" TargetMode="External"/><Relationship Id="rId17" Type="http://schemas.openxmlformats.org/officeDocument/2006/relationships/hyperlink" Target="http://school39.pupils.ru/upload/school_39/information_system_1123/1/0/7/3/7/item_107371/information_items_property_48309.jpg" TargetMode="External"/><Relationship Id="rId25" Type="http://schemas.openxmlformats.org/officeDocument/2006/relationships/hyperlink" Target="http://school39.pupils.ru/nashi-dokumenty/7486/110124/" TargetMode="External"/><Relationship Id="rId33" Type="http://schemas.openxmlformats.org/officeDocument/2006/relationships/hyperlink" Target="http://school82.pupils.ru/prepodavateli/uchitelskijj-sostav/" TargetMode="External"/><Relationship Id="rId38" Type="http://schemas.openxmlformats.org/officeDocument/2006/relationships/hyperlink" Target="http://school-collection.edu.ru/" TargetMode="External"/><Relationship Id="rId46" Type="http://schemas.openxmlformats.org/officeDocument/2006/relationships/hyperlink" Target="http://school39.pupils.ru/nashi-dokumenty/7484/10448/122714/" TargetMode="External"/><Relationship Id="rId59" Type="http://schemas.openxmlformats.org/officeDocument/2006/relationships/hyperlink" Target="http://school39.pupils.ru/upload/school_39/information_system_1123/1/0/9/0/4/item_109047/information_items_property_4931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4601</Words>
  <Characters>26227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Мужик</dc:creator>
  <cp:lastModifiedBy>Юлия Ибрагимовна Тавалаева</cp:lastModifiedBy>
  <cp:revision>8</cp:revision>
  <dcterms:created xsi:type="dcterms:W3CDTF">2016-02-13T02:33:00Z</dcterms:created>
  <dcterms:modified xsi:type="dcterms:W3CDTF">2016-02-18T23:59:00Z</dcterms:modified>
</cp:coreProperties>
</file>