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3853" w14:textId="02B2DB7A" w:rsidR="00CF081F" w:rsidRDefault="00CF081F" w:rsidP="00CF081F">
      <w:pPr>
        <w:pStyle w:val="Heading1"/>
      </w:pPr>
      <w:r>
        <w:t>Relational modelling</w:t>
      </w:r>
    </w:p>
    <w:p w14:paraId="4313188D" w14:textId="77777777" w:rsidR="00CF081F" w:rsidRPr="00CF081F" w:rsidRDefault="00CF081F" w:rsidP="00CF081F">
      <w:pPr>
        <w:pStyle w:val="Heading2"/>
        <w:rPr>
          <w:rFonts w:eastAsia="Times New Roman"/>
          <w:lang w:eastAsia="en-CA"/>
        </w:rPr>
      </w:pPr>
      <w:r w:rsidRPr="00CF081F">
        <w:rPr>
          <w:rFonts w:eastAsia="Times New Roman"/>
          <w:lang w:eastAsia="en-CA"/>
        </w:rPr>
        <w:t>Database structure</w:t>
      </w:r>
    </w:p>
    <w:p w14:paraId="229A7F42" w14:textId="64BA6AE4" w:rsidR="00CF081F" w:rsidRPr="00CF081F" w:rsidRDefault="00CF081F" w:rsidP="00684381">
      <w:pPr>
        <w:pStyle w:val="ListParagraph"/>
        <w:numPr>
          <w:ilvl w:val="0"/>
          <w:numId w:val="10"/>
        </w:numPr>
        <w:rPr>
          <w:lang w:eastAsia="en-CA"/>
        </w:rPr>
      </w:pPr>
      <w:r w:rsidRPr="00CF081F">
        <w:rPr>
          <w:lang w:eastAsia="en-CA"/>
        </w:rPr>
        <w:t>Data is organized in database in the form of tables as rows and columns</w:t>
      </w:r>
    </w:p>
    <w:p w14:paraId="505E7931" w14:textId="48B2B3C6" w:rsidR="00CF081F" w:rsidRPr="00CF081F" w:rsidRDefault="00CF081F" w:rsidP="00684381">
      <w:pPr>
        <w:pStyle w:val="ListParagraph"/>
        <w:numPr>
          <w:ilvl w:val="0"/>
          <w:numId w:val="10"/>
        </w:numPr>
        <w:rPr>
          <w:lang w:eastAsia="en-CA"/>
        </w:rPr>
      </w:pPr>
      <w:r w:rsidRPr="00CF081F">
        <w:rPr>
          <w:lang w:eastAsia="en-CA"/>
        </w:rPr>
        <w:t>Constraints define how data is saved</w:t>
      </w:r>
    </w:p>
    <w:p w14:paraId="6004DE0B" w14:textId="6A405C04" w:rsidR="00CF081F" w:rsidRDefault="00CF081F" w:rsidP="00684381">
      <w:pPr>
        <w:pStyle w:val="ListParagraph"/>
        <w:numPr>
          <w:ilvl w:val="0"/>
          <w:numId w:val="10"/>
        </w:numPr>
        <w:rPr>
          <w:lang w:eastAsia="en-CA"/>
        </w:rPr>
      </w:pPr>
      <w:r w:rsidRPr="00684381">
        <w:rPr>
          <w:highlight w:val="yellow"/>
          <w:lang w:eastAsia="en-CA"/>
        </w:rPr>
        <w:t>Entities</w:t>
      </w:r>
      <w:r w:rsidRPr="00CF081F">
        <w:rPr>
          <w:lang w:eastAsia="en-CA"/>
        </w:rPr>
        <w:t xml:space="preserve"> are </w:t>
      </w:r>
      <w:r w:rsidRPr="00684381">
        <w:rPr>
          <w:highlight w:val="yellow"/>
          <w:lang w:eastAsia="en-CA"/>
        </w:rPr>
        <w:t>essential building blocks</w:t>
      </w:r>
      <w:r w:rsidRPr="00CF081F">
        <w:rPr>
          <w:lang w:eastAsia="en-CA"/>
        </w:rPr>
        <w:t xml:space="preserve"> in database</w:t>
      </w:r>
      <w:r w:rsidR="00684381">
        <w:rPr>
          <w:lang w:eastAsia="en-CA"/>
        </w:rPr>
        <w:t>. It is a b</w:t>
      </w:r>
      <w:r w:rsidR="00684381" w:rsidRPr="00684381">
        <w:rPr>
          <w:lang w:eastAsia="en-CA"/>
        </w:rPr>
        <w:t>asic object with independent existence</w:t>
      </w:r>
      <w:r w:rsidR="00684381">
        <w:rPr>
          <w:lang w:eastAsia="en-CA"/>
        </w:rPr>
        <w:t>.</w:t>
      </w:r>
    </w:p>
    <w:p w14:paraId="4217074E" w14:textId="7E31C262" w:rsidR="00684381" w:rsidRDefault="00684381" w:rsidP="00684381">
      <w:pPr>
        <w:pStyle w:val="ListParagraph"/>
        <w:numPr>
          <w:ilvl w:val="0"/>
          <w:numId w:val="10"/>
        </w:numPr>
        <w:rPr>
          <w:lang w:eastAsia="en-CA"/>
        </w:rPr>
      </w:pPr>
      <w:r w:rsidRPr="00684381">
        <w:rPr>
          <w:lang w:eastAsia="en-CA"/>
        </w:rPr>
        <w:t>An entity instance is a single occurrence of an entity</w:t>
      </w:r>
    </w:p>
    <w:p w14:paraId="35C73858" w14:textId="7C9A1D90" w:rsidR="00CF081F" w:rsidRPr="00CF081F" w:rsidRDefault="00CF081F" w:rsidP="00684381">
      <w:pPr>
        <w:pStyle w:val="ListParagraph"/>
        <w:numPr>
          <w:ilvl w:val="0"/>
          <w:numId w:val="10"/>
        </w:numPr>
        <w:rPr>
          <w:lang w:eastAsia="en-CA"/>
        </w:rPr>
      </w:pPr>
      <w:r w:rsidRPr="00CF081F">
        <w:rPr>
          <w:lang w:eastAsia="en-CA"/>
        </w:rPr>
        <w:t xml:space="preserve">Attributes provide information for each entity. </w:t>
      </w:r>
      <w:proofErr w:type="spellStart"/>
      <w:r w:rsidR="0007035B">
        <w:rPr>
          <w:lang w:eastAsia="en-CA"/>
        </w:rPr>
        <w:t>i.e</w:t>
      </w:r>
      <w:proofErr w:type="spellEnd"/>
      <w:r w:rsidR="0007035B">
        <w:rPr>
          <w:lang w:eastAsia="en-CA"/>
        </w:rPr>
        <w:t>, it describes the characteristics or additional details about the entity.</w:t>
      </w:r>
    </w:p>
    <w:p w14:paraId="585214A3" w14:textId="77777777" w:rsidR="00CF081F" w:rsidRPr="00CF081F" w:rsidRDefault="00CF081F" w:rsidP="00CF081F">
      <w:pPr>
        <w:pStyle w:val="Heading2"/>
        <w:rPr>
          <w:rFonts w:eastAsia="Times New Roman"/>
          <w:lang w:eastAsia="en-CA"/>
        </w:rPr>
      </w:pPr>
      <w:r w:rsidRPr="00CF081F">
        <w:rPr>
          <w:rFonts w:eastAsia="Times New Roman"/>
          <w:lang w:eastAsia="en-CA"/>
        </w:rPr>
        <w:t>Normalization</w:t>
      </w:r>
    </w:p>
    <w:p w14:paraId="6A007B9C" w14:textId="370DDEFC" w:rsidR="00CF081F" w:rsidRPr="00CF081F" w:rsidRDefault="00CF081F" w:rsidP="00684381">
      <w:pPr>
        <w:pStyle w:val="ListParagraph"/>
        <w:numPr>
          <w:ilvl w:val="0"/>
          <w:numId w:val="9"/>
        </w:numPr>
        <w:rPr>
          <w:lang w:eastAsia="en-CA"/>
        </w:rPr>
      </w:pPr>
      <w:r w:rsidRPr="00CF081F">
        <w:rPr>
          <w:lang w:eastAsia="en-CA"/>
        </w:rPr>
        <w:t xml:space="preserve">Formal technique for analyzing a relation based on its primary key and functional dependencies between its attributes. </w:t>
      </w:r>
    </w:p>
    <w:p w14:paraId="6AE30E1D" w14:textId="6A6F0F05" w:rsidR="00CF081F" w:rsidRPr="00CF081F" w:rsidRDefault="00CF081F" w:rsidP="00684381">
      <w:pPr>
        <w:rPr>
          <w:rFonts w:ascii="Segoe UI" w:eastAsia="Times New Roman" w:hAnsi="Segoe UI" w:cs="Segoe UI"/>
          <w:color w:val="171717"/>
          <w:sz w:val="24"/>
          <w:szCs w:val="24"/>
          <w:lang w:eastAsia="en-CA"/>
        </w:rPr>
      </w:pPr>
      <w:r w:rsidRPr="00CF081F">
        <w:rPr>
          <w:b/>
          <w:bCs/>
          <w:lang w:eastAsia="en-CA"/>
        </w:rPr>
        <w:t>Goal</w:t>
      </w:r>
      <w:r>
        <w:rPr>
          <w:lang w:eastAsia="en-CA"/>
        </w:rPr>
        <w:t>:</w:t>
      </w:r>
      <w:r w:rsidRPr="00CF081F">
        <w:rPr>
          <w:lang w:eastAsia="en-CA"/>
        </w:rPr>
        <w:t xml:space="preserve"> reduce redundancy, reduce anomalies </w:t>
      </w:r>
      <w:r>
        <w:rPr>
          <w:lang w:eastAsia="en-CA"/>
        </w:rPr>
        <w:t xml:space="preserve"> </w:t>
      </w:r>
    </w:p>
    <w:p w14:paraId="184490FB" w14:textId="6CAC88E3" w:rsidR="00CF081F" w:rsidRDefault="00CF081F" w:rsidP="00684381">
      <w:pPr>
        <w:pStyle w:val="ListParagraph"/>
        <w:numPr>
          <w:ilvl w:val="0"/>
          <w:numId w:val="9"/>
        </w:numPr>
        <w:rPr>
          <w:lang w:eastAsia="en-CA"/>
        </w:rPr>
      </w:pPr>
      <w:r w:rsidRPr="00CF081F">
        <w:rPr>
          <w:lang w:eastAsia="en-CA"/>
        </w:rPr>
        <w:t xml:space="preserve">As normalization proceeds, relations become progressively more restricted (stronger) in format </w:t>
      </w:r>
      <w:proofErr w:type="gramStart"/>
      <w:r w:rsidRPr="00CF081F">
        <w:rPr>
          <w:lang w:eastAsia="en-CA"/>
        </w:rPr>
        <w:t>and also</w:t>
      </w:r>
      <w:proofErr w:type="gramEnd"/>
      <w:r w:rsidRPr="00CF081F">
        <w:rPr>
          <w:lang w:eastAsia="en-CA"/>
        </w:rPr>
        <w:t xml:space="preserve"> less vulnerable to insert/update/delete anomalies</w:t>
      </w:r>
    </w:p>
    <w:p w14:paraId="320C4D33" w14:textId="77777777" w:rsidR="0007035B" w:rsidRDefault="0007035B" w:rsidP="0007035B">
      <w:pPr>
        <w:pStyle w:val="ListParagraph"/>
        <w:rPr>
          <w:lang w:eastAsia="en-CA"/>
        </w:rPr>
      </w:pPr>
    </w:p>
    <w:p w14:paraId="583D40D5" w14:textId="1CFA6430" w:rsidR="0007035B" w:rsidRDefault="0007035B" w:rsidP="0007035B">
      <w:pPr>
        <w:pStyle w:val="Heading2"/>
        <w:rPr>
          <w:lang w:eastAsia="en-CA"/>
        </w:rPr>
      </w:pPr>
      <w:r>
        <w:rPr>
          <w:lang w:eastAsia="en-CA"/>
        </w:rPr>
        <w:t>Relationships</w:t>
      </w:r>
    </w:p>
    <w:p w14:paraId="4CE243ED" w14:textId="46A6E75E" w:rsidR="0007035B" w:rsidRDefault="0007035B" w:rsidP="0007035B">
      <w:pPr>
        <w:rPr>
          <w:lang w:eastAsia="en-CA"/>
        </w:rPr>
      </w:pPr>
      <w:r>
        <w:rPr>
          <w:lang w:eastAsia="en-CA"/>
        </w:rPr>
        <w:t>Meaningful business associations.</w:t>
      </w:r>
    </w:p>
    <w:p w14:paraId="1E7535F5" w14:textId="4E6363FF" w:rsidR="0007035B" w:rsidRPr="0007035B" w:rsidRDefault="0007035B" w:rsidP="0007035B">
      <w:pPr>
        <w:pStyle w:val="Heading3"/>
        <w:rPr>
          <w:rFonts w:eastAsia="Times New Roman"/>
          <w:lang w:eastAsia="en-CA"/>
        </w:rPr>
      </w:pPr>
      <w:r w:rsidRPr="0007035B">
        <w:rPr>
          <w:rFonts w:eastAsia="Times New Roman"/>
          <w:lang w:eastAsia="en-CA"/>
        </w:rPr>
        <w:t xml:space="preserve">Multiplicity </w:t>
      </w:r>
    </w:p>
    <w:p w14:paraId="71A0CC26" w14:textId="16C9375D" w:rsidR="0007035B" w:rsidRPr="0007035B" w:rsidRDefault="0007035B" w:rsidP="00715CF6">
      <w:pPr>
        <w:pStyle w:val="ListParagraph"/>
        <w:numPr>
          <w:ilvl w:val="0"/>
          <w:numId w:val="9"/>
        </w:numPr>
        <w:rPr>
          <w:lang w:eastAsia="en-CA"/>
        </w:rPr>
      </w:pPr>
      <w:r w:rsidRPr="0007035B">
        <w:rPr>
          <w:lang w:eastAsia="en-CA"/>
        </w:rPr>
        <w:t xml:space="preserve">Cardinality - maximum number of possible relationship occurrences for an entity </w:t>
      </w:r>
    </w:p>
    <w:p w14:paraId="40C4BD4C" w14:textId="565D2749" w:rsidR="0007035B" w:rsidRPr="0007035B" w:rsidRDefault="0007035B" w:rsidP="0007035B">
      <w:pPr>
        <w:pStyle w:val="ListParagraph"/>
        <w:numPr>
          <w:ilvl w:val="0"/>
          <w:numId w:val="9"/>
        </w:numPr>
        <w:rPr>
          <w:lang w:eastAsia="en-CA"/>
        </w:rPr>
      </w:pPr>
      <w:r w:rsidRPr="0007035B">
        <w:rPr>
          <w:lang w:eastAsia="en-CA"/>
        </w:rPr>
        <w:t>Participation - optional or mandatory</w:t>
      </w:r>
    </w:p>
    <w:p w14:paraId="0C06C93C" w14:textId="77777777" w:rsidR="0007035B" w:rsidRPr="0007035B" w:rsidRDefault="0007035B" w:rsidP="0007035B">
      <w:pPr>
        <w:rPr>
          <w:lang w:eastAsia="en-CA"/>
        </w:rPr>
      </w:pPr>
    </w:p>
    <w:p w14:paraId="311EA7BB" w14:textId="00158CA6" w:rsidR="009120B9" w:rsidRDefault="009120B9" w:rsidP="0007035B">
      <w:pPr>
        <w:pStyle w:val="Heading3"/>
      </w:pPr>
      <w:r>
        <w:t>Types of relations</w:t>
      </w:r>
    </w:p>
    <w:p w14:paraId="78141CED" w14:textId="77777777" w:rsidR="009120B9" w:rsidRPr="009120B9" w:rsidRDefault="009120B9" w:rsidP="009120B9">
      <w:p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There are 3 different types of relations in the database:</w:t>
      </w:r>
    </w:p>
    <w:p w14:paraId="36A69FF7"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one-to-one</w:t>
      </w:r>
    </w:p>
    <w:p w14:paraId="3153A7EA"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one-to-many, and</w:t>
      </w:r>
    </w:p>
    <w:p w14:paraId="715D8609" w14:textId="77777777" w:rsidR="009120B9" w:rsidRPr="009120B9" w:rsidRDefault="009120B9" w:rsidP="009120B9">
      <w:pPr>
        <w:numPr>
          <w:ilvl w:val="0"/>
          <w:numId w:val="6"/>
        </w:numPr>
        <w:shd w:val="clear" w:color="auto" w:fill="FFFFFF"/>
        <w:spacing w:before="100" w:beforeAutospacing="1" w:after="100" w:afterAutospacing="1" w:line="240" w:lineRule="auto"/>
        <w:textAlignment w:val="baseline"/>
        <w:rPr>
          <w:rFonts w:ascii="Segoe UI" w:eastAsia="Times New Roman" w:hAnsi="Segoe UI" w:cs="Segoe UI"/>
          <w:color w:val="252525"/>
          <w:sz w:val="21"/>
          <w:szCs w:val="21"/>
          <w:lang w:eastAsia="en-CA"/>
        </w:rPr>
      </w:pPr>
      <w:r w:rsidRPr="009120B9">
        <w:rPr>
          <w:rFonts w:ascii="Segoe UI" w:eastAsia="Times New Roman" w:hAnsi="Segoe UI" w:cs="Segoe UI"/>
          <w:color w:val="252525"/>
          <w:sz w:val="21"/>
          <w:szCs w:val="21"/>
          <w:lang w:eastAsia="en-CA"/>
        </w:rPr>
        <w:t>many-to-many</w:t>
      </w:r>
    </w:p>
    <w:p w14:paraId="5E2B7BEB" w14:textId="531C567D" w:rsidR="009120B9" w:rsidRDefault="009120B9" w:rsidP="009120B9">
      <w:pPr>
        <w:pStyle w:val="Heading3"/>
      </w:pPr>
      <w:r>
        <w:t>One-to-many relation</w:t>
      </w:r>
    </w:p>
    <w:p w14:paraId="453DDCFC" w14:textId="0D25E027" w:rsidR="009120B9" w:rsidRDefault="009120B9" w:rsidP="009120B9">
      <w:pPr>
        <w:pStyle w:val="NormalWeb"/>
        <w:shd w:val="clear" w:color="auto" w:fill="FFFFFF"/>
        <w:textAlignment w:val="baseline"/>
        <w:rPr>
          <w:rFonts w:ascii="Segoe UI" w:hAnsi="Segoe UI" w:cs="Segoe UI"/>
          <w:color w:val="252525"/>
          <w:sz w:val="21"/>
          <w:szCs w:val="21"/>
        </w:rPr>
      </w:pP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the most commonly used and the remaining two are “subtypes” of this one.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start with a real-life problem.</w:t>
      </w:r>
    </w:p>
    <w:p w14:paraId="715377A0" w14:textId="77777777" w:rsidR="009120B9" w:rsidRPr="009120B9" w:rsidRDefault="009120B9" w:rsidP="009120B9">
      <w:pPr>
        <w:rPr>
          <w:b/>
          <w:bCs/>
        </w:rPr>
      </w:pPr>
      <w:r w:rsidRPr="009120B9">
        <w:rPr>
          <w:b/>
          <w:bCs/>
        </w:rPr>
        <w:t>Example</w:t>
      </w:r>
    </w:p>
    <w:p w14:paraId="2A212B4A"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lastRenderedPageBreak/>
        <w:t>Imagine that we want to store a list of all our customers in the database. For each customer, we also want to store the city where this customer is located, and we know that the customer will be in exactly one city.</w:t>
      </w:r>
    </w:p>
    <w:p w14:paraId="55867A97"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This the typical example of one-to-many relation and this is how we solved it in our model:</w:t>
      </w:r>
    </w:p>
    <w:p w14:paraId="2319E25A" w14:textId="7EBC1BF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14:anchorId="55955D5C" wp14:editId="48EB1CC9">
            <wp:extent cx="5943600" cy="1314450"/>
            <wp:effectExtent l="0" t="0" r="0" b="0"/>
            <wp:docPr id="1" name="Picture 1" descr="One-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many re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330D54F6"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We simply established a relation from the </w:t>
      </w:r>
      <w:r>
        <w:rPr>
          <w:rStyle w:val="Strong"/>
          <w:rFonts w:ascii="Segoe UI" w:hAnsi="Segoe UI" w:cs="Segoe UI"/>
          <w:color w:val="252525"/>
          <w:sz w:val="21"/>
          <w:szCs w:val="21"/>
          <w:bdr w:val="none" w:sz="0" w:space="0" w:color="auto" w:frame="1"/>
        </w:rPr>
        <w:t>city.id</w:t>
      </w:r>
      <w:r>
        <w:rPr>
          <w:rFonts w:ascii="Segoe UI" w:hAnsi="Segoe UI" w:cs="Segoe UI"/>
          <w:color w:val="252525"/>
          <w:sz w:val="21"/>
          <w:szCs w:val="21"/>
        </w:rPr>
        <w:t> to </w:t>
      </w:r>
      <w:proofErr w:type="spellStart"/>
      <w:proofErr w:type="gramStart"/>
      <w:r>
        <w:rPr>
          <w:rStyle w:val="Strong"/>
          <w:rFonts w:ascii="Segoe UI" w:hAnsi="Segoe UI" w:cs="Segoe UI"/>
          <w:color w:val="252525"/>
          <w:sz w:val="21"/>
          <w:szCs w:val="21"/>
          <w:bdr w:val="none" w:sz="0" w:space="0" w:color="auto" w:frame="1"/>
        </w:rPr>
        <w:t>customer.city</w:t>
      </w:r>
      <w:proofErr w:type="gramEnd"/>
      <w:r>
        <w:rPr>
          <w:rStyle w:val="Strong"/>
          <w:rFonts w:ascii="Segoe UI" w:hAnsi="Segoe UI" w:cs="Segoe UI"/>
          <w:color w:val="252525"/>
          <w:sz w:val="21"/>
          <w:szCs w:val="21"/>
          <w:bdr w:val="none" w:sz="0" w:space="0" w:color="auto" w:frame="1"/>
        </w:rPr>
        <w:t>_id</w:t>
      </w:r>
      <w:proofErr w:type="spellEnd"/>
      <w:r>
        <w:rPr>
          <w:rFonts w:ascii="Segoe UI" w:hAnsi="Segoe UI" w:cs="Segoe UI"/>
          <w:color w:val="252525"/>
          <w:sz w:val="21"/>
          <w:szCs w:val="21"/>
        </w:rPr>
        <w:t>. And this works, because the customer can be only in one city and the city could have many different customers located in it.</w:t>
      </w:r>
    </w:p>
    <w:p w14:paraId="21813909"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When you want to determine the nature of the relation you need to establish between two tables just do this. In our example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city, we could have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different customers located in it. And the other way around – For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we can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city </w:t>
      </w:r>
      <w:proofErr w:type="gramStart"/>
      <w:r>
        <w:rPr>
          <w:rFonts w:ascii="Segoe UI" w:hAnsi="Segoe UI" w:cs="Segoe UI"/>
          <w:color w:val="252525"/>
          <w:sz w:val="21"/>
          <w:szCs w:val="21"/>
        </w:rPr>
        <w:t>it’s</w:t>
      </w:r>
      <w:proofErr w:type="gramEnd"/>
      <w:r>
        <w:rPr>
          <w:rFonts w:ascii="Segoe UI" w:hAnsi="Segoe UI" w:cs="Segoe UI"/>
          <w:color w:val="252525"/>
          <w:sz w:val="21"/>
          <w:szCs w:val="21"/>
        </w:rPr>
        <w:t xml:space="preserve"> located in.</w:t>
      </w:r>
    </w:p>
    <w:p w14:paraId="7575D5AC" w14:textId="0114F816"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So, how to choose between these 3 different types of relations? If you said the word “many” only once, then this is one-to-many relation. If you would use the word “many” two times, the relation would be many-to-many. And if you </w:t>
      </w:r>
      <w:proofErr w:type="gramStart"/>
      <w:r>
        <w:rPr>
          <w:rFonts w:ascii="Segoe UI" w:hAnsi="Segoe UI" w:cs="Segoe UI"/>
          <w:color w:val="252525"/>
          <w:sz w:val="21"/>
          <w:szCs w:val="21"/>
        </w:rPr>
        <w:t>wouldn’t</w:t>
      </w:r>
      <w:proofErr w:type="gramEnd"/>
      <w:r>
        <w:rPr>
          <w:rFonts w:ascii="Segoe UI" w:hAnsi="Segoe UI" w:cs="Segoe UI"/>
          <w:color w:val="252525"/>
          <w:sz w:val="21"/>
          <w:szCs w:val="21"/>
        </w:rPr>
        <w:t xml:space="preserve"> use it at all, then it would be one-to-one.</w:t>
      </w:r>
    </w:p>
    <w:p w14:paraId="1C7E1526" w14:textId="05BCE794"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b/>
          <w:bCs/>
          <w:color w:val="252525"/>
          <w:sz w:val="21"/>
          <w:szCs w:val="21"/>
        </w:rPr>
        <w:t>Tip</w:t>
      </w:r>
      <w:r>
        <w:rPr>
          <w:rFonts w:ascii="Segoe UI" w:hAnsi="Segoe UI" w:cs="Segoe UI"/>
          <w:color w:val="252525"/>
          <w:sz w:val="21"/>
          <w:szCs w:val="21"/>
        </w:rPr>
        <w:t xml:space="preserve">: put the primary key of one side as </w:t>
      </w:r>
      <w:proofErr w:type="gramStart"/>
      <w:r>
        <w:rPr>
          <w:rFonts w:ascii="Segoe UI" w:hAnsi="Segoe UI" w:cs="Segoe UI"/>
          <w:color w:val="252525"/>
          <w:sz w:val="21"/>
          <w:szCs w:val="21"/>
        </w:rPr>
        <w:t>a</w:t>
      </w:r>
      <w:proofErr w:type="gramEnd"/>
      <w:r>
        <w:rPr>
          <w:rFonts w:ascii="Segoe UI" w:hAnsi="Segoe UI" w:cs="Segoe UI"/>
          <w:color w:val="252525"/>
          <w:sz w:val="21"/>
          <w:szCs w:val="21"/>
        </w:rPr>
        <w:t xml:space="preserve"> FK in the many side table.</w:t>
      </w:r>
    </w:p>
    <w:p w14:paraId="1D45D877" w14:textId="77777777" w:rsidR="009120B9" w:rsidRPr="009120B9" w:rsidRDefault="009120B9" w:rsidP="009120B9">
      <w:pPr>
        <w:pStyle w:val="Heading3"/>
        <w:rPr>
          <w:b/>
          <w:bCs/>
        </w:rPr>
      </w:pPr>
      <w:r w:rsidRPr="009120B9">
        <w:rPr>
          <w:b/>
          <w:bCs/>
        </w:rPr>
        <w:t>Many-to-many relation</w:t>
      </w:r>
    </w:p>
    <w:p w14:paraId="1B8E0967" w14:textId="5542E550"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The second out of three types of relations </w:t>
      </w:r>
      <w:proofErr w:type="gramStart"/>
      <w:r>
        <w:rPr>
          <w:rFonts w:ascii="Segoe UI" w:hAnsi="Segoe UI" w:cs="Segoe UI"/>
          <w:color w:val="252525"/>
          <w:sz w:val="21"/>
          <w:szCs w:val="21"/>
        </w:rPr>
        <w:t>is</w:t>
      </w:r>
      <w:proofErr w:type="gramEnd"/>
      <w:r>
        <w:rPr>
          <w:rFonts w:ascii="Segoe UI" w:hAnsi="Segoe UI" w:cs="Segoe UI"/>
          <w:color w:val="252525"/>
          <w:sz w:val="21"/>
          <w:szCs w:val="21"/>
        </w:rPr>
        <w:t xml:space="preserve"> a many-to-many type. This type is used when both tables could have multiple rows on the other side.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see an example.</w:t>
      </w:r>
    </w:p>
    <w:p w14:paraId="5D942375" w14:textId="77777777" w:rsidR="009120B9" w:rsidRPr="009120B9" w:rsidRDefault="009120B9" w:rsidP="009120B9">
      <w:pPr>
        <w:rPr>
          <w:b/>
          <w:bCs/>
        </w:rPr>
      </w:pPr>
      <w:r w:rsidRPr="009120B9">
        <w:rPr>
          <w:b/>
          <w:bCs/>
        </w:rPr>
        <w:t>Example</w:t>
      </w:r>
    </w:p>
    <w:p w14:paraId="17211693"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need to store calls between employees and customers.</w:t>
      </w:r>
    </w:p>
    <w:p w14:paraId="6B6BBB6C"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during the time, could call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customers. Also,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during the time, could receive calls from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employees.</w:t>
      </w:r>
    </w:p>
    <w:p w14:paraId="1F021D04" w14:textId="496E51F5"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Notice that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mentioned the word “many” two times. This is the signal we need to resolve this using many-to-many relation (out of 3 types of relations we have on disposal). To solve it </w:t>
      </w:r>
      <w:proofErr w:type="gramStart"/>
      <w:r>
        <w:rPr>
          <w:rFonts w:ascii="Segoe UI" w:hAnsi="Segoe UI" w:cs="Segoe UI"/>
          <w:color w:val="252525"/>
          <w:sz w:val="21"/>
          <w:szCs w:val="21"/>
        </w:rPr>
        <w:t>we’ll</w:t>
      </w:r>
      <w:proofErr w:type="gramEnd"/>
      <w:r>
        <w:rPr>
          <w:rFonts w:ascii="Segoe UI" w:hAnsi="Segoe UI" w:cs="Segoe UI"/>
          <w:color w:val="252525"/>
          <w:sz w:val="21"/>
          <w:szCs w:val="21"/>
        </w:rPr>
        <w:t xml:space="preserve"> create an </w:t>
      </w:r>
      <w:r w:rsidRPr="009120B9">
        <w:rPr>
          <w:rFonts w:ascii="Segoe UI" w:hAnsi="Segoe UI" w:cs="Segoe UI"/>
          <w:color w:val="252525"/>
          <w:sz w:val="21"/>
          <w:szCs w:val="21"/>
          <w:highlight w:val="yellow"/>
        </w:rPr>
        <w:t>associative entity</w:t>
      </w:r>
      <w:r>
        <w:rPr>
          <w:rFonts w:ascii="Segoe UI" w:hAnsi="Segoe UI" w:cs="Segoe UI"/>
          <w:color w:val="252525"/>
          <w:sz w:val="21"/>
          <w:szCs w:val="21"/>
        </w:rPr>
        <w:t xml:space="preserve"> as follows:</w:t>
      </w:r>
    </w:p>
    <w:p w14:paraId="2F1FE2D1"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a table between tables </w:t>
      </w:r>
      <w:r>
        <w:rPr>
          <w:rStyle w:val="Strong"/>
          <w:rFonts w:ascii="Segoe UI" w:hAnsi="Segoe UI" w:cs="Segoe UI"/>
          <w:color w:val="252525"/>
          <w:sz w:val="21"/>
          <w:szCs w:val="21"/>
          <w:bdr w:val="none" w:sz="0" w:space="0" w:color="auto" w:frame="1"/>
        </w:rPr>
        <w:t>employee</w:t>
      </w:r>
      <w:r>
        <w:rPr>
          <w:rFonts w:ascii="Segoe UI" w:hAnsi="Segoe UI" w:cs="Segoe UI"/>
          <w:color w:val="252525"/>
          <w:sz w:val="21"/>
          <w:szCs w:val="21"/>
        </w:rPr>
        <w:t> and </w:t>
      </w:r>
      <w:r>
        <w:rPr>
          <w:rStyle w:val="Strong"/>
          <w:rFonts w:ascii="Segoe UI" w:hAnsi="Segoe UI" w:cs="Segoe UI"/>
          <w:color w:val="252525"/>
          <w:sz w:val="21"/>
          <w:szCs w:val="21"/>
          <w:bdr w:val="none" w:sz="0" w:space="0" w:color="auto" w:frame="1"/>
        </w:rPr>
        <w:t>customer</w:t>
      </w:r>
    </w:p>
    <w:p w14:paraId="754D46E3" w14:textId="77777777" w:rsidR="009120B9" w:rsidRDefault="009120B9" w:rsidP="009120B9">
      <w:pPr>
        <w:numPr>
          <w:ilvl w:val="0"/>
          <w:numId w:val="7"/>
        </w:numPr>
        <w:shd w:val="clear" w:color="auto" w:fill="FFFFFF"/>
        <w:spacing w:beforeAutospacing="1" w:after="0" w:afterAutospacing="1" w:line="240" w:lineRule="auto"/>
        <w:textAlignment w:val="baseline"/>
        <w:rPr>
          <w:rFonts w:ascii="Segoe UI" w:hAnsi="Segoe UI" w:cs="Segoe UI"/>
          <w:color w:val="252525"/>
          <w:sz w:val="21"/>
          <w:szCs w:val="21"/>
        </w:rPr>
      </w:pPr>
      <w:r>
        <w:rPr>
          <w:rFonts w:ascii="Segoe UI" w:hAnsi="Segoe UI" w:cs="Segoe UI"/>
          <w:color w:val="252525"/>
          <w:sz w:val="21"/>
          <w:szCs w:val="21"/>
        </w:rPr>
        <w:t>Add foreign keys (</w:t>
      </w:r>
      <w:proofErr w:type="spellStart"/>
      <w:r>
        <w:rPr>
          <w:rStyle w:val="Strong"/>
          <w:rFonts w:ascii="Segoe UI" w:hAnsi="Segoe UI" w:cs="Segoe UI"/>
          <w:color w:val="252525"/>
          <w:sz w:val="21"/>
          <w:szCs w:val="21"/>
          <w:bdr w:val="none" w:sz="0" w:space="0" w:color="auto" w:frame="1"/>
        </w:rPr>
        <w:t>employee_id</w:t>
      </w:r>
      <w:proofErr w:type="spellEnd"/>
      <w:r>
        <w:rPr>
          <w:rFonts w:ascii="Segoe UI" w:hAnsi="Segoe UI" w:cs="Segoe UI"/>
          <w:color w:val="252525"/>
          <w:sz w:val="21"/>
          <w:szCs w:val="21"/>
        </w:rPr>
        <w:t> &amp; </w:t>
      </w:r>
      <w:proofErr w:type="spellStart"/>
      <w:r>
        <w:rPr>
          <w:rStyle w:val="Strong"/>
          <w:rFonts w:ascii="Segoe UI" w:hAnsi="Segoe UI" w:cs="Segoe UI"/>
          <w:color w:val="252525"/>
          <w:sz w:val="21"/>
          <w:szCs w:val="21"/>
          <w:bdr w:val="none" w:sz="0" w:space="0" w:color="auto" w:frame="1"/>
        </w:rPr>
        <w:t>customer_id</w:t>
      </w:r>
      <w:proofErr w:type="spellEnd"/>
      <w:r>
        <w:rPr>
          <w:rFonts w:ascii="Segoe UI" w:hAnsi="Segoe UI" w:cs="Segoe UI"/>
          <w:color w:val="252525"/>
          <w:sz w:val="21"/>
          <w:szCs w:val="21"/>
        </w:rPr>
        <w:t>) to that new table (</w:t>
      </w:r>
      <w:r>
        <w:rPr>
          <w:rStyle w:val="Strong"/>
          <w:rFonts w:ascii="Segoe UI" w:hAnsi="Segoe UI" w:cs="Segoe UI"/>
          <w:color w:val="252525"/>
          <w:sz w:val="21"/>
          <w:szCs w:val="21"/>
          <w:bdr w:val="none" w:sz="0" w:space="0" w:color="auto" w:frame="1"/>
        </w:rPr>
        <w:t>call</w:t>
      </w:r>
      <w:r>
        <w:rPr>
          <w:rFonts w:ascii="Segoe UI" w:hAnsi="Segoe UI" w:cs="Segoe UI"/>
          <w:color w:val="252525"/>
          <w:sz w:val="21"/>
          <w:szCs w:val="21"/>
        </w:rPr>
        <w:t>)</w:t>
      </w:r>
    </w:p>
    <w:p w14:paraId="30A55FF0" w14:textId="461FC73D"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lastRenderedPageBreak/>
        <w:drawing>
          <wp:inline distT="0" distB="0" distL="0" distR="0" wp14:anchorId="47B09D6C" wp14:editId="14BA3213">
            <wp:extent cx="5943600" cy="3082290"/>
            <wp:effectExtent l="0" t="0" r="0" b="3810"/>
            <wp:docPr id="2" name="Picture 2" descr="Many-to-many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to-many re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535E3C33"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Now, when we look from the employee perspective,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make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On the other hand,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customer could be related to </w:t>
      </w:r>
      <w:r>
        <w:rPr>
          <w:rStyle w:val="Strong"/>
          <w:rFonts w:ascii="Segoe UI" w:hAnsi="Segoe UI" w:cs="Segoe UI"/>
          <w:color w:val="252525"/>
          <w:sz w:val="21"/>
          <w:szCs w:val="21"/>
          <w:bdr w:val="none" w:sz="0" w:space="0" w:color="auto" w:frame="1"/>
        </w:rPr>
        <w:t>many</w:t>
      </w:r>
      <w:r>
        <w:rPr>
          <w:rFonts w:ascii="Segoe UI" w:hAnsi="Segoe UI" w:cs="Segoe UI"/>
          <w:color w:val="252525"/>
          <w:sz w:val="21"/>
          <w:szCs w:val="21"/>
        </w:rPr>
        <w:t> (multiple) calls. Therefore, many-to-many relation is implemented with adding a new table and one-to-many relations from both sides.</w:t>
      </w:r>
    </w:p>
    <w:p w14:paraId="55079896" w14:textId="77777777" w:rsidR="009120B9" w:rsidRPr="009120B9" w:rsidRDefault="009120B9" w:rsidP="009120B9">
      <w:pPr>
        <w:pStyle w:val="Heading3"/>
        <w:rPr>
          <w:b/>
          <w:bCs/>
        </w:rPr>
      </w:pPr>
      <w:r w:rsidRPr="009120B9">
        <w:rPr>
          <w:b/>
          <w:bCs/>
        </w:rPr>
        <w:t>One-to-one relation</w:t>
      </w:r>
    </w:p>
    <w:p w14:paraId="1F759912"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Compared to previously mentioned types of relations, this one is </w:t>
      </w:r>
      <w:proofErr w:type="gramStart"/>
      <w:r>
        <w:rPr>
          <w:rFonts w:ascii="Segoe UI" w:hAnsi="Segoe UI" w:cs="Segoe UI"/>
          <w:color w:val="252525"/>
          <w:sz w:val="21"/>
          <w:szCs w:val="21"/>
        </w:rPr>
        <w:t>really rarely</w:t>
      </w:r>
      <w:proofErr w:type="gramEnd"/>
      <w:r>
        <w:rPr>
          <w:rFonts w:ascii="Segoe UI" w:hAnsi="Segoe UI" w:cs="Segoe UI"/>
          <w:color w:val="252525"/>
          <w:sz w:val="21"/>
          <w:szCs w:val="21"/>
        </w:rPr>
        <w:t xml:space="preserve"> used. </w:t>
      </w: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go with an example.</w:t>
      </w:r>
    </w:p>
    <w:p w14:paraId="7D7E1490" w14:textId="77777777" w:rsidR="009120B9" w:rsidRPr="009120B9" w:rsidRDefault="009120B9" w:rsidP="009120B9">
      <w:pPr>
        <w:rPr>
          <w:b/>
          <w:bCs/>
        </w:rPr>
      </w:pPr>
      <w:r w:rsidRPr="009120B9">
        <w:rPr>
          <w:b/>
          <w:bCs/>
        </w:rPr>
        <w:t>Example</w:t>
      </w:r>
    </w:p>
    <w:p w14:paraId="68E7CE06" w14:textId="77777777" w:rsidR="009120B9" w:rsidRDefault="009120B9" w:rsidP="009120B9">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 xml:space="preserve">In the database, we want to store employees, but also their valid identity cards. </w:t>
      </w:r>
      <w:proofErr w:type="gramStart"/>
      <w:r>
        <w:rPr>
          <w:rFonts w:ascii="Segoe UI" w:hAnsi="Segoe UI" w:cs="Segoe UI"/>
          <w:color w:val="252525"/>
          <w:sz w:val="21"/>
          <w:szCs w:val="21"/>
        </w:rPr>
        <w:t>We’re</w:t>
      </w:r>
      <w:proofErr w:type="gramEnd"/>
      <w:r>
        <w:rPr>
          <w:rFonts w:ascii="Segoe UI" w:hAnsi="Segoe UI" w:cs="Segoe UI"/>
          <w:color w:val="252525"/>
          <w:sz w:val="21"/>
          <w:szCs w:val="21"/>
        </w:rPr>
        <w:t xml:space="preserve"> not interested in storing any other types of documents or identity cards that were previously valid, so we need exactly 1 (or none) identity card for 1 employee.</w:t>
      </w:r>
    </w:p>
    <w:p w14:paraId="1FD7A3CF" w14:textId="77777777" w:rsidR="009120B9" w:rsidRDefault="009120B9" w:rsidP="009120B9">
      <w:pPr>
        <w:pStyle w:val="NormalWeb"/>
        <w:shd w:val="clear" w:color="auto" w:fill="FFFFFF"/>
        <w:spacing w:before="0" w:after="0"/>
        <w:textAlignment w:val="baseline"/>
        <w:rPr>
          <w:rFonts w:ascii="Segoe UI" w:hAnsi="Segoe UI" w:cs="Segoe UI"/>
          <w:color w:val="252525"/>
          <w:sz w:val="21"/>
          <w:szCs w:val="21"/>
        </w:rPr>
      </w:pPr>
      <w:proofErr w:type="gramStart"/>
      <w:r>
        <w:rPr>
          <w:rFonts w:ascii="Segoe UI" w:hAnsi="Segoe UI" w:cs="Segoe UI"/>
          <w:color w:val="252525"/>
          <w:sz w:val="21"/>
          <w:szCs w:val="21"/>
        </w:rPr>
        <w:t>Let’s</w:t>
      </w:r>
      <w:proofErr w:type="gramEnd"/>
      <w:r>
        <w:rPr>
          <w:rFonts w:ascii="Segoe UI" w:hAnsi="Segoe UI" w:cs="Segoe UI"/>
          <w:color w:val="252525"/>
          <w:sz w:val="21"/>
          <w:szCs w:val="21"/>
        </w:rPr>
        <w:t xml:space="preserve"> check this truly is a one-to-one relation. </w:t>
      </w:r>
      <w:proofErr w:type="gramStart"/>
      <w:r>
        <w:rPr>
          <w:rFonts w:ascii="Segoe UI" w:hAnsi="Segoe UI" w:cs="Segoe UI"/>
          <w:color w:val="252525"/>
          <w:sz w:val="21"/>
          <w:szCs w:val="21"/>
        </w:rPr>
        <w:t>We’ve</w:t>
      </w:r>
      <w:proofErr w:type="gramEnd"/>
      <w:r>
        <w:rPr>
          <w:rFonts w:ascii="Segoe UI" w:hAnsi="Segoe UI" w:cs="Segoe UI"/>
          <w:color w:val="252525"/>
          <w:sz w:val="21"/>
          <w:szCs w:val="21"/>
        </w:rPr>
        <w:t xml:space="preserve"> been given these rules: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employee could have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valid identity card in our system.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identity card could belong to only </w:t>
      </w:r>
      <w:r>
        <w:rPr>
          <w:rStyle w:val="Strong"/>
          <w:rFonts w:ascii="Segoe UI" w:hAnsi="Segoe UI" w:cs="Segoe UI"/>
          <w:color w:val="252525"/>
          <w:sz w:val="21"/>
          <w:szCs w:val="21"/>
          <w:bdr w:val="none" w:sz="0" w:space="0" w:color="auto" w:frame="1"/>
        </w:rPr>
        <w:t>one</w:t>
      </w:r>
      <w:r>
        <w:rPr>
          <w:rFonts w:ascii="Segoe UI" w:hAnsi="Segoe UI" w:cs="Segoe UI"/>
          <w:color w:val="252525"/>
          <w:sz w:val="21"/>
          <w:szCs w:val="21"/>
        </w:rPr>
        <w:t xml:space="preserve"> employee. We </w:t>
      </w:r>
      <w:proofErr w:type="gramStart"/>
      <w:r>
        <w:rPr>
          <w:rFonts w:ascii="Segoe UI" w:hAnsi="Segoe UI" w:cs="Segoe UI"/>
          <w:color w:val="252525"/>
          <w:sz w:val="21"/>
          <w:szCs w:val="21"/>
        </w:rPr>
        <w:t>haven’t</w:t>
      </w:r>
      <w:proofErr w:type="gramEnd"/>
      <w:r>
        <w:rPr>
          <w:rFonts w:ascii="Segoe UI" w:hAnsi="Segoe UI" w:cs="Segoe UI"/>
          <w:color w:val="252525"/>
          <w:sz w:val="21"/>
          <w:szCs w:val="21"/>
        </w:rPr>
        <w:t xml:space="preserve"> used the word “many”, so this can’t be any type of relation including the word “many”.</w:t>
      </w:r>
    </w:p>
    <w:p w14:paraId="0264164B" w14:textId="5E463DB8" w:rsidR="009120B9" w:rsidRDefault="009120B9" w:rsidP="009120B9">
      <w:pPr>
        <w:pStyle w:val="Heading2"/>
      </w:pPr>
      <w:r>
        <w:t>Denormalization</w:t>
      </w:r>
    </w:p>
    <w:p w14:paraId="47BA9C0D" w14:textId="0F9103C0" w:rsidR="009120B9" w:rsidRDefault="009120B9" w:rsidP="009120B9">
      <w:pPr>
        <w:pStyle w:val="NormalWeb"/>
        <w:shd w:val="clear" w:color="auto" w:fill="FFFFFF"/>
        <w:textAlignment w:val="baseline"/>
        <w:rPr>
          <w:rFonts w:ascii="Segoe UI" w:hAnsi="Segoe UI" w:cs="Segoe UI"/>
          <w:color w:val="252525"/>
          <w:sz w:val="21"/>
          <w:szCs w:val="21"/>
        </w:rPr>
      </w:pPr>
      <w:r w:rsidRPr="009120B9">
        <w:rPr>
          <w:rFonts w:ascii="Segoe UI" w:hAnsi="Segoe UI" w:cs="Segoe UI"/>
          <w:color w:val="252525"/>
          <w:sz w:val="21"/>
          <w:szCs w:val="21"/>
        </w:rPr>
        <w:t xml:space="preserve">Denormalization is a database optimization technique in which we add redundant data to one or more tables. This can help us </w:t>
      </w:r>
      <w:r w:rsidRPr="00684381">
        <w:rPr>
          <w:rFonts w:ascii="Segoe UI" w:hAnsi="Segoe UI" w:cs="Segoe UI"/>
          <w:color w:val="252525"/>
          <w:sz w:val="21"/>
          <w:szCs w:val="21"/>
          <w:highlight w:val="yellow"/>
        </w:rPr>
        <w:t>avoid costly joins in a relational database</w:t>
      </w:r>
      <w:r w:rsidRPr="009120B9">
        <w:rPr>
          <w:rFonts w:ascii="Segoe UI" w:hAnsi="Segoe UI" w:cs="Segoe UI"/>
          <w:color w:val="252525"/>
          <w:sz w:val="21"/>
          <w:szCs w:val="21"/>
        </w:rPr>
        <w:t>.</w:t>
      </w:r>
    </w:p>
    <w:p w14:paraId="48DAE75E" w14:textId="77777777" w:rsidR="00684381" w:rsidRPr="0007035B" w:rsidRDefault="00684381" w:rsidP="0007035B">
      <w:pPr>
        <w:rPr>
          <w:b/>
          <w:bCs/>
        </w:rPr>
      </w:pPr>
      <w:r w:rsidRPr="0007035B">
        <w:rPr>
          <w:b/>
          <w:bCs/>
        </w:rPr>
        <w:t>When and Why to Use Denormalization</w:t>
      </w:r>
    </w:p>
    <w:p w14:paraId="1C479470"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lastRenderedPageBreak/>
        <w:t>Maintaining history</w:t>
      </w:r>
      <w:r w:rsidRPr="00684381">
        <w:rPr>
          <w:rFonts w:ascii="Segoe UI" w:eastAsia="Times New Roman" w:hAnsi="Segoe UI" w:cs="Segoe UI"/>
          <w:color w:val="252525"/>
          <w:sz w:val="21"/>
          <w:szCs w:val="21"/>
          <w:lang w:eastAsia="en-CA"/>
        </w:rPr>
        <w:t xml:space="preserve">: Data can change during time, and we need to store values that were valid when a record was created. What kind of changes do we mean? Well, a person’s first and last name can change; a client also can change their business name or any other data. Task details should contain values that were actual </w:t>
      </w:r>
      <w:proofErr w:type="gramStart"/>
      <w:r w:rsidRPr="00684381">
        <w:rPr>
          <w:rFonts w:ascii="Segoe UI" w:eastAsia="Times New Roman" w:hAnsi="Segoe UI" w:cs="Segoe UI"/>
          <w:color w:val="252525"/>
          <w:sz w:val="21"/>
          <w:szCs w:val="21"/>
          <w:lang w:eastAsia="en-CA"/>
        </w:rPr>
        <w:t>at the moment</w:t>
      </w:r>
      <w:proofErr w:type="gramEnd"/>
      <w:r w:rsidRPr="00684381">
        <w:rPr>
          <w:rFonts w:ascii="Segoe UI" w:eastAsia="Times New Roman" w:hAnsi="Segoe UI" w:cs="Segoe UI"/>
          <w:color w:val="252525"/>
          <w:sz w:val="21"/>
          <w:szCs w:val="21"/>
          <w:lang w:eastAsia="en-CA"/>
        </w:rPr>
        <w:t xml:space="preserve"> a task was generated. We </w:t>
      </w:r>
      <w:proofErr w:type="gramStart"/>
      <w:r w:rsidRPr="00684381">
        <w:rPr>
          <w:rFonts w:ascii="Segoe UI" w:eastAsia="Times New Roman" w:hAnsi="Segoe UI" w:cs="Segoe UI"/>
          <w:color w:val="252525"/>
          <w:sz w:val="21"/>
          <w:szCs w:val="21"/>
          <w:lang w:eastAsia="en-CA"/>
        </w:rPr>
        <w:t>wouldn’t</w:t>
      </w:r>
      <w:proofErr w:type="gramEnd"/>
      <w:r w:rsidRPr="00684381">
        <w:rPr>
          <w:rFonts w:ascii="Segoe UI" w:eastAsia="Times New Roman" w:hAnsi="Segoe UI" w:cs="Segoe UI"/>
          <w:color w:val="252525"/>
          <w:sz w:val="21"/>
          <w:szCs w:val="21"/>
          <w:lang w:eastAsia="en-CA"/>
        </w:rPr>
        <w:t xml:space="preserve"> be able to recreate past data correctly if this didn’t happen. We could solve this problem by adding a table containing the history of these changes. In that case, a select query returning the task and a valid client name would become more complicated. Maybe an extra table </w:t>
      </w:r>
      <w:proofErr w:type="gramStart"/>
      <w:r w:rsidRPr="00684381">
        <w:rPr>
          <w:rFonts w:ascii="Segoe UI" w:eastAsia="Times New Roman" w:hAnsi="Segoe UI" w:cs="Segoe UI"/>
          <w:color w:val="252525"/>
          <w:sz w:val="21"/>
          <w:szCs w:val="21"/>
          <w:lang w:eastAsia="en-CA"/>
        </w:rPr>
        <w:t>isn’t</w:t>
      </w:r>
      <w:proofErr w:type="gramEnd"/>
      <w:r w:rsidRPr="00684381">
        <w:rPr>
          <w:rFonts w:ascii="Segoe UI" w:eastAsia="Times New Roman" w:hAnsi="Segoe UI" w:cs="Segoe UI"/>
          <w:color w:val="252525"/>
          <w:sz w:val="21"/>
          <w:szCs w:val="21"/>
          <w:lang w:eastAsia="en-CA"/>
        </w:rPr>
        <w:t xml:space="preserve"> the best solution.</w:t>
      </w:r>
    </w:p>
    <w:p w14:paraId="01165A51"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Improving query performance</w:t>
      </w:r>
      <w:r w:rsidRPr="00684381">
        <w:rPr>
          <w:rFonts w:ascii="Segoe UI" w:eastAsia="Times New Roman" w:hAnsi="Segoe UI" w:cs="Segoe UI"/>
          <w:color w:val="252525"/>
          <w:sz w:val="21"/>
          <w:szCs w:val="21"/>
          <w:lang w:eastAsia="en-CA"/>
        </w:rPr>
        <w:t xml:space="preserve">: Some of the queries may use multiple tables to access data that we frequently need. Think of a situation where </w:t>
      </w:r>
      <w:proofErr w:type="gramStart"/>
      <w:r w:rsidRPr="00684381">
        <w:rPr>
          <w:rFonts w:ascii="Segoe UI" w:eastAsia="Times New Roman" w:hAnsi="Segoe UI" w:cs="Segoe UI"/>
          <w:color w:val="252525"/>
          <w:sz w:val="21"/>
          <w:szCs w:val="21"/>
          <w:lang w:eastAsia="en-CA"/>
        </w:rPr>
        <w:t>we’d</w:t>
      </w:r>
      <w:proofErr w:type="gramEnd"/>
      <w:r w:rsidRPr="00684381">
        <w:rPr>
          <w:rFonts w:ascii="Segoe UI" w:eastAsia="Times New Roman" w:hAnsi="Segoe UI" w:cs="Segoe UI"/>
          <w:color w:val="252525"/>
          <w:sz w:val="21"/>
          <w:szCs w:val="21"/>
          <w:lang w:eastAsia="en-CA"/>
        </w:rPr>
        <w:t xml:space="preserve"> need to join 10 tables to return the client’s name and the products that were sold to them. Some tables along the path could also contain large amounts of data. In that case, maybe it would be wise to add a </w:t>
      </w:r>
      <w:proofErr w:type="spellStart"/>
      <w:r w:rsidRPr="00684381">
        <w:rPr>
          <w:rFonts w:ascii="Segoe UI" w:eastAsia="Times New Roman" w:hAnsi="Segoe UI" w:cs="Segoe UI"/>
          <w:color w:val="252525"/>
          <w:lang w:eastAsia="en-CA"/>
        </w:rPr>
        <w:t>client_id</w:t>
      </w:r>
      <w:proofErr w:type="spellEnd"/>
      <w:r w:rsidRPr="00684381">
        <w:rPr>
          <w:rFonts w:ascii="Segoe UI" w:eastAsia="Times New Roman" w:hAnsi="Segoe UI" w:cs="Segoe UI"/>
          <w:color w:val="252525"/>
          <w:sz w:val="21"/>
          <w:szCs w:val="21"/>
          <w:lang w:eastAsia="en-CA"/>
        </w:rPr>
        <w:t> attribute directly to the </w:t>
      </w:r>
      <w:proofErr w:type="spellStart"/>
      <w:r w:rsidRPr="00684381">
        <w:rPr>
          <w:rFonts w:ascii="Segoe UI" w:eastAsia="Times New Roman" w:hAnsi="Segoe UI" w:cs="Segoe UI"/>
          <w:color w:val="252525"/>
          <w:lang w:eastAsia="en-CA"/>
        </w:rPr>
        <w:t>products_sold</w:t>
      </w:r>
      <w:proofErr w:type="spellEnd"/>
      <w:r w:rsidRPr="00684381">
        <w:rPr>
          <w:rFonts w:ascii="Segoe UI" w:eastAsia="Times New Roman" w:hAnsi="Segoe UI" w:cs="Segoe UI"/>
          <w:color w:val="252525"/>
          <w:sz w:val="21"/>
          <w:szCs w:val="21"/>
          <w:lang w:eastAsia="en-CA"/>
        </w:rPr>
        <w:t> table.</w:t>
      </w:r>
    </w:p>
    <w:p w14:paraId="51938FCB"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Speeding up reporting</w:t>
      </w:r>
      <w:r w:rsidRPr="00684381">
        <w:rPr>
          <w:rFonts w:ascii="Segoe UI" w:eastAsia="Times New Roman" w:hAnsi="Segoe UI" w:cs="Segoe UI"/>
          <w:color w:val="252525"/>
          <w:sz w:val="21"/>
          <w:szCs w:val="21"/>
          <w:lang w:eastAsia="en-CA"/>
        </w:rPr>
        <w:t xml:space="preserve">: We need certain statistics very frequently. Creating them from live data is quite time-consuming and can affect overall system performance. </w:t>
      </w:r>
      <w:proofErr w:type="gramStart"/>
      <w:r w:rsidRPr="00684381">
        <w:rPr>
          <w:rFonts w:ascii="Segoe UI" w:eastAsia="Times New Roman" w:hAnsi="Segoe UI" w:cs="Segoe UI"/>
          <w:color w:val="252525"/>
          <w:sz w:val="21"/>
          <w:szCs w:val="21"/>
          <w:lang w:eastAsia="en-CA"/>
        </w:rPr>
        <w:t>Let’s</w:t>
      </w:r>
      <w:proofErr w:type="gramEnd"/>
      <w:r w:rsidRPr="00684381">
        <w:rPr>
          <w:rFonts w:ascii="Segoe UI" w:eastAsia="Times New Roman" w:hAnsi="Segoe UI" w:cs="Segoe UI"/>
          <w:color w:val="252525"/>
          <w:sz w:val="21"/>
          <w:szCs w:val="21"/>
          <w:lang w:eastAsia="en-CA"/>
        </w:rPr>
        <w:t xml:space="preserve"> say that we want to track client sales over certain years for some or all clients. Generating such reports out of live data would “dig” almost throughout the whole database and slow it down a lot. And what happens if we use that statistic often?</w:t>
      </w:r>
    </w:p>
    <w:p w14:paraId="25004BB2" w14:textId="77777777" w:rsidR="00684381" w:rsidRPr="00684381" w:rsidRDefault="00684381" w:rsidP="00684381">
      <w:pPr>
        <w:numPr>
          <w:ilvl w:val="0"/>
          <w:numId w:val="8"/>
        </w:numPr>
        <w:spacing w:before="100" w:beforeAutospacing="1" w:after="100" w:afterAutospacing="1" w:line="240" w:lineRule="auto"/>
        <w:rPr>
          <w:rFonts w:ascii="Segoe UI" w:eastAsia="Times New Roman" w:hAnsi="Segoe UI" w:cs="Segoe UI"/>
          <w:color w:val="252525"/>
          <w:sz w:val="21"/>
          <w:szCs w:val="21"/>
          <w:lang w:eastAsia="en-CA"/>
        </w:rPr>
      </w:pPr>
      <w:r w:rsidRPr="00684381">
        <w:rPr>
          <w:rFonts w:ascii="Segoe UI" w:eastAsia="Times New Roman" w:hAnsi="Segoe UI" w:cs="Segoe UI"/>
          <w:b/>
          <w:bCs/>
          <w:color w:val="252525"/>
          <w:sz w:val="21"/>
          <w:szCs w:val="21"/>
          <w:lang w:eastAsia="en-CA"/>
        </w:rPr>
        <w:t xml:space="preserve">Computing </w:t>
      </w:r>
      <w:proofErr w:type="gramStart"/>
      <w:r w:rsidRPr="00684381">
        <w:rPr>
          <w:rFonts w:ascii="Segoe UI" w:eastAsia="Times New Roman" w:hAnsi="Segoe UI" w:cs="Segoe UI"/>
          <w:b/>
          <w:bCs/>
          <w:color w:val="252525"/>
          <w:sz w:val="21"/>
          <w:szCs w:val="21"/>
          <w:lang w:eastAsia="en-CA"/>
        </w:rPr>
        <w:t>commonly-needed</w:t>
      </w:r>
      <w:proofErr w:type="gramEnd"/>
      <w:r w:rsidRPr="00684381">
        <w:rPr>
          <w:rFonts w:ascii="Segoe UI" w:eastAsia="Times New Roman" w:hAnsi="Segoe UI" w:cs="Segoe UI"/>
          <w:b/>
          <w:bCs/>
          <w:color w:val="252525"/>
          <w:sz w:val="21"/>
          <w:szCs w:val="21"/>
          <w:lang w:eastAsia="en-CA"/>
        </w:rPr>
        <w:t xml:space="preserve"> values up front:</w:t>
      </w:r>
      <w:r w:rsidRPr="00684381">
        <w:rPr>
          <w:rFonts w:ascii="Segoe UI" w:eastAsia="Times New Roman" w:hAnsi="Segoe UI" w:cs="Segoe UI"/>
          <w:color w:val="252525"/>
          <w:sz w:val="21"/>
          <w:szCs w:val="21"/>
          <w:lang w:eastAsia="en-CA"/>
        </w:rPr>
        <w:t> We want to have some values ready-computed so we don’t have to generate them in real time.</w:t>
      </w:r>
    </w:p>
    <w:p w14:paraId="1764AEA7" w14:textId="4E50C0AC" w:rsidR="00684381" w:rsidRDefault="00684381" w:rsidP="00684381">
      <w:pPr>
        <w:pStyle w:val="NormalWeb"/>
        <w:rPr>
          <w:rFonts w:ascii="Segoe UI" w:hAnsi="Segoe UI" w:cs="Segoe UI"/>
          <w:color w:val="252525"/>
          <w:sz w:val="21"/>
          <w:szCs w:val="21"/>
        </w:rPr>
      </w:pPr>
      <w:proofErr w:type="gramStart"/>
      <w:r w:rsidRPr="00684381">
        <w:rPr>
          <w:rFonts w:ascii="Segoe UI" w:hAnsi="Segoe UI" w:cs="Segoe UI"/>
          <w:color w:val="252525"/>
          <w:sz w:val="21"/>
          <w:szCs w:val="21"/>
        </w:rPr>
        <w:t>It’s</w:t>
      </w:r>
      <w:proofErr w:type="gramEnd"/>
      <w:r w:rsidRPr="00684381">
        <w:rPr>
          <w:rFonts w:ascii="Segoe UI" w:hAnsi="Segoe UI" w:cs="Segoe UI"/>
          <w:color w:val="252525"/>
          <w:sz w:val="21"/>
          <w:szCs w:val="21"/>
        </w:rPr>
        <w:t xml:space="preserve"> important to point out that you don’t need to use denormalization if there are no performance issues in the application. But if you notice the system is slowing down – or if </w:t>
      </w:r>
      <w:proofErr w:type="gramStart"/>
      <w:r w:rsidRPr="00684381">
        <w:rPr>
          <w:rFonts w:ascii="Segoe UI" w:hAnsi="Segoe UI" w:cs="Segoe UI"/>
          <w:color w:val="252525"/>
          <w:sz w:val="21"/>
          <w:szCs w:val="21"/>
        </w:rPr>
        <w:t>you’re</w:t>
      </w:r>
      <w:proofErr w:type="gramEnd"/>
      <w:r w:rsidRPr="00684381">
        <w:rPr>
          <w:rFonts w:ascii="Segoe UI" w:hAnsi="Segoe UI" w:cs="Segoe UI"/>
          <w:color w:val="252525"/>
          <w:sz w:val="21"/>
          <w:szCs w:val="21"/>
        </w:rPr>
        <w:t xml:space="preserve"> aware that this could happen – then you should think about applying this technique. Before going with it, though, consider other options, like query optimization and proper indexing. </w:t>
      </w:r>
    </w:p>
    <w:p w14:paraId="0AFC59BC" w14:textId="405D9798" w:rsidR="00684381" w:rsidRDefault="00684381" w:rsidP="00684381">
      <w:pPr>
        <w:pStyle w:val="NormalWeb"/>
        <w:rPr>
          <w:rFonts w:ascii="Segoe UI" w:hAnsi="Segoe UI" w:cs="Segoe UI"/>
          <w:color w:val="252525"/>
          <w:sz w:val="21"/>
          <w:szCs w:val="21"/>
        </w:rPr>
      </w:pPr>
    </w:p>
    <w:p w14:paraId="1DA9C6B3" w14:textId="4310576D" w:rsidR="0007035B" w:rsidRPr="0007035B" w:rsidRDefault="0007035B" w:rsidP="0007035B">
      <w:pPr>
        <w:pStyle w:val="Heading1"/>
      </w:pPr>
      <w:r w:rsidRPr="0007035B">
        <w:t>SQL Server Essentials</w:t>
      </w:r>
    </w:p>
    <w:p w14:paraId="15388C3D" w14:textId="77777777" w:rsidR="0007035B" w:rsidRPr="0007035B" w:rsidRDefault="0007035B" w:rsidP="0007035B">
      <w:pPr>
        <w:pStyle w:val="Heading2"/>
        <w:rPr>
          <w:rFonts w:eastAsia="Times New Roman"/>
          <w:lang w:eastAsia="en-CA"/>
        </w:rPr>
      </w:pPr>
      <w:r w:rsidRPr="0007035B">
        <w:rPr>
          <w:rFonts w:eastAsia="Times New Roman"/>
          <w:lang w:eastAsia="en-CA"/>
        </w:rPr>
        <w:t>Components</w:t>
      </w:r>
    </w:p>
    <w:p w14:paraId="3B1B5A93" w14:textId="77777777" w:rsidR="0007035B" w:rsidRDefault="0007035B" w:rsidP="0007035B">
      <w:pPr>
        <w:shd w:val="clear" w:color="auto" w:fill="FFFFFF"/>
        <w:spacing w:after="0" w:line="240" w:lineRule="auto"/>
        <w:rPr>
          <w:rFonts w:ascii="Segoe UI" w:eastAsia="Times New Roman" w:hAnsi="Segoe UI" w:cs="Segoe UI"/>
          <w:color w:val="252525"/>
          <w:sz w:val="21"/>
          <w:szCs w:val="21"/>
          <w:lang w:eastAsia="en-CA"/>
        </w:rPr>
      </w:pPr>
    </w:p>
    <w:p w14:paraId="7DDD20D1" w14:textId="3B86BD5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Database Engine</w:t>
      </w:r>
    </w:p>
    <w:p w14:paraId="7F0C0AF6" w14:textId="09A1EB2C"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Replication</w:t>
      </w:r>
    </w:p>
    <w:p w14:paraId="79B65A4F" w14:textId="23C7B03B"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Full Text Search</w:t>
      </w:r>
    </w:p>
    <w:p w14:paraId="76142037" w14:textId="7DAA5B1A"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Analysis Services (SSAS)</w:t>
      </w:r>
    </w:p>
    <w:p w14:paraId="0A472495" w14:textId="440CBA85"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Reporting Services (SSRS)</w:t>
      </w:r>
    </w:p>
    <w:p w14:paraId="1BE6EB89" w14:textId="6FA4C38D"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Integration Services (SSIS – ETL)</w:t>
      </w:r>
    </w:p>
    <w:p w14:paraId="21F6C3AD" w14:textId="4E087E96"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Management Studio (SSMS)</w:t>
      </w:r>
    </w:p>
    <w:p w14:paraId="0BCAE37B" w14:textId="1A1BE75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Configuration Manager (SSCM)</w:t>
      </w:r>
    </w:p>
    <w:p w14:paraId="0185969E" w14:textId="77777777" w:rsidR="0007035B" w:rsidRPr="0007035B" w:rsidRDefault="0007035B" w:rsidP="0007035B">
      <w:pPr>
        <w:pStyle w:val="ListParagraph"/>
        <w:numPr>
          <w:ilvl w:val="0"/>
          <w:numId w:val="11"/>
        </w:numPr>
        <w:shd w:val="clear" w:color="auto" w:fill="FFFFFF"/>
        <w:spacing w:after="0" w:line="240" w:lineRule="auto"/>
        <w:rPr>
          <w:rFonts w:ascii="Segoe UI" w:eastAsia="Times New Roman" w:hAnsi="Segoe UI" w:cs="Segoe UI"/>
          <w:color w:val="252525"/>
          <w:sz w:val="21"/>
          <w:szCs w:val="21"/>
          <w:lang w:eastAsia="en-CA"/>
        </w:rPr>
      </w:pPr>
      <w:r w:rsidRPr="0007035B">
        <w:rPr>
          <w:rFonts w:ascii="Segoe UI" w:eastAsia="Times New Roman" w:hAnsi="Segoe UI" w:cs="Segoe UI"/>
          <w:color w:val="252525"/>
          <w:sz w:val="21"/>
          <w:szCs w:val="21"/>
          <w:lang w:eastAsia="en-CA"/>
        </w:rPr>
        <w:t>Development Tools (SSD</w:t>
      </w:r>
    </w:p>
    <w:p w14:paraId="279A0C1A" w14:textId="77777777" w:rsidR="0007035B" w:rsidRPr="0007035B" w:rsidRDefault="0007035B" w:rsidP="0007035B">
      <w:pPr>
        <w:pStyle w:val="Heading1"/>
      </w:pPr>
      <w:r w:rsidRPr="0007035B">
        <w:t>Transact SQL (T-SQL)</w:t>
      </w:r>
    </w:p>
    <w:p w14:paraId="5B514CE8" w14:textId="77777777"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lastRenderedPageBreak/>
        <w:t>It is a query language, based on ANSI SQL Standard.</w:t>
      </w:r>
    </w:p>
    <w:p w14:paraId="21DA91A2" w14:textId="40215F49" w:rsidR="0007035B" w:rsidRPr="003D358F" w:rsidRDefault="0007035B" w:rsidP="003D358F">
      <w:p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T-SQL has three general types of languages</w:t>
      </w:r>
    </w:p>
    <w:p w14:paraId="15B48E89" w14:textId="13B61988"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Definition Language - DDL</w:t>
      </w:r>
    </w:p>
    <w:p w14:paraId="2F36678B" w14:textId="21435DCC"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CREATE, ALTER, DROP</w:t>
      </w:r>
    </w:p>
    <w:p w14:paraId="070EF668" w14:textId="2EF51B74"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Manipulation Language – DML</w:t>
      </w:r>
    </w:p>
    <w:p w14:paraId="473A2487" w14:textId="1ADC13AA"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SELECT, INSERT, UPDATE, DELETE</w:t>
      </w:r>
    </w:p>
    <w:p w14:paraId="159BA9CF" w14:textId="0DE053D1" w:rsidR="0007035B" w:rsidRPr="003D358F" w:rsidRDefault="0007035B" w:rsidP="003D358F">
      <w:pPr>
        <w:pStyle w:val="ListParagraph"/>
        <w:numPr>
          <w:ilvl w:val="0"/>
          <w:numId w:val="12"/>
        </w:numPr>
        <w:shd w:val="clear" w:color="auto" w:fill="FFFFFF"/>
        <w:spacing w:line="240" w:lineRule="auto"/>
        <w:rPr>
          <w:rFonts w:ascii="Segoe UI" w:eastAsia="Times New Roman" w:hAnsi="Segoe UI" w:cs="Segoe UI"/>
          <w:b/>
          <w:bCs/>
          <w:color w:val="252525"/>
          <w:sz w:val="21"/>
          <w:szCs w:val="21"/>
          <w:lang w:eastAsia="en-CA"/>
        </w:rPr>
      </w:pPr>
      <w:r w:rsidRPr="003D358F">
        <w:rPr>
          <w:rFonts w:ascii="Segoe UI" w:eastAsia="Times New Roman" w:hAnsi="Segoe UI" w:cs="Segoe UI"/>
          <w:b/>
          <w:bCs/>
          <w:color w:val="252525"/>
          <w:sz w:val="21"/>
          <w:szCs w:val="21"/>
          <w:lang w:eastAsia="en-CA"/>
        </w:rPr>
        <w:t>Data Control Language - DCL</w:t>
      </w:r>
    </w:p>
    <w:p w14:paraId="0FCE2C84" w14:textId="112C2E13" w:rsidR="0007035B" w:rsidRPr="003D358F" w:rsidRDefault="0007035B" w:rsidP="003D358F">
      <w:pPr>
        <w:shd w:val="clear" w:color="auto" w:fill="FFFFFF"/>
        <w:spacing w:line="240" w:lineRule="auto"/>
        <w:ind w:left="720" w:firstLine="720"/>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GRANT, REVOKE</w:t>
      </w:r>
    </w:p>
    <w:p w14:paraId="37288BBE" w14:textId="052F7CE0" w:rsidR="003D358F" w:rsidRPr="003D358F" w:rsidRDefault="003D358F" w:rsidP="000835A8">
      <w:pPr>
        <w:pStyle w:val="Heading2"/>
      </w:pPr>
      <w:r w:rsidRPr="003D358F">
        <w:t>Data Types</w:t>
      </w:r>
    </w:p>
    <w:p w14:paraId="0BB19567" w14:textId="7E27CA05" w:rsidR="003D358F" w:rsidRPr="003D358F" w:rsidRDefault="003D358F" w:rsidP="000835A8">
      <w:pPr>
        <w:pStyle w:val="Heading3"/>
        <w:rPr>
          <w:rFonts w:eastAsia="Times New Roman"/>
          <w:lang w:eastAsia="en-CA"/>
        </w:rPr>
      </w:pPr>
      <w:r w:rsidRPr="003D358F">
        <w:rPr>
          <w:rFonts w:eastAsia="Times New Roman"/>
          <w:lang w:eastAsia="en-CA"/>
        </w:rPr>
        <w:t xml:space="preserve">Main Categories </w:t>
      </w:r>
    </w:p>
    <w:p w14:paraId="178EC699" w14:textId="1AC40465"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Numeric </w:t>
      </w:r>
    </w:p>
    <w:p w14:paraId="62142549" w14:textId="516110A8"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Exact numeric </w:t>
      </w:r>
    </w:p>
    <w:p w14:paraId="769AED11" w14:textId="1C74A8D7"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Approximate numeric </w:t>
      </w:r>
    </w:p>
    <w:p w14:paraId="0F0A0FE3" w14:textId="75E7E1EF"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Temporal </w:t>
      </w:r>
    </w:p>
    <w:p w14:paraId="57EA4A1C" w14:textId="5DC8B69E" w:rsidR="003D358F" w:rsidRPr="003D358F" w:rsidRDefault="003D358F" w:rsidP="003D358F">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String </w:t>
      </w:r>
    </w:p>
    <w:p w14:paraId="2E129576" w14:textId="7EF23FF9"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Unicode characters </w:t>
      </w:r>
    </w:p>
    <w:p w14:paraId="0AA311FA" w14:textId="7BB8987B" w:rsidR="003D358F" w:rsidRPr="003D358F" w:rsidRDefault="003D358F" w:rsidP="003D358F">
      <w:pPr>
        <w:pStyle w:val="ListParagraph"/>
        <w:numPr>
          <w:ilvl w:val="1"/>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 xml:space="preserve">Binary strings </w:t>
      </w:r>
    </w:p>
    <w:p w14:paraId="4450100D" w14:textId="226B3E8A" w:rsidR="00715CF6" w:rsidRDefault="003D358F" w:rsidP="00715CF6">
      <w:pPr>
        <w:pStyle w:val="ListParagraph"/>
        <w:numPr>
          <w:ilvl w:val="0"/>
          <w:numId w:val="13"/>
        </w:numPr>
        <w:shd w:val="clear" w:color="auto" w:fill="FFFFFF"/>
        <w:spacing w:before="240" w:line="240" w:lineRule="auto"/>
        <w:rPr>
          <w:rFonts w:ascii="Segoe UI" w:eastAsia="Times New Roman" w:hAnsi="Segoe UI" w:cs="Segoe UI"/>
          <w:color w:val="252525"/>
          <w:sz w:val="21"/>
          <w:szCs w:val="21"/>
          <w:lang w:eastAsia="en-CA"/>
        </w:rPr>
      </w:pPr>
      <w:r w:rsidRPr="003D358F">
        <w:rPr>
          <w:rFonts w:ascii="Segoe UI" w:eastAsia="Times New Roman" w:hAnsi="Segoe UI" w:cs="Segoe UI"/>
          <w:color w:val="252525"/>
          <w:sz w:val="21"/>
          <w:szCs w:val="21"/>
          <w:lang w:eastAsia="en-CA"/>
        </w:rPr>
        <w:t>Other</w:t>
      </w:r>
    </w:p>
    <w:p w14:paraId="074AFF11" w14:textId="77777777" w:rsidR="00715CF6" w:rsidRPr="00715CF6" w:rsidRDefault="00715CF6" w:rsidP="00715CF6">
      <w:pPr>
        <w:pStyle w:val="ListParagraph"/>
        <w:shd w:val="clear" w:color="auto" w:fill="FFFFFF"/>
        <w:spacing w:before="240" w:line="240" w:lineRule="auto"/>
        <w:rPr>
          <w:rFonts w:ascii="Segoe UI" w:eastAsia="Times New Roman" w:hAnsi="Segoe UI" w:cs="Segoe UI"/>
          <w:color w:val="252525"/>
          <w:sz w:val="21"/>
          <w:szCs w:val="21"/>
          <w:lang w:eastAsia="en-CA"/>
        </w:rPr>
      </w:pPr>
    </w:p>
    <w:p w14:paraId="6F3D8BEF" w14:textId="6B4EAD0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Exact </w:t>
      </w:r>
      <w:proofErr w:type="spellStart"/>
      <w:r>
        <w:rPr>
          <w:rFonts w:ascii="Segoe UI" w:hAnsi="Segoe UI" w:cs="Segoe UI"/>
          <w:color w:val="171717"/>
        </w:rPr>
        <w:t>numerics</w:t>
      </w:r>
      <w:proofErr w:type="spellEnd"/>
    </w:p>
    <w:p w14:paraId="272E3D2F" w14:textId="77777777" w:rsidR="00715CF6" w:rsidRDefault="001F4C2D" w:rsidP="00715CF6">
      <w:pPr>
        <w:pStyle w:val="NormalWeb"/>
        <w:numPr>
          <w:ilvl w:val="0"/>
          <w:numId w:val="14"/>
        </w:numPr>
      </w:pPr>
      <w:hyperlink r:id="rId7" w:history="1">
        <w:proofErr w:type="spellStart"/>
        <w:r w:rsidR="00715CF6">
          <w:rPr>
            <w:rStyle w:val="Hyperlink"/>
          </w:rPr>
          <w:t>bigint</w:t>
        </w:r>
        <w:proofErr w:type="spellEnd"/>
      </w:hyperlink>
    </w:p>
    <w:p w14:paraId="33EDFEC7" w14:textId="77777777" w:rsidR="00715CF6" w:rsidRDefault="001F4C2D" w:rsidP="00715CF6">
      <w:pPr>
        <w:pStyle w:val="NormalWeb"/>
        <w:numPr>
          <w:ilvl w:val="0"/>
          <w:numId w:val="14"/>
        </w:numPr>
      </w:pPr>
      <w:hyperlink r:id="rId8" w:history="1">
        <w:r w:rsidR="00715CF6">
          <w:rPr>
            <w:rStyle w:val="Hyperlink"/>
          </w:rPr>
          <w:t>numeric</w:t>
        </w:r>
      </w:hyperlink>
    </w:p>
    <w:p w14:paraId="4C53F5CE" w14:textId="77777777" w:rsidR="00715CF6" w:rsidRDefault="001F4C2D" w:rsidP="00715CF6">
      <w:pPr>
        <w:pStyle w:val="NormalWeb"/>
        <w:numPr>
          <w:ilvl w:val="0"/>
          <w:numId w:val="14"/>
        </w:numPr>
      </w:pPr>
      <w:hyperlink r:id="rId9" w:history="1">
        <w:r w:rsidR="00715CF6">
          <w:rPr>
            <w:rStyle w:val="Hyperlink"/>
          </w:rPr>
          <w:t>bit</w:t>
        </w:r>
      </w:hyperlink>
    </w:p>
    <w:p w14:paraId="4C09ADB0" w14:textId="77777777" w:rsidR="00715CF6" w:rsidRDefault="001F4C2D" w:rsidP="00715CF6">
      <w:pPr>
        <w:pStyle w:val="NormalWeb"/>
        <w:numPr>
          <w:ilvl w:val="0"/>
          <w:numId w:val="14"/>
        </w:numPr>
      </w:pPr>
      <w:hyperlink r:id="rId10" w:history="1">
        <w:proofErr w:type="spellStart"/>
        <w:r w:rsidR="00715CF6">
          <w:rPr>
            <w:rStyle w:val="Hyperlink"/>
          </w:rPr>
          <w:t>smallint</w:t>
        </w:r>
        <w:proofErr w:type="spellEnd"/>
      </w:hyperlink>
    </w:p>
    <w:p w14:paraId="2A590837" w14:textId="77777777" w:rsidR="00715CF6" w:rsidRDefault="001F4C2D" w:rsidP="00715CF6">
      <w:pPr>
        <w:pStyle w:val="NormalWeb"/>
        <w:numPr>
          <w:ilvl w:val="0"/>
          <w:numId w:val="14"/>
        </w:numPr>
      </w:pPr>
      <w:hyperlink r:id="rId11" w:history="1">
        <w:r w:rsidR="00715CF6">
          <w:rPr>
            <w:rStyle w:val="Hyperlink"/>
          </w:rPr>
          <w:t>decimal</w:t>
        </w:r>
      </w:hyperlink>
    </w:p>
    <w:p w14:paraId="349CE033" w14:textId="77777777" w:rsidR="00715CF6" w:rsidRDefault="001F4C2D" w:rsidP="00715CF6">
      <w:pPr>
        <w:pStyle w:val="NormalWeb"/>
        <w:numPr>
          <w:ilvl w:val="0"/>
          <w:numId w:val="14"/>
        </w:numPr>
      </w:pPr>
      <w:hyperlink r:id="rId12" w:history="1">
        <w:proofErr w:type="spellStart"/>
        <w:r w:rsidR="00715CF6">
          <w:rPr>
            <w:rStyle w:val="Hyperlink"/>
          </w:rPr>
          <w:t>smallmoney</w:t>
        </w:r>
        <w:proofErr w:type="spellEnd"/>
      </w:hyperlink>
    </w:p>
    <w:p w14:paraId="0151E38A" w14:textId="77777777" w:rsidR="00715CF6" w:rsidRDefault="001F4C2D" w:rsidP="00715CF6">
      <w:pPr>
        <w:pStyle w:val="NormalWeb"/>
        <w:numPr>
          <w:ilvl w:val="0"/>
          <w:numId w:val="14"/>
        </w:numPr>
      </w:pPr>
      <w:hyperlink r:id="rId13" w:history="1">
        <w:r w:rsidR="00715CF6">
          <w:rPr>
            <w:rStyle w:val="Hyperlink"/>
          </w:rPr>
          <w:t>int</w:t>
        </w:r>
      </w:hyperlink>
    </w:p>
    <w:p w14:paraId="3D92E4E6" w14:textId="77777777" w:rsidR="00715CF6" w:rsidRDefault="001F4C2D" w:rsidP="00715CF6">
      <w:pPr>
        <w:pStyle w:val="NormalWeb"/>
        <w:numPr>
          <w:ilvl w:val="0"/>
          <w:numId w:val="14"/>
        </w:numPr>
      </w:pPr>
      <w:hyperlink r:id="rId14" w:history="1">
        <w:proofErr w:type="spellStart"/>
        <w:r w:rsidR="00715CF6">
          <w:rPr>
            <w:rStyle w:val="Hyperlink"/>
          </w:rPr>
          <w:t>tinyint</w:t>
        </w:r>
        <w:proofErr w:type="spellEnd"/>
      </w:hyperlink>
    </w:p>
    <w:p w14:paraId="47641523" w14:textId="77777777" w:rsidR="00715CF6" w:rsidRDefault="001F4C2D" w:rsidP="00715CF6">
      <w:pPr>
        <w:pStyle w:val="NormalWeb"/>
        <w:numPr>
          <w:ilvl w:val="0"/>
          <w:numId w:val="14"/>
        </w:numPr>
      </w:pPr>
      <w:hyperlink r:id="rId15" w:history="1">
        <w:r w:rsidR="00715CF6">
          <w:rPr>
            <w:rStyle w:val="Hyperlink"/>
          </w:rPr>
          <w:t>money</w:t>
        </w:r>
      </w:hyperlink>
    </w:p>
    <w:p w14:paraId="4BA4E41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 xml:space="preserve">Approximate </w:t>
      </w:r>
      <w:proofErr w:type="spellStart"/>
      <w:r>
        <w:rPr>
          <w:rFonts w:ascii="Segoe UI" w:hAnsi="Segoe UI" w:cs="Segoe UI"/>
          <w:color w:val="171717"/>
        </w:rPr>
        <w:t>numerics</w:t>
      </w:r>
      <w:proofErr w:type="spellEnd"/>
    </w:p>
    <w:p w14:paraId="0FCEB25A" w14:textId="77777777" w:rsidR="00715CF6" w:rsidRDefault="001F4C2D" w:rsidP="00715CF6">
      <w:pPr>
        <w:pStyle w:val="NormalWeb"/>
        <w:numPr>
          <w:ilvl w:val="0"/>
          <w:numId w:val="15"/>
        </w:numPr>
      </w:pPr>
      <w:hyperlink r:id="rId16" w:history="1">
        <w:r w:rsidR="00715CF6">
          <w:rPr>
            <w:rStyle w:val="Hyperlink"/>
          </w:rPr>
          <w:t>float</w:t>
        </w:r>
      </w:hyperlink>
    </w:p>
    <w:p w14:paraId="079CED6E" w14:textId="2FCB6F2C" w:rsidR="00715CF6" w:rsidRDefault="001F4C2D" w:rsidP="00715CF6">
      <w:pPr>
        <w:pStyle w:val="NormalWeb"/>
        <w:numPr>
          <w:ilvl w:val="0"/>
          <w:numId w:val="15"/>
        </w:numPr>
      </w:pPr>
      <w:hyperlink r:id="rId17" w:history="1">
        <w:r w:rsidR="00715CF6">
          <w:rPr>
            <w:rStyle w:val="Hyperlink"/>
          </w:rPr>
          <w:t>real</w:t>
        </w:r>
      </w:hyperlink>
    </w:p>
    <w:p w14:paraId="290DE5C2"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lastRenderedPageBreak/>
        <w:t>Date and time</w:t>
      </w:r>
    </w:p>
    <w:p w14:paraId="1533FFB9" w14:textId="77777777" w:rsidR="00715CF6" w:rsidRDefault="001F4C2D" w:rsidP="00715CF6">
      <w:pPr>
        <w:pStyle w:val="NormalWeb"/>
        <w:numPr>
          <w:ilvl w:val="0"/>
          <w:numId w:val="16"/>
        </w:numPr>
      </w:pPr>
      <w:hyperlink r:id="rId18" w:history="1">
        <w:r w:rsidR="00715CF6">
          <w:rPr>
            <w:rStyle w:val="Hyperlink"/>
          </w:rPr>
          <w:t>date</w:t>
        </w:r>
      </w:hyperlink>
    </w:p>
    <w:p w14:paraId="06E6112F" w14:textId="77777777" w:rsidR="00715CF6" w:rsidRDefault="001F4C2D" w:rsidP="00715CF6">
      <w:pPr>
        <w:pStyle w:val="NormalWeb"/>
        <w:numPr>
          <w:ilvl w:val="0"/>
          <w:numId w:val="16"/>
        </w:numPr>
      </w:pPr>
      <w:hyperlink r:id="rId19" w:history="1">
        <w:proofErr w:type="spellStart"/>
        <w:r w:rsidR="00715CF6">
          <w:rPr>
            <w:rStyle w:val="Hyperlink"/>
          </w:rPr>
          <w:t>datetimeoffset</w:t>
        </w:r>
        <w:proofErr w:type="spellEnd"/>
      </w:hyperlink>
    </w:p>
    <w:p w14:paraId="432DFBA9" w14:textId="77777777" w:rsidR="00715CF6" w:rsidRDefault="001F4C2D" w:rsidP="00715CF6">
      <w:pPr>
        <w:pStyle w:val="NormalWeb"/>
        <w:numPr>
          <w:ilvl w:val="0"/>
          <w:numId w:val="16"/>
        </w:numPr>
      </w:pPr>
      <w:hyperlink r:id="rId20" w:history="1">
        <w:r w:rsidR="00715CF6">
          <w:rPr>
            <w:rStyle w:val="Hyperlink"/>
          </w:rPr>
          <w:t>datetime2</w:t>
        </w:r>
      </w:hyperlink>
    </w:p>
    <w:p w14:paraId="561C5617" w14:textId="77777777" w:rsidR="00715CF6" w:rsidRDefault="001F4C2D" w:rsidP="00715CF6">
      <w:pPr>
        <w:pStyle w:val="NormalWeb"/>
        <w:numPr>
          <w:ilvl w:val="0"/>
          <w:numId w:val="16"/>
        </w:numPr>
      </w:pPr>
      <w:hyperlink r:id="rId21" w:history="1">
        <w:proofErr w:type="spellStart"/>
        <w:r w:rsidR="00715CF6">
          <w:rPr>
            <w:rStyle w:val="Hyperlink"/>
          </w:rPr>
          <w:t>smalldatetime</w:t>
        </w:r>
        <w:proofErr w:type="spellEnd"/>
      </w:hyperlink>
    </w:p>
    <w:p w14:paraId="181F8614" w14:textId="77777777" w:rsidR="00715CF6" w:rsidRDefault="001F4C2D" w:rsidP="00715CF6">
      <w:pPr>
        <w:pStyle w:val="NormalWeb"/>
        <w:numPr>
          <w:ilvl w:val="0"/>
          <w:numId w:val="16"/>
        </w:numPr>
      </w:pPr>
      <w:hyperlink r:id="rId22" w:history="1">
        <w:r w:rsidR="00715CF6">
          <w:rPr>
            <w:rStyle w:val="Hyperlink"/>
          </w:rPr>
          <w:t>datetime</w:t>
        </w:r>
      </w:hyperlink>
    </w:p>
    <w:p w14:paraId="0C6758F4" w14:textId="77777777" w:rsidR="00715CF6" w:rsidRDefault="001F4C2D" w:rsidP="00715CF6">
      <w:pPr>
        <w:pStyle w:val="NormalWeb"/>
        <w:numPr>
          <w:ilvl w:val="0"/>
          <w:numId w:val="16"/>
        </w:numPr>
      </w:pPr>
      <w:hyperlink r:id="rId23" w:history="1">
        <w:r w:rsidR="00715CF6">
          <w:rPr>
            <w:rStyle w:val="Hyperlink"/>
          </w:rPr>
          <w:t>time</w:t>
        </w:r>
      </w:hyperlink>
    </w:p>
    <w:p w14:paraId="3007E3EE" w14:textId="1D682CA2"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Character strings</w:t>
      </w:r>
    </w:p>
    <w:p w14:paraId="39BFF289" w14:textId="77777777" w:rsidR="00715CF6" w:rsidRDefault="001F4C2D" w:rsidP="00715CF6">
      <w:pPr>
        <w:pStyle w:val="NormalWeb"/>
        <w:numPr>
          <w:ilvl w:val="0"/>
          <w:numId w:val="17"/>
        </w:numPr>
      </w:pPr>
      <w:hyperlink r:id="rId24" w:history="1">
        <w:r w:rsidR="00715CF6">
          <w:rPr>
            <w:rStyle w:val="Hyperlink"/>
          </w:rPr>
          <w:t>char</w:t>
        </w:r>
      </w:hyperlink>
    </w:p>
    <w:p w14:paraId="13C839C7" w14:textId="77777777" w:rsidR="00715CF6" w:rsidRDefault="001F4C2D" w:rsidP="00715CF6">
      <w:pPr>
        <w:pStyle w:val="NormalWeb"/>
        <w:numPr>
          <w:ilvl w:val="0"/>
          <w:numId w:val="17"/>
        </w:numPr>
      </w:pPr>
      <w:hyperlink r:id="rId25" w:history="1">
        <w:r w:rsidR="00715CF6">
          <w:rPr>
            <w:rStyle w:val="Hyperlink"/>
          </w:rPr>
          <w:t>varchar</w:t>
        </w:r>
      </w:hyperlink>
    </w:p>
    <w:p w14:paraId="035D5021" w14:textId="77777777" w:rsidR="00715CF6" w:rsidRDefault="001F4C2D" w:rsidP="00715CF6">
      <w:pPr>
        <w:pStyle w:val="NormalWeb"/>
        <w:numPr>
          <w:ilvl w:val="0"/>
          <w:numId w:val="17"/>
        </w:numPr>
      </w:pPr>
      <w:hyperlink r:id="rId26" w:history="1">
        <w:r w:rsidR="00715CF6">
          <w:rPr>
            <w:rStyle w:val="Hyperlink"/>
          </w:rPr>
          <w:t>text</w:t>
        </w:r>
      </w:hyperlink>
    </w:p>
    <w:p w14:paraId="36DEE984"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Binary strings</w:t>
      </w:r>
    </w:p>
    <w:p w14:paraId="20B12CA5" w14:textId="77777777" w:rsidR="00715CF6" w:rsidRDefault="001F4C2D" w:rsidP="00715CF6">
      <w:pPr>
        <w:pStyle w:val="NormalWeb"/>
        <w:numPr>
          <w:ilvl w:val="0"/>
          <w:numId w:val="18"/>
        </w:numPr>
      </w:pPr>
      <w:hyperlink r:id="rId27" w:history="1">
        <w:r w:rsidR="00715CF6">
          <w:rPr>
            <w:rStyle w:val="Hyperlink"/>
          </w:rPr>
          <w:t>binary</w:t>
        </w:r>
      </w:hyperlink>
    </w:p>
    <w:p w14:paraId="480A788D" w14:textId="77777777" w:rsidR="00715CF6" w:rsidRDefault="001F4C2D" w:rsidP="00715CF6">
      <w:pPr>
        <w:pStyle w:val="NormalWeb"/>
        <w:numPr>
          <w:ilvl w:val="0"/>
          <w:numId w:val="18"/>
        </w:numPr>
      </w:pPr>
      <w:hyperlink r:id="rId28" w:history="1">
        <w:proofErr w:type="spellStart"/>
        <w:r w:rsidR="00715CF6">
          <w:rPr>
            <w:rStyle w:val="Hyperlink"/>
          </w:rPr>
          <w:t>varbinary</w:t>
        </w:r>
        <w:proofErr w:type="spellEnd"/>
      </w:hyperlink>
    </w:p>
    <w:p w14:paraId="54BFA56B" w14:textId="77777777" w:rsidR="00715CF6" w:rsidRDefault="001F4C2D" w:rsidP="00715CF6">
      <w:pPr>
        <w:pStyle w:val="NormalWeb"/>
        <w:numPr>
          <w:ilvl w:val="0"/>
          <w:numId w:val="18"/>
        </w:numPr>
      </w:pPr>
      <w:hyperlink r:id="rId29" w:history="1">
        <w:r w:rsidR="00715CF6">
          <w:rPr>
            <w:rStyle w:val="Hyperlink"/>
          </w:rPr>
          <w:t>image</w:t>
        </w:r>
      </w:hyperlink>
    </w:p>
    <w:p w14:paraId="79D1D5AD" w14:textId="77777777" w:rsidR="00715CF6" w:rsidRDefault="00715CF6" w:rsidP="00715CF6">
      <w:pPr>
        <w:pStyle w:val="Heading3"/>
        <w:shd w:val="clear" w:color="auto" w:fill="FFFFFF"/>
        <w:rPr>
          <w:rFonts w:ascii="Segoe UI" w:hAnsi="Segoe UI" w:cs="Segoe UI"/>
          <w:color w:val="171717"/>
        </w:rPr>
      </w:pPr>
      <w:r>
        <w:rPr>
          <w:rFonts w:ascii="Segoe UI" w:hAnsi="Segoe UI" w:cs="Segoe UI"/>
          <w:color w:val="171717"/>
        </w:rPr>
        <w:t>Other data types</w:t>
      </w:r>
    </w:p>
    <w:p w14:paraId="01FF48CF" w14:textId="77777777" w:rsidR="00715CF6" w:rsidRDefault="001F4C2D" w:rsidP="00715CF6">
      <w:pPr>
        <w:pStyle w:val="NormalWeb"/>
        <w:numPr>
          <w:ilvl w:val="0"/>
          <w:numId w:val="19"/>
        </w:numPr>
      </w:pPr>
      <w:hyperlink r:id="rId30" w:history="1">
        <w:r w:rsidR="00715CF6">
          <w:rPr>
            <w:rStyle w:val="Hyperlink"/>
          </w:rPr>
          <w:t>cursor</w:t>
        </w:r>
      </w:hyperlink>
    </w:p>
    <w:p w14:paraId="3998E386" w14:textId="77777777" w:rsidR="00715CF6" w:rsidRDefault="001F4C2D" w:rsidP="00715CF6">
      <w:pPr>
        <w:pStyle w:val="NormalWeb"/>
        <w:numPr>
          <w:ilvl w:val="0"/>
          <w:numId w:val="19"/>
        </w:numPr>
      </w:pPr>
      <w:hyperlink r:id="rId31" w:history="1">
        <w:proofErr w:type="spellStart"/>
        <w:r w:rsidR="00715CF6">
          <w:rPr>
            <w:rStyle w:val="Hyperlink"/>
          </w:rPr>
          <w:t>rowversion</w:t>
        </w:r>
        <w:proofErr w:type="spellEnd"/>
      </w:hyperlink>
    </w:p>
    <w:p w14:paraId="395D599C" w14:textId="77777777" w:rsidR="00715CF6" w:rsidRDefault="001F4C2D" w:rsidP="00715CF6">
      <w:pPr>
        <w:pStyle w:val="NormalWeb"/>
        <w:numPr>
          <w:ilvl w:val="0"/>
          <w:numId w:val="19"/>
        </w:numPr>
      </w:pPr>
      <w:hyperlink r:id="rId32" w:history="1">
        <w:proofErr w:type="spellStart"/>
        <w:r w:rsidR="00715CF6">
          <w:rPr>
            <w:rStyle w:val="Hyperlink"/>
          </w:rPr>
          <w:t>hierarchyid</w:t>
        </w:r>
        <w:proofErr w:type="spellEnd"/>
      </w:hyperlink>
    </w:p>
    <w:p w14:paraId="4D437C8E" w14:textId="77777777" w:rsidR="00715CF6" w:rsidRDefault="001F4C2D" w:rsidP="00715CF6">
      <w:pPr>
        <w:pStyle w:val="NormalWeb"/>
        <w:numPr>
          <w:ilvl w:val="0"/>
          <w:numId w:val="19"/>
        </w:numPr>
      </w:pPr>
      <w:hyperlink r:id="rId33" w:history="1">
        <w:proofErr w:type="spellStart"/>
        <w:r w:rsidR="00715CF6">
          <w:rPr>
            <w:rStyle w:val="Hyperlink"/>
          </w:rPr>
          <w:t>uniqueidentifier</w:t>
        </w:r>
        <w:proofErr w:type="spellEnd"/>
      </w:hyperlink>
    </w:p>
    <w:p w14:paraId="310E26FB" w14:textId="77777777" w:rsidR="00715CF6" w:rsidRDefault="001F4C2D" w:rsidP="00715CF6">
      <w:pPr>
        <w:pStyle w:val="NormalWeb"/>
        <w:numPr>
          <w:ilvl w:val="0"/>
          <w:numId w:val="19"/>
        </w:numPr>
      </w:pPr>
      <w:hyperlink r:id="rId34" w:history="1">
        <w:proofErr w:type="spellStart"/>
        <w:r w:rsidR="00715CF6">
          <w:rPr>
            <w:rStyle w:val="Hyperlink"/>
          </w:rPr>
          <w:t>sql_variant</w:t>
        </w:r>
        <w:proofErr w:type="spellEnd"/>
      </w:hyperlink>
    </w:p>
    <w:p w14:paraId="06FA4B65" w14:textId="77777777" w:rsidR="00715CF6" w:rsidRDefault="001F4C2D" w:rsidP="00715CF6">
      <w:pPr>
        <w:pStyle w:val="NormalWeb"/>
        <w:numPr>
          <w:ilvl w:val="0"/>
          <w:numId w:val="19"/>
        </w:numPr>
      </w:pPr>
      <w:hyperlink r:id="rId35" w:history="1">
        <w:r w:rsidR="00715CF6">
          <w:rPr>
            <w:rStyle w:val="Hyperlink"/>
          </w:rPr>
          <w:t>xml</w:t>
        </w:r>
      </w:hyperlink>
    </w:p>
    <w:p w14:paraId="4B2B1DDC" w14:textId="77777777" w:rsidR="00715CF6" w:rsidRDefault="001F4C2D" w:rsidP="00715CF6">
      <w:pPr>
        <w:pStyle w:val="NormalWeb"/>
        <w:numPr>
          <w:ilvl w:val="0"/>
          <w:numId w:val="19"/>
        </w:numPr>
      </w:pPr>
      <w:hyperlink r:id="rId36" w:history="1">
        <w:r w:rsidR="00715CF6">
          <w:rPr>
            <w:rStyle w:val="Hyperlink"/>
          </w:rPr>
          <w:t>Spatial Geometry Types</w:t>
        </w:r>
      </w:hyperlink>
    </w:p>
    <w:p w14:paraId="5025554A" w14:textId="77777777" w:rsidR="00715CF6" w:rsidRDefault="001F4C2D" w:rsidP="00715CF6">
      <w:pPr>
        <w:pStyle w:val="NormalWeb"/>
        <w:numPr>
          <w:ilvl w:val="0"/>
          <w:numId w:val="19"/>
        </w:numPr>
      </w:pPr>
      <w:hyperlink r:id="rId37" w:history="1">
        <w:r w:rsidR="00715CF6">
          <w:rPr>
            <w:rStyle w:val="Hyperlink"/>
          </w:rPr>
          <w:t>Spatial Geography Types</w:t>
        </w:r>
      </w:hyperlink>
    </w:p>
    <w:p w14:paraId="4345E5F4" w14:textId="77777777" w:rsidR="00715CF6" w:rsidRDefault="001F4C2D" w:rsidP="00715CF6">
      <w:pPr>
        <w:pStyle w:val="NormalWeb"/>
        <w:numPr>
          <w:ilvl w:val="0"/>
          <w:numId w:val="19"/>
        </w:numPr>
      </w:pPr>
      <w:hyperlink r:id="rId38" w:history="1">
        <w:r w:rsidR="00715CF6">
          <w:rPr>
            <w:rStyle w:val="Hyperlink"/>
          </w:rPr>
          <w:t>table</w:t>
        </w:r>
      </w:hyperlink>
    </w:p>
    <w:p w14:paraId="33C25BD2" w14:textId="77777777" w:rsidR="00EB41AF" w:rsidRDefault="00EB41AF" w:rsidP="00EB41AF"/>
    <w:p w14:paraId="10F7341E" w14:textId="78306C47" w:rsidR="00EB41AF" w:rsidRDefault="00EB41AF" w:rsidP="000835A8">
      <w:pPr>
        <w:pStyle w:val="Heading3"/>
      </w:pPr>
      <w:r>
        <w:t>decimal and numeric (Transact-SQL)</w:t>
      </w:r>
    </w:p>
    <w:p w14:paraId="74B6C77E" w14:textId="77777777" w:rsidR="008C78F5" w:rsidRDefault="008C78F5" w:rsidP="00EB41AF"/>
    <w:p w14:paraId="13B2C594" w14:textId="7B311E58" w:rsidR="00EB41AF" w:rsidRDefault="00EB41AF" w:rsidP="00EB41AF">
      <w:pPr>
        <w:rPr>
          <w:rFonts w:ascii="Segoe UI" w:hAnsi="Segoe UI" w:cs="Segoe UI"/>
          <w:color w:val="171717"/>
          <w:shd w:val="clear" w:color="auto" w:fill="FFFFFF"/>
        </w:rPr>
      </w:pPr>
      <w:proofErr w:type="gramStart"/>
      <w:r>
        <w:rPr>
          <w:rStyle w:val="Strong"/>
          <w:rFonts w:ascii="Segoe UI" w:hAnsi="Segoe UI" w:cs="Segoe UI"/>
          <w:color w:val="171717"/>
          <w:shd w:val="clear" w:color="auto" w:fill="FFFFFF"/>
        </w:rPr>
        <w:t>decimal</w:t>
      </w:r>
      <w:r>
        <w:rPr>
          <w:rFonts w:ascii="Segoe UI" w:hAnsi="Segoe UI" w:cs="Segoe UI"/>
          <w:color w:val="171717"/>
          <w:shd w:val="clear" w:color="auto" w:fill="FFFFFF"/>
        </w:rPr>
        <w:t>[</w:t>
      </w:r>
      <w:proofErr w:type="gramEnd"/>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 and </w:t>
      </w:r>
      <w:r>
        <w:rPr>
          <w:rStyle w:val="Strong"/>
          <w:rFonts w:ascii="Segoe UI" w:hAnsi="Segoe UI" w:cs="Segoe UI"/>
          <w:color w:val="171717"/>
          <w:shd w:val="clear" w:color="auto" w:fill="FFFFFF"/>
        </w:rPr>
        <w:t>numeric</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p</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Style w:val="Emphasis"/>
          <w:rFonts w:ascii="Segoe UI" w:hAnsi="Segoe UI" w:cs="Segoe UI"/>
          <w:color w:val="171717"/>
          <w:shd w:val="clear" w:color="auto" w:fill="FFFFFF"/>
        </w:rPr>
        <w:t>s</w:t>
      </w:r>
      <w:r>
        <w:rPr>
          <w:rFonts w:ascii="Segoe UI" w:hAnsi="Segoe UI" w:cs="Segoe UI"/>
          <w:color w:val="171717"/>
          <w:shd w:val="clear" w:color="auto" w:fill="FFFFFF"/>
        </w:rPr>
        <w:t>] </w:t>
      </w:r>
      <w:r>
        <w:rPr>
          <w:rStyle w:val="Strong"/>
          <w:rFonts w:ascii="Segoe UI" w:hAnsi="Segoe UI" w:cs="Segoe UI"/>
          <w:color w:val="171717"/>
          <w:shd w:val="clear" w:color="auto" w:fill="FFFFFF"/>
        </w:rPr>
        <w:t>)</w:t>
      </w:r>
      <w:r>
        <w:rPr>
          <w:rFonts w:ascii="Segoe UI" w:hAnsi="Segoe UI" w:cs="Segoe UI"/>
          <w:color w:val="171717"/>
          <w:shd w:val="clear" w:color="auto" w:fill="FFFFFF"/>
        </w:rPr>
        <w:t>]</w:t>
      </w:r>
    </w:p>
    <w:p w14:paraId="1FF68EB2" w14:textId="3BC340F2" w:rsidR="008C78F5" w:rsidRDefault="008C78F5" w:rsidP="008C78F5">
      <w:pPr>
        <w:pStyle w:val="NormalWeb"/>
        <w:rPr>
          <w:rFonts w:ascii="Arial" w:hAnsi="Arial" w:cs="Arial"/>
          <w:color w:val="666666"/>
          <w:sz w:val="27"/>
          <w:szCs w:val="27"/>
        </w:rPr>
      </w:pPr>
      <w:r>
        <w:rPr>
          <w:rFonts w:ascii="Arial" w:hAnsi="Arial" w:cs="Arial"/>
          <w:noProof/>
          <w:color w:val="666666"/>
          <w:sz w:val="27"/>
          <w:szCs w:val="27"/>
        </w:rPr>
        <w:lastRenderedPageBreak/>
        <w:drawing>
          <wp:inline distT="0" distB="0" distL="0" distR="0" wp14:anchorId="684DC6D3" wp14:editId="520C4516">
            <wp:extent cx="5227320" cy="1920240"/>
            <wp:effectExtent l="0" t="0" r="0" b="3810"/>
            <wp:docPr id="3" name="Picture 3" descr="Numerical, decimal Data Type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erical, decimal Data Types in SQ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27320" cy="1920240"/>
                    </a:xfrm>
                    <a:prstGeom prst="rect">
                      <a:avLst/>
                    </a:prstGeom>
                    <a:noFill/>
                    <a:ln>
                      <a:noFill/>
                    </a:ln>
                  </pic:spPr>
                </pic:pic>
              </a:graphicData>
            </a:graphic>
          </wp:inline>
        </w:drawing>
      </w:r>
    </w:p>
    <w:p w14:paraId="26660803" w14:textId="334E2040" w:rsidR="00EB41AF" w:rsidRDefault="00EB41AF" w:rsidP="00EB41AF">
      <w:pPr>
        <w:rPr>
          <w:rFonts w:ascii="Segoe UI" w:hAnsi="Segoe UI" w:cs="Segoe UI"/>
          <w:color w:val="171717"/>
          <w:shd w:val="clear" w:color="auto" w:fill="FFFFFF"/>
        </w:rPr>
      </w:pPr>
    </w:p>
    <w:p w14:paraId="573803D3" w14:textId="75FD61C0" w:rsidR="00EB41AF" w:rsidRDefault="00EB41AF" w:rsidP="00EB41AF">
      <w:pPr>
        <w:rPr>
          <w:rFonts w:ascii="Segoe UI" w:hAnsi="Segoe UI" w:cs="Segoe UI"/>
          <w:color w:val="171717"/>
          <w:shd w:val="clear" w:color="auto" w:fill="FFFFFF"/>
        </w:rPr>
      </w:pPr>
      <w:r>
        <w:rPr>
          <w:rFonts w:ascii="Segoe UI" w:hAnsi="Segoe UI" w:cs="Segoe UI"/>
          <w:color w:val="171717"/>
          <w:shd w:val="clear" w:color="auto" w:fill="FFFFFF"/>
        </w:rPr>
        <w:t>p (precision)</w:t>
      </w:r>
      <w:r>
        <w:rPr>
          <w:rFonts w:ascii="Segoe UI" w:hAnsi="Segoe UI" w:cs="Segoe UI"/>
          <w:color w:val="171717"/>
        </w:rPr>
        <w:br/>
      </w:r>
      <w:r>
        <w:rPr>
          <w:rFonts w:ascii="Segoe UI" w:hAnsi="Segoe UI" w:cs="Segoe UI"/>
          <w:color w:val="171717"/>
          <w:shd w:val="clear" w:color="auto" w:fill="FFFFFF"/>
        </w:rPr>
        <w:t xml:space="preserve">The </w:t>
      </w:r>
      <w:r w:rsidRPr="00EB41AF">
        <w:rPr>
          <w:rFonts w:ascii="Segoe UI" w:hAnsi="Segoe UI" w:cs="Segoe UI"/>
          <w:color w:val="171717"/>
          <w:highlight w:val="yellow"/>
          <w:shd w:val="clear" w:color="auto" w:fill="FFFFFF"/>
        </w:rPr>
        <w:t>maximum total number of decimal digits</w:t>
      </w:r>
      <w:r>
        <w:rPr>
          <w:rFonts w:ascii="Segoe UI" w:hAnsi="Segoe UI" w:cs="Segoe UI"/>
          <w:color w:val="171717"/>
          <w:shd w:val="clear" w:color="auto" w:fill="FFFFFF"/>
        </w:rPr>
        <w:t xml:space="preserve"> to be stored. This number </w:t>
      </w:r>
      <w:r w:rsidRPr="00EB41AF">
        <w:rPr>
          <w:rFonts w:ascii="Segoe UI" w:hAnsi="Segoe UI" w:cs="Segoe UI"/>
          <w:color w:val="171717"/>
          <w:highlight w:val="yellow"/>
          <w:shd w:val="clear" w:color="auto" w:fill="FFFFFF"/>
        </w:rPr>
        <w:t>includes both the left and the right sides of the decimal point</w:t>
      </w:r>
      <w:r>
        <w:rPr>
          <w:rFonts w:ascii="Segoe UI" w:hAnsi="Segoe UI" w:cs="Segoe UI"/>
          <w:color w:val="171717"/>
          <w:shd w:val="clear" w:color="auto" w:fill="FFFFFF"/>
        </w:rPr>
        <w:t>. The precision must be a value from 1 through the maximum precision of 38. The default precision is 18.</w:t>
      </w:r>
    </w:p>
    <w:p w14:paraId="149BF492" w14:textId="5E8E604D" w:rsidR="00EB41AF" w:rsidRDefault="00EB41AF" w:rsidP="00EB41AF">
      <w:pPr>
        <w:rPr>
          <w:rFonts w:ascii="Segoe UI" w:hAnsi="Segoe UI" w:cs="Segoe UI"/>
          <w:color w:val="171717"/>
          <w:shd w:val="clear" w:color="auto" w:fill="FFFFFF"/>
        </w:rPr>
      </w:pPr>
      <w:r>
        <w:rPr>
          <w:rStyle w:val="Emphasis"/>
          <w:rFonts w:ascii="Segoe UI" w:hAnsi="Segoe UI" w:cs="Segoe UI"/>
          <w:color w:val="171717"/>
          <w:shd w:val="clear" w:color="auto" w:fill="FFFFFF"/>
        </w:rPr>
        <w:t>s</w:t>
      </w:r>
      <w:r>
        <w:rPr>
          <w:rFonts w:ascii="Segoe UI" w:hAnsi="Segoe UI" w:cs="Segoe UI"/>
          <w:color w:val="171717"/>
          <w:shd w:val="clear" w:color="auto" w:fill="FFFFFF"/>
        </w:rPr>
        <w:t> (scale)</w:t>
      </w:r>
      <w:r>
        <w:rPr>
          <w:rFonts w:ascii="Segoe UI" w:hAnsi="Segoe UI" w:cs="Segoe UI"/>
          <w:color w:val="171717"/>
        </w:rPr>
        <w:br/>
      </w:r>
      <w:r>
        <w:rPr>
          <w:rFonts w:ascii="Segoe UI" w:hAnsi="Segoe UI" w:cs="Segoe UI"/>
          <w:color w:val="171717"/>
          <w:shd w:val="clear" w:color="auto" w:fill="FFFFFF"/>
        </w:rPr>
        <w:t>The number of decimal digits that are stored to the right of the decimal point. This number is subtracted from </w:t>
      </w:r>
      <w:r>
        <w:rPr>
          <w:rStyle w:val="Emphasis"/>
          <w:rFonts w:ascii="Segoe UI" w:hAnsi="Segoe UI" w:cs="Segoe UI"/>
          <w:color w:val="171717"/>
          <w:shd w:val="clear" w:color="auto" w:fill="FFFFFF"/>
        </w:rPr>
        <w:t>p</w:t>
      </w:r>
      <w:r>
        <w:rPr>
          <w:rFonts w:ascii="Segoe UI" w:hAnsi="Segoe UI" w:cs="Segoe UI"/>
          <w:color w:val="171717"/>
          <w:shd w:val="clear" w:color="auto" w:fill="FFFFFF"/>
        </w:rPr>
        <w:t> to determine the maximum number of digits to the left of the decimal point. Scale must be a value from 0 through </w:t>
      </w:r>
      <w:proofErr w:type="gramStart"/>
      <w:r>
        <w:rPr>
          <w:rStyle w:val="Emphasis"/>
          <w:rFonts w:ascii="Segoe UI" w:hAnsi="Segoe UI" w:cs="Segoe UI"/>
          <w:color w:val="171717"/>
          <w:shd w:val="clear" w:color="auto" w:fill="FFFFFF"/>
        </w:rPr>
        <w:t>p</w:t>
      </w:r>
      <w:r>
        <w:rPr>
          <w:rFonts w:ascii="Segoe UI" w:hAnsi="Segoe UI" w:cs="Segoe UI"/>
          <w:color w:val="171717"/>
          <w:shd w:val="clear" w:color="auto" w:fill="FFFFFF"/>
        </w:rPr>
        <w:t>, and</w:t>
      </w:r>
      <w:proofErr w:type="gramEnd"/>
      <w:r>
        <w:rPr>
          <w:rFonts w:ascii="Segoe UI" w:hAnsi="Segoe UI" w:cs="Segoe UI"/>
          <w:color w:val="171717"/>
          <w:shd w:val="clear" w:color="auto" w:fill="FFFFFF"/>
        </w:rPr>
        <w:t xml:space="preserve"> can only be specified if precision is specified. The default scale is 0 and so 0 &lt;= </w:t>
      </w:r>
      <w:r>
        <w:rPr>
          <w:rStyle w:val="Emphasis"/>
          <w:rFonts w:ascii="Segoe UI" w:hAnsi="Segoe UI" w:cs="Segoe UI"/>
          <w:color w:val="171717"/>
          <w:shd w:val="clear" w:color="auto" w:fill="FFFFFF"/>
        </w:rPr>
        <w:t>s</w:t>
      </w:r>
      <w:r>
        <w:rPr>
          <w:rFonts w:ascii="Segoe UI" w:hAnsi="Segoe UI" w:cs="Segoe UI"/>
          <w:color w:val="171717"/>
          <w:shd w:val="clear" w:color="auto" w:fill="FFFFFF"/>
        </w:rPr>
        <w:t> &lt;= </w:t>
      </w:r>
      <w:r>
        <w:rPr>
          <w:rStyle w:val="Emphasis"/>
          <w:rFonts w:ascii="Segoe UI" w:hAnsi="Segoe UI" w:cs="Segoe UI"/>
          <w:color w:val="171717"/>
          <w:shd w:val="clear" w:color="auto" w:fill="FFFFFF"/>
        </w:rPr>
        <w:t>p</w:t>
      </w:r>
      <w:r>
        <w:rPr>
          <w:rFonts w:ascii="Segoe UI" w:hAnsi="Segoe UI" w:cs="Segoe UI"/>
          <w:color w:val="171717"/>
          <w:shd w:val="clear" w:color="auto" w:fill="FFFFFF"/>
        </w:rPr>
        <w:t>.</w:t>
      </w:r>
    </w:p>
    <w:p w14:paraId="6FE8F4C2" w14:textId="57029842" w:rsidR="00EB41AF" w:rsidRDefault="00EB41AF" w:rsidP="00EB41AF">
      <w:pPr>
        <w:rPr>
          <w:rFonts w:ascii="Segoe UI" w:hAnsi="Segoe UI" w:cs="Segoe UI"/>
          <w:color w:val="171717"/>
          <w:shd w:val="clear" w:color="auto" w:fill="FFFFFF"/>
        </w:rPr>
      </w:pPr>
    </w:p>
    <w:p w14:paraId="1997F777" w14:textId="70840888" w:rsidR="00EB41AF" w:rsidRDefault="008C78F5" w:rsidP="00EB41AF">
      <w:pPr>
        <w:rPr>
          <w:rFonts w:ascii="Segoe UI" w:hAnsi="Segoe UI" w:cs="Segoe UI"/>
          <w:color w:val="171717"/>
          <w:shd w:val="clear" w:color="auto" w:fill="FFFFFF"/>
        </w:rPr>
      </w:pPr>
      <w:r w:rsidRPr="008C78F5">
        <w:rPr>
          <w:rFonts w:ascii="Segoe UI" w:hAnsi="Segoe UI" w:cs="Segoe UI"/>
          <w:color w:val="171717"/>
          <w:shd w:val="clear" w:color="auto" w:fill="FFFFFF"/>
        </w:rPr>
        <w:t>There is a small difference between NUMERIC(</w:t>
      </w:r>
      <w:proofErr w:type="spellStart"/>
      <w:proofErr w:type="gramStart"/>
      <w:r w:rsidRPr="008C78F5">
        <w:rPr>
          <w:rFonts w:ascii="Segoe UI" w:hAnsi="Segoe UI" w:cs="Segoe UI"/>
          <w:color w:val="171717"/>
          <w:shd w:val="clear" w:color="auto" w:fill="FFFFFF"/>
        </w:rPr>
        <w:t>p,s</w:t>
      </w:r>
      <w:proofErr w:type="spellEnd"/>
      <w:proofErr w:type="gramEnd"/>
      <w:r w:rsidRPr="008C78F5">
        <w:rPr>
          <w:rFonts w:ascii="Segoe UI" w:hAnsi="Segoe UI" w:cs="Segoe UI"/>
          <w:color w:val="171717"/>
          <w:shd w:val="clear" w:color="auto" w:fill="FFFFFF"/>
        </w:rPr>
        <w:t>) and DECIMAL(</w:t>
      </w:r>
      <w:proofErr w:type="spellStart"/>
      <w:r w:rsidRPr="008C78F5">
        <w:rPr>
          <w:rFonts w:ascii="Segoe UI" w:hAnsi="Segoe UI" w:cs="Segoe UI"/>
          <w:color w:val="171717"/>
          <w:shd w:val="clear" w:color="auto" w:fill="FFFFFF"/>
        </w:rPr>
        <w:t>p,s</w:t>
      </w:r>
      <w:proofErr w:type="spellEnd"/>
      <w:r w:rsidRPr="008C78F5">
        <w:rPr>
          <w:rFonts w:ascii="Segoe UI" w:hAnsi="Segoe UI" w:cs="Segoe UI"/>
          <w:color w:val="171717"/>
          <w:shd w:val="clear" w:color="auto" w:fill="FFFFFF"/>
        </w:rPr>
        <w:t>)</w:t>
      </w:r>
      <w:r w:rsidR="00715CF6">
        <w:rPr>
          <w:rFonts w:ascii="Segoe UI" w:hAnsi="Segoe UI" w:cs="Segoe UI"/>
          <w:color w:val="171717"/>
          <w:shd w:val="clear" w:color="auto" w:fill="FFFFFF"/>
        </w:rPr>
        <w:t xml:space="preserve">. </w:t>
      </w:r>
      <w:r w:rsidR="00715CF6" w:rsidRPr="008C78F5">
        <w:rPr>
          <w:rFonts w:ascii="Segoe UI" w:hAnsi="Segoe UI" w:cs="Segoe UI"/>
          <w:color w:val="171717"/>
          <w:shd w:val="clear" w:color="auto" w:fill="FFFFFF"/>
        </w:rPr>
        <w:t xml:space="preserve"> </w:t>
      </w:r>
      <w:r w:rsidRPr="008C78F5">
        <w:rPr>
          <w:rFonts w:ascii="Segoe UI" w:hAnsi="Segoe UI" w:cs="Segoe UI"/>
          <w:color w:val="171717"/>
          <w:shd w:val="clear" w:color="auto" w:fill="FFFFFF"/>
        </w:rPr>
        <w:t>NUMERIC determines the </w:t>
      </w:r>
      <w:r w:rsidRPr="008C78F5">
        <w:rPr>
          <w:rFonts w:ascii="Segoe UI" w:hAnsi="Segoe UI" w:cs="Segoe UI"/>
          <w:b/>
          <w:bCs/>
          <w:color w:val="171717"/>
          <w:shd w:val="clear" w:color="auto" w:fill="FFFFFF"/>
        </w:rPr>
        <w:t>exact precision and scale</w:t>
      </w:r>
      <w:r w:rsidRPr="008C78F5">
        <w:rPr>
          <w:rFonts w:ascii="Segoe UI" w:hAnsi="Segoe UI" w:cs="Segoe UI"/>
          <w:color w:val="171717"/>
          <w:shd w:val="clear" w:color="auto" w:fill="FFFFFF"/>
        </w:rPr>
        <w:t>. DECIMAL specifies </w:t>
      </w:r>
      <w:r w:rsidRPr="008C78F5">
        <w:rPr>
          <w:rFonts w:ascii="Segoe UI" w:hAnsi="Segoe UI" w:cs="Segoe UI"/>
          <w:b/>
          <w:bCs/>
          <w:color w:val="171717"/>
          <w:shd w:val="clear" w:color="auto" w:fill="FFFFFF"/>
        </w:rPr>
        <w:t>only the exact scale</w:t>
      </w:r>
      <w:r w:rsidRPr="008C78F5">
        <w:rPr>
          <w:rFonts w:ascii="Segoe UI" w:hAnsi="Segoe UI" w:cs="Segoe UI"/>
          <w:color w:val="171717"/>
          <w:shd w:val="clear" w:color="auto" w:fill="FFFFFF"/>
        </w:rPr>
        <w:t>; the precision is equal or greater than what is specified by the coder. DECIMAL columns can have a larger-than-specified precision if this is more convenient or efficient for the database system.</w:t>
      </w:r>
    </w:p>
    <w:p w14:paraId="1448390D" w14:textId="54C8DC5E" w:rsidR="00715CF6" w:rsidRDefault="000835A8" w:rsidP="000835A8">
      <w:pPr>
        <w:pStyle w:val="Heading2"/>
        <w:rPr>
          <w:rFonts w:ascii="Segoe UI" w:hAnsi="Segoe UI" w:cs="Segoe UI"/>
          <w:color w:val="171717"/>
          <w:shd w:val="clear" w:color="auto" w:fill="FFFFFF"/>
        </w:rPr>
      </w:pPr>
      <w:r>
        <w:t>Manage data with Transact- SQL</w:t>
      </w:r>
    </w:p>
    <w:p w14:paraId="658EDA43" w14:textId="7CB8A32D" w:rsidR="00715CF6" w:rsidRDefault="000835A8" w:rsidP="000835A8">
      <w:pPr>
        <w:autoSpaceDE w:val="0"/>
        <w:autoSpaceDN w:val="0"/>
        <w:adjustRightInd w:val="0"/>
        <w:spacing w:after="0" w:line="240" w:lineRule="auto"/>
        <w:rPr>
          <w:rFonts w:ascii="Segoe UI" w:hAnsi="Segoe UI" w:cs="Segoe UI"/>
          <w:color w:val="171717"/>
          <w:shd w:val="clear" w:color="auto" w:fill="FFFFFF"/>
        </w:rPr>
      </w:pPr>
      <w:r w:rsidRPr="000835A8">
        <w:rPr>
          <w:rFonts w:ascii="Segoe UI" w:hAnsi="Segoe UI" w:cs="Segoe UI"/>
          <w:color w:val="171717"/>
          <w:shd w:val="clear" w:color="auto" w:fill="FFFFFF"/>
        </w:rPr>
        <w:t xml:space="preserve">To write correct and robust T-SQL code, </w:t>
      </w:r>
      <w:proofErr w:type="gramStart"/>
      <w:r w:rsidRPr="000835A8">
        <w:rPr>
          <w:rFonts w:ascii="Segoe UI" w:hAnsi="Segoe UI" w:cs="Segoe UI"/>
          <w:color w:val="171717"/>
          <w:shd w:val="clear" w:color="auto" w:fill="FFFFFF"/>
        </w:rPr>
        <w:t>it’s</w:t>
      </w:r>
      <w:proofErr w:type="gramEnd"/>
      <w:r w:rsidRPr="000835A8">
        <w:rPr>
          <w:rFonts w:ascii="Segoe UI" w:hAnsi="Segoe UI" w:cs="Segoe UI"/>
          <w:color w:val="171717"/>
          <w:shd w:val="clear" w:color="auto" w:fill="FFFFFF"/>
        </w:rPr>
        <w:t xml:space="preserve"> important to first understand the</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roots of the language, as well as a concept called logical query processing.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also need to understand the structure of the SELECT statement and how</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use its clauses to perform data manipulation tasks like filtering and sorting.</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You often need to combine data from different sources, and one of the ways</w:t>
      </w:r>
      <w:r>
        <w:rPr>
          <w:rFonts w:ascii="Segoe UI" w:hAnsi="Segoe UI" w:cs="Segoe UI"/>
          <w:color w:val="171717"/>
          <w:shd w:val="clear" w:color="auto" w:fill="FFFFFF"/>
        </w:rPr>
        <w:t xml:space="preserve"> </w:t>
      </w:r>
      <w:r w:rsidRPr="000835A8">
        <w:rPr>
          <w:rFonts w:ascii="Segoe UI" w:hAnsi="Segoe UI" w:cs="Segoe UI"/>
          <w:color w:val="171717"/>
          <w:shd w:val="clear" w:color="auto" w:fill="FFFFFF"/>
        </w:rPr>
        <w:t>to achieve this in T-SQL is using set operators.</w:t>
      </w:r>
    </w:p>
    <w:p w14:paraId="5258E703" w14:textId="77777777" w:rsidR="000835A8" w:rsidRPr="008C78F5" w:rsidRDefault="000835A8" w:rsidP="000835A8">
      <w:pPr>
        <w:autoSpaceDE w:val="0"/>
        <w:autoSpaceDN w:val="0"/>
        <w:adjustRightInd w:val="0"/>
        <w:spacing w:after="0" w:line="240" w:lineRule="auto"/>
        <w:rPr>
          <w:rFonts w:ascii="Segoe UI" w:hAnsi="Segoe UI" w:cs="Segoe UI"/>
          <w:color w:val="171717"/>
          <w:shd w:val="clear" w:color="auto" w:fill="FFFFFF"/>
        </w:rPr>
      </w:pPr>
    </w:p>
    <w:p w14:paraId="4949A368" w14:textId="21EE7C36" w:rsidR="009120B9" w:rsidRDefault="000835A8" w:rsidP="000835A8">
      <w:pPr>
        <w:pStyle w:val="Heading3"/>
        <w:rPr>
          <w:rFonts w:ascii="Segoe UI" w:hAnsi="Segoe UI" w:cs="Segoe UI"/>
          <w:color w:val="252525"/>
          <w:sz w:val="21"/>
          <w:szCs w:val="21"/>
        </w:rPr>
      </w:pPr>
      <w:r>
        <w:t>Foundations of T-SQL</w:t>
      </w:r>
    </w:p>
    <w:p w14:paraId="68ACD117" w14:textId="0D5FF67D" w:rsidR="00EB41AF" w:rsidRDefault="000835A8" w:rsidP="000835A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is based on strong mathematical foundations. Understanding some of the key principles from those foundations can help you better understand the language you are dealing with. Then you will think in T-SQL terms when </w:t>
      </w:r>
      <w:r>
        <w:rPr>
          <w:rFonts w:ascii="TimesNewRomanPSMT" w:hAnsi="TimesNewRomanPSMT" w:cs="TimesNewRomanPSMT"/>
          <w:sz w:val="30"/>
          <w:szCs w:val="30"/>
        </w:rPr>
        <w:lastRenderedPageBreak/>
        <w:t>coding in T-SQL, as opposed to coding with T-SQL while thinking in procedural terms.</w:t>
      </w:r>
    </w:p>
    <w:p w14:paraId="357FC911" w14:textId="30F41D14" w:rsidR="00C51A86" w:rsidRDefault="00C51A86" w:rsidP="00C51A8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SQL Server also supports other languages, like Microsoft Visual C# and Microsoft Visual Basic, but T-SQL is usually the preferred language for data management and manipulation.</w:t>
      </w:r>
    </w:p>
    <w:p w14:paraId="47E70D8D" w14:textId="240D883A" w:rsidR="000835A8" w:rsidRDefault="00CE7C58"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 is based on the relational model, which is a mathematical model for data management and manipulation. A relation in the relational model is what SQL represents with a table.</w:t>
      </w:r>
      <w:r w:rsidR="00D502A6">
        <w:rPr>
          <w:rFonts w:ascii="TimesNewRomanPSMT" w:hAnsi="TimesNewRomanPSMT" w:cs="TimesNewRomanPSMT"/>
          <w:sz w:val="30"/>
          <w:szCs w:val="30"/>
        </w:rPr>
        <w:t xml:space="preserve"> A relation has a heading and a body. The heading is a set of attributes (what SQL attempts to represent with columns), each of a given type. An attribute is identified by name and type name. The body is a set of tuples (what SQL attempts to represent with rows). Each tuple’s heading is the heading of the relation. Each value of each tuple’s attribute is of its respective type.</w:t>
      </w:r>
    </w:p>
    <w:p w14:paraId="4330539B" w14:textId="1805BE15"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Even when the table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allow duplicate rows, a query against the table can still return duplicate rows in its result. Consider the following query:</w:t>
      </w:r>
    </w:p>
    <w:p w14:paraId="2649DEF7"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300439CD" w14:textId="7A6F98E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USE </w:t>
      </w:r>
      <w:proofErr w:type="gramStart"/>
      <w:r>
        <w:rPr>
          <w:rFonts w:ascii="CourierNewPSMT" w:hAnsi="CourierNewPSMT" w:cs="CourierNewPSMT"/>
          <w:sz w:val="26"/>
          <w:szCs w:val="26"/>
        </w:rPr>
        <w:t>TSQLV4;</w:t>
      </w:r>
      <w:proofErr w:type="gramEnd"/>
    </w:p>
    <w:p w14:paraId="27942C2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2D2A34C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w:t>
      </w:r>
    </w:p>
    <w:p w14:paraId="362FDE74" w14:textId="7AFB65BF"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197B3D2F" w14:textId="27E70406"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7F7EA65D" w14:textId="38EE7881"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does give you enough tools so that if you want to follow relational theory, you can do so. For example, the language provides you with a DISTINCT clause to remove duplicates. </w:t>
      </w: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revised query:</w:t>
      </w:r>
    </w:p>
    <w:p w14:paraId="2F91BFCF"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8C1372B"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DISTINCT country</w:t>
      </w:r>
    </w:p>
    <w:p w14:paraId="64922CC0" w14:textId="676E505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41ADFDC7" w14:textId="057844F7" w:rsidR="00CE7C58" w:rsidRDefault="00CE7C58" w:rsidP="00CE7C58">
      <w:pPr>
        <w:autoSpaceDE w:val="0"/>
        <w:autoSpaceDN w:val="0"/>
        <w:adjustRightInd w:val="0"/>
        <w:spacing w:after="0" w:line="240" w:lineRule="auto"/>
        <w:rPr>
          <w:rFonts w:ascii="TimesNewRomanPSMT" w:hAnsi="TimesNewRomanPSMT" w:cs="TimesNewRomanPSMT"/>
          <w:sz w:val="30"/>
          <w:szCs w:val="30"/>
        </w:rPr>
      </w:pPr>
    </w:p>
    <w:p w14:paraId="71FA6642" w14:textId="30EA5A44"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Another fundamental aspect of a set is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relevance to the order of the elements. For this reason, rows in a table have no </w:t>
      </w:r>
      <w:proofErr w:type="gramStart"/>
      <w:r>
        <w:rPr>
          <w:rFonts w:ascii="TimesNewRomanPSMT" w:hAnsi="TimesNewRomanPSMT" w:cs="TimesNewRomanPSMT"/>
          <w:sz w:val="30"/>
          <w:szCs w:val="30"/>
        </w:rPr>
        <w:t>particular order</w:t>
      </w:r>
      <w:proofErr w:type="gramEnd"/>
      <w:r>
        <w:rPr>
          <w:rFonts w:ascii="TimesNewRomanPSMT" w:hAnsi="TimesNewRomanPSMT" w:cs="TimesNewRomanPSMT"/>
          <w:sz w:val="30"/>
          <w:szCs w:val="30"/>
        </w:rPr>
        <w:t>, conceptually.</w:t>
      </w:r>
    </w:p>
    <w:p w14:paraId="3CCB7C93" w14:textId="6576F242" w:rsidR="000835A8" w:rsidRDefault="000835A8" w:rsidP="000835A8">
      <w:pPr>
        <w:autoSpaceDE w:val="0"/>
        <w:autoSpaceDN w:val="0"/>
        <w:adjustRightInd w:val="0"/>
        <w:spacing w:after="0" w:line="240" w:lineRule="auto"/>
        <w:rPr>
          <w:rFonts w:ascii="TimesNewRomanPSMT" w:hAnsi="TimesNewRomanPSMT" w:cs="TimesNewRomanPSMT"/>
          <w:sz w:val="30"/>
          <w:szCs w:val="30"/>
        </w:rPr>
      </w:pPr>
    </w:p>
    <w:p w14:paraId="3D86EE86" w14:textId="1DFA986E"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SQL Server can choose between different physical access methods to process the query, knowing that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guarantee the order in the result. For example, SQL Server could decide to parallelize the query or scan the data in file order (as opposed to index order).</w:t>
      </w:r>
    </w:p>
    <w:p w14:paraId="58E10AAD" w14:textId="3E7B6BFC"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do need to guarantee a specific presentation order to the rows in the result, you need to add an ORDER BY clause to the query, as follows:</w:t>
      </w:r>
    </w:p>
    <w:p w14:paraId="4C637294"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1E2F688A"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F38CC88" w14:textId="1FEA70E3" w:rsidR="000835A8"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empid</w:t>
      </w:r>
      <w:proofErr w:type="spellEnd"/>
      <w:r>
        <w:rPr>
          <w:rFonts w:ascii="CourierNewPSMT" w:hAnsi="CourierNewPSMT" w:cs="CourierNewPSMT"/>
          <w:sz w:val="26"/>
          <w:szCs w:val="26"/>
        </w:rPr>
        <w:t>;</w:t>
      </w:r>
      <w:proofErr w:type="gramEnd"/>
    </w:p>
    <w:p w14:paraId="7FF97772" w14:textId="20685F74"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5F22B589" w14:textId="3F35D8B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result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relational, it’s what standard SQL calls a cursor. The order of the rows in the output is guaranteed based on the </w:t>
      </w:r>
      <w:proofErr w:type="spellStart"/>
      <w:r>
        <w:rPr>
          <w:rFonts w:ascii="TimesNewRomanPSMT" w:hAnsi="TimesNewRomanPSMT" w:cs="TimesNewRomanPSMT"/>
          <w:sz w:val="30"/>
          <w:szCs w:val="30"/>
        </w:rPr>
        <w:t>empid</w:t>
      </w:r>
      <w:proofErr w:type="spellEnd"/>
      <w:r>
        <w:rPr>
          <w:rFonts w:ascii="TimesNewRomanPSMT" w:hAnsi="TimesNewRomanPSMT" w:cs="TimesNewRomanPSMT"/>
          <w:sz w:val="30"/>
          <w:szCs w:val="30"/>
        </w:rPr>
        <w:t xml:space="preserve"> attribute.</w:t>
      </w:r>
    </w:p>
    <w:p w14:paraId="0FC83708" w14:textId="0EF3F11F"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3C20951F" w14:textId="3F95DB99" w:rsidR="00D502A6" w:rsidRDefault="00D502A6" w:rsidP="00D502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does keep track of ordinal positions of columns based on their order of appearance in the table definition. When you issue a query with SELECT *, you are guaranteed to get the columns in the result based on definition order. Also, T-SQL allows referring to ordinal positions of columns from the result in the ORDER BY clause, as follows:</w:t>
      </w:r>
    </w:p>
    <w:p w14:paraId="1D4E0454" w14:textId="77777777"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49059649"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p>
    <w:p w14:paraId="7663480E"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F75E31E" w14:textId="340F7D48" w:rsidR="00D502A6" w:rsidRDefault="00D502A6" w:rsidP="00D502A6">
      <w:pPr>
        <w:autoSpaceDE w:val="0"/>
        <w:autoSpaceDN w:val="0"/>
        <w:adjustRightInd w:val="0"/>
        <w:spacing w:after="0" w:line="240" w:lineRule="auto"/>
        <w:rPr>
          <w:rFonts w:ascii="CourierNewPSMT" w:hAnsi="CourierNewPSMT" w:cs="CourierNewPSMT"/>
          <w:sz w:val="26"/>
          <w:szCs w:val="26"/>
        </w:rPr>
      </w:pPr>
      <w:r w:rsidRPr="00870A42">
        <w:rPr>
          <w:rFonts w:ascii="CourierNewPSMT" w:hAnsi="CourierNewPSMT" w:cs="CourierNewPSMT"/>
          <w:sz w:val="26"/>
          <w:szCs w:val="26"/>
          <w:highlight w:val="yellow"/>
        </w:rPr>
        <w:t xml:space="preserve">ORDER BY </w:t>
      </w:r>
      <w:proofErr w:type="gramStart"/>
      <w:r w:rsidRPr="00870A42">
        <w:rPr>
          <w:rFonts w:ascii="CourierNewPSMT" w:hAnsi="CourierNewPSMT" w:cs="CourierNewPSMT"/>
          <w:sz w:val="26"/>
          <w:szCs w:val="26"/>
          <w:highlight w:val="yellow"/>
        </w:rPr>
        <w:t>1;</w:t>
      </w:r>
      <w:proofErr w:type="gramEnd"/>
    </w:p>
    <w:p w14:paraId="5145F192" w14:textId="77777777" w:rsidR="00D502A6" w:rsidRDefault="00D502A6" w:rsidP="00D502A6">
      <w:pPr>
        <w:autoSpaceDE w:val="0"/>
        <w:autoSpaceDN w:val="0"/>
        <w:adjustRightInd w:val="0"/>
        <w:spacing w:after="0" w:line="240" w:lineRule="auto"/>
        <w:rPr>
          <w:rFonts w:ascii="CourierNewPSMT" w:hAnsi="CourierNewPSMT" w:cs="CourierNewPSMT"/>
          <w:sz w:val="26"/>
          <w:szCs w:val="26"/>
        </w:rPr>
      </w:pPr>
    </w:p>
    <w:p w14:paraId="4FF116F5" w14:textId="73164E7A" w:rsidR="00D502A6" w:rsidRDefault="00D502A6" w:rsidP="00D502A6">
      <w:pPr>
        <w:autoSpaceDE w:val="0"/>
        <w:autoSpaceDN w:val="0"/>
        <w:adjustRightInd w:val="0"/>
        <w:spacing w:after="0" w:line="240" w:lineRule="auto"/>
        <w:rPr>
          <w:rFonts w:ascii="TimesNewRomanPSMT" w:hAnsi="TimesNewRomanPSMT" w:cs="TimesNewRomanPSMT"/>
          <w:sz w:val="30"/>
          <w:szCs w:val="30"/>
        </w:rPr>
      </w:pPr>
      <w:r w:rsidRPr="00D502A6">
        <w:rPr>
          <w:rFonts w:ascii="TimesNewRomanPSMT" w:hAnsi="TimesNewRomanPSMT" w:cs="TimesNewRomanPSMT"/>
          <w:sz w:val="30"/>
          <w:szCs w:val="30"/>
        </w:rPr>
        <w:t xml:space="preserve">However, this practice is not recommended. </w:t>
      </w:r>
    </w:p>
    <w:p w14:paraId="39CD8C9E" w14:textId="1D984B43" w:rsidR="00D502A6" w:rsidRDefault="00D502A6" w:rsidP="00D502A6">
      <w:pPr>
        <w:autoSpaceDE w:val="0"/>
        <w:autoSpaceDN w:val="0"/>
        <w:adjustRightInd w:val="0"/>
        <w:spacing w:after="0" w:line="240" w:lineRule="auto"/>
        <w:rPr>
          <w:rFonts w:ascii="TimesNewRomanPSMT" w:hAnsi="TimesNewRomanPSMT" w:cs="TimesNewRomanPSMT"/>
          <w:sz w:val="30"/>
          <w:szCs w:val="30"/>
        </w:rPr>
      </w:pPr>
    </w:p>
    <w:p w14:paraId="5A2E43C2" w14:textId="7CF5FA0E"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has another deviation from the relational model in that it allows defining result columns based on an expression without assigning a name to</w:t>
      </w:r>
    </w:p>
    <w:p w14:paraId="3BEA53E0"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column. For example, the following query is valid in T-SQL:</w:t>
      </w:r>
    </w:p>
    <w:p w14:paraId="31018551" w14:textId="77777777"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55AE9E4F" w14:textId="2F24C760"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p>
    <w:p w14:paraId="768C1637" w14:textId="0386D3B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673D04A" w14:textId="040AA06C"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0DA849B" w14:textId="259AF312"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But according to the relational model, all attributes must have names.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query to be relational, you need to assign an alias to the target</w:t>
      </w:r>
    </w:p>
    <w:p w14:paraId="3A1E1F87" w14:textId="77777777" w:rsidR="00D502A6" w:rsidRDefault="00D502A6" w:rsidP="00D502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attribute. You can do so by using the AS clause, as follows:</w:t>
      </w:r>
    </w:p>
    <w:p w14:paraId="37772DDB" w14:textId="77777777" w:rsidR="00870A42" w:rsidRDefault="00870A42" w:rsidP="00D502A6">
      <w:pPr>
        <w:autoSpaceDE w:val="0"/>
        <w:autoSpaceDN w:val="0"/>
        <w:adjustRightInd w:val="0"/>
        <w:spacing w:after="0" w:line="240" w:lineRule="auto"/>
        <w:rPr>
          <w:rFonts w:ascii="CourierNewPSMT" w:hAnsi="CourierNewPSMT" w:cs="CourierNewPSMT"/>
          <w:color w:val="000000"/>
          <w:sz w:val="26"/>
          <w:szCs w:val="26"/>
        </w:rPr>
      </w:pPr>
    </w:p>
    <w:p w14:paraId="5B980E98" w14:textId="443B7152"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870A42">
        <w:rPr>
          <w:rFonts w:ascii="CourierNewPSMT" w:hAnsi="CourierNewPSMT" w:cs="CourierNewPSMT"/>
          <w:color w:val="000000"/>
          <w:sz w:val="26"/>
          <w:szCs w:val="26"/>
          <w:highlight w:val="yellow"/>
        </w:rPr>
        <w:t>empid</w:t>
      </w:r>
      <w:proofErr w:type="spellEnd"/>
      <w:r w:rsidRPr="00870A42">
        <w:rPr>
          <w:rFonts w:ascii="CourierNewPSMT" w:hAnsi="CourierNewPSMT" w:cs="CourierNewPSMT"/>
          <w:color w:val="000000"/>
          <w:sz w:val="26"/>
          <w:szCs w:val="26"/>
          <w:highlight w:val="yellow"/>
        </w:rPr>
        <w:t xml:space="preserve">, </w:t>
      </w:r>
      <w:proofErr w:type="spellStart"/>
      <w:r w:rsidRPr="00870A42">
        <w:rPr>
          <w:rFonts w:ascii="CourierNewPSMT" w:hAnsi="CourierNewPSMT" w:cs="CourierNewPSMT"/>
          <w:color w:val="000000"/>
          <w:sz w:val="26"/>
          <w:szCs w:val="26"/>
          <w:highlight w:val="yellow"/>
        </w:rPr>
        <w:t>firstname</w:t>
      </w:r>
      <w:proofErr w:type="spellEnd"/>
      <w:r w:rsidRPr="00870A42">
        <w:rPr>
          <w:rFonts w:ascii="CourierNewPSMT" w:hAnsi="CourierNewPSMT" w:cs="CourierNewPSMT"/>
          <w:color w:val="000000"/>
          <w:sz w:val="26"/>
          <w:szCs w:val="26"/>
          <w:highlight w:val="yellow"/>
        </w:rPr>
        <w:t xml:space="preserve"> + ' ' + </w:t>
      </w:r>
      <w:proofErr w:type="spellStart"/>
      <w:r w:rsidRPr="00870A42">
        <w:rPr>
          <w:rFonts w:ascii="CourierNewPSMT" w:hAnsi="CourierNewPSMT" w:cs="CourierNewPSMT"/>
          <w:color w:val="000000"/>
          <w:sz w:val="26"/>
          <w:szCs w:val="26"/>
          <w:highlight w:val="yellow"/>
        </w:rPr>
        <w:t>lastname</w:t>
      </w:r>
      <w:proofErr w:type="spellEnd"/>
      <w:r w:rsidRPr="00870A42">
        <w:rPr>
          <w:rFonts w:ascii="CourierNewPSMT" w:hAnsi="CourierNewPSMT" w:cs="CourierNewPSMT"/>
          <w:color w:val="000000"/>
          <w:sz w:val="26"/>
          <w:szCs w:val="26"/>
          <w:highlight w:val="yellow"/>
        </w:rPr>
        <w:t xml:space="preserve"> AS </w:t>
      </w:r>
      <w:proofErr w:type="spellStart"/>
      <w:r w:rsidRPr="00870A42">
        <w:rPr>
          <w:rFonts w:ascii="CourierNewPSMT" w:hAnsi="CourierNewPSMT" w:cs="CourierNewPSMT"/>
          <w:color w:val="000000"/>
          <w:sz w:val="26"/>
          <w:szCs w:val="26"/>
          <w:highlight w:val="yellow"/>
        </w:rPr>
        <w:t>fullname</w:t>
      </w:r>
      <w:proofErr w:type="spellEnd"/>
    </w:p>
    <w:p w14:paraId="26B8F42D" w14:textId="7374D39A"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5685CCFC" w14:textId="6615B1D1" w:rsidR="00D502A6" w:rsidRDefault="00D502A6" w:rsidP="00D502A6">
      <w:pPr>
        <w:autoSpaceDE w:val="0"/>
        <w:autoSpaceDN w:val="0"/>
        <w:adjustRightInd w:val="0"/>
        <w:spacing w:after="0" w:line="240" w:lineRule="auto"/>
        <w:rPr>
          <w:rFonts w:ascii="CourierNewPSMT" w:hAnsi="CourierNewPSMT" w:cs="CourierNewPSMT"/>
          <w:color w:val="000000"/>
          <w:sz w:val="26"/>
          <w:szCs w:val="26"/>
        </w:rPr>
      </w:pPr>
    </w:p>
    <w:p w14:paraId="6F7FF3E3" w14:textId="40B23383"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with T-SQL a query can return multiple result columns with the same name. For example, consider a join between two tables, T1 and T2, both with a column called </w:t>
      </w:r>
      <w:proofErr w:type="spellStart"/>
      <w:r>
        <w:rPr>
          <w:rFonts w:ascii="TimesNewRomanPSMT" w:hAnsi="TimesNewRomanPSMT" w:cs="TimesNewRomanPSMT"/>
          <w:color w:val="000000"/>
          <w:sz w:val="30"/>
          <w:szCs w:val="30"/>
        </w:rPr>
        <w:t>keycol</w:t>
      </w:r>
      <w:proofErr w:type="spellEnd"/>
      <w:r>
        <w:rPr>
          <w:rFonts w:ascii="TimesNewRomanPSMT" w:hAnsi="TimesNewRomanPSMT" w:cs="TimesNewRomanPSMT"/>
          <w:color w:val="000000"/>
          <w:sz w:val="30"/>
          <w:szCs w:val="30"/>
        </w:rPr>
        <w:t>. With T-SQL, a SELECT list can look like the following:</w:t>
      </w:r>
    </w:p>
    <w:p w14:paraId="1ABC35DE" w14:textId="0F6EF04D" w:rsidR="00870A42" w:rsidRDefault="00870A42" w:rsidP="00870A42">
      <w:pPr>
        <w:autoSpaceDE w:val="0"/>
        <w:autoSpaceDN w:val="0"/>
        <w:adjustRightInd w:val="0"/>
        <w:spacing w:after="0" w:line="240" w:lineRule="auto"/>
        <w:rPr>
          <w:rFonts w:ascii="TimesNewRomanPS-BoldMT" w:hAnsi="TimesNewRomanPS-BoldMT" w:cs="TimesNewRomanPS-BoldMT"/>
          <w:b/>
          <w:bCs/>
          <w:color w:val="0000EF"/>
          <w:sz w:val="26"/>
          <w:szCs w:val="26"/>
        </w:rPr>
      </w:pPr>
    </w:p>
    <w:p w14:paraId="416B366D"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T2.keycol ...</w:t>
      </w:r>
    </w:p>
    <w:p w14:paraId="192A22F0" w14:textId="204A91B4" w:rsidR="00870A42" w:rsidRDefault="00870A42" w:rsidP="00870A4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For the result to be relational, all attributes must have unique names, so you would need to use different aliases for the result attributes as follows:</w:t>
      </w:r>
    </w:p>
    <w:p w14:paraId="74A3F534"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95389B2" w14:textId="1C107C9D" w:rsidR="00D502A6"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w:t>
      </w:r>
      <w:proofErr w:type="gramStart"/>
      <w:r>
        <w:rPr>
          <w:rFonts w:ascii="CourierNewPSMT" w:hAnsi="CourierNewPSMT" w:cs="CourierNewPSMT"/>
          <w:color w:val="000000"/>
          <w:sz w:val="26"/>
          <w:szCs w:val="26"/>
        </w:rPr>
        <w:t>1.keycol</w:t>
      </w:r>
      <w:proofErr w:type="gramEnd"/>
      <w:r>
        <w:rPr>
          <w:rFonts w:ascii="CourierNewPSMT" w:hAnsi="CourierNewPSMT" w:cs="CourierNewPSMT"/>
          <w:color w:val="000000"/>
          <w:sz w:val="26"/>
          <w:szCs w:val="26"/>
        </w:rPr>
        <w:t xml:space="preserve"> AS key1, T2.keycol AS key2 ...</w:t>
      </w:r>
    </w:p>
    <w:p w14:paraId="3F894C6E" w14:textId="77777777"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712BFF9B" w14:textId="3FF9DB0A"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F54E0AD" w14:textId="675E9680" w:rsidR="00870A42" w:rsidRPr="004B1C14" w:rsidRDefault="00870A42" w:rsidP="004B1C14">
      <w:pPr>
        <w:pStyle w:val="Heading4"/>
        <w:rPr>
          <w:rFonts w:eastAsiaTheme="minorHAnsi"/>
        </w:rPr>
      </w:pPr>
      <w:r w:rsidRPr="004B1C14">
        <w:rPr>
          <w:rFonts w:eastAsiaTheme="minorHAnsi"/>
        </w:rPr>
        <w:t>Two value vs three value logic:</w:t>
      </w:r>
    </w:p>
    <w:p w14:paraId="32C09A92" w14:textId="21F6A65D" w:rsidR="00870A42" w:rsidRDefault="00870A42" w:rsidP="00870A42">
      <w:pPr>
        <w:autoSpaceDE w:val="0"/>
        <w:autoSpaceDN w:val="0"/>
        <w:adjustRightInd w:val="0"/>
        <w:spacing w:after="0" w:line="240" w:lineRule="auto"/>
        <w:rPr>
          <w:rFonts w:ascii="CourierNewPSMT" w:hAnsi="CourierNewPSMT" w:cs="CourierNewPSMT"/>
          <w:color w:val="000000"/>
          <w:sz w:val="26"/>
          <w:szCs w:val="26"/>
        </w:rPr>
      </w:pPr>
    </w:p>
    <w:p w14:paraId="64F308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for predicates, following the law of excluded middle in mathematical</w:t>
      </w:r>
    </w:p>
    <w:p w14:paraId="5A97B39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w:t>
      </w:r>
      <w:r w:rsidRPr="00870A42">
        <w:rPr>
          <w:rFonts w:ascii="TimesNewRomanPSMT" w:hAnsi="TimesNewRomanPSMT" w:cs="TimesNewRomanPSMT"/>
          <w:sz w:val="30"/>
          <w:szCs w:val="30"/>
          <w:highlight w:val="yellow"/>
        </w:rPr>
        <w:t>a predicate can evaluate to true or false</w:t>
      </w:r>
      <w:r>
        <w:rPr>
          <w:rFonts w:ascii="TimesNewRomanPSMT" w:hAnsi="TimesNewRomanPSMT" w:cs="TimesNewRomanPSMT"/>
          <w:sz w:val="30"/>
          <w:szCs w:val="30"/>
        </w:rPr>
        <w:t>. In other words, predicates are</w:t>
      </w:r>
    </w:p>
    <w:p w14:paraId="08D167D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supposed to </w:t>
      </w:r>
      <w:r w:rsidRPr="00870A42">
        <w:rPr>
          <w:rFonts w:ascii="TimesNewRomanPSMT" w:hAnsi="TimesNewRomanPSMT" w:cs="TimesNewRomanPSMT"/>
          <w:sz w:val="30"/>
          <w:szCs w:val="30"/>
          <w:highlight w:val="yellow"/>
        </w:rPr>
        <w:t>use two-valued logic</w:t>
      </w:r>
      <w:r>
        <w:rPr>
          <w:rFonts w:ascii="TimesNewRomanPSMT" w:hAnsi="TimesNewRomanPSMT" w:cs="TimesNewRomanPSMT"/>
          <w:sz w:val="30"/>
          <w:szCs w:val="30"/>
        </w:rPr>
        <w:t>. However, Codd wanted to reflect the</w:t>
      </w:r>
    </w:p>
    <w:p w14:paraId="6489A7F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possibility for values to be missing in his model. He referred to two kinds of</w:t>
      </w:r>
    </w:p>
    <w:p w14:paraId="0FFD175B" w14:textId="77777777" w:rsidR="00870A42" w:rsidRPr="004B1C14" w:rsidRDefault="00870A42" w:rsidP="00870A42">
      <w:pPr>
        <w:autoSpaceDE w:val="0"/>
        <w:autoSpaceDN w:val="0"/>
        <w:adjustRightInd w:val="0"/>
        <w:spacing w:after="0" w:line="240" w:lineRule="auto"/>
        <w:rPr>
          <w:rFonts w:ascii="TimesNewRomanPSMT" w:hAnsi="TimesNewRomanPSMT" w:cs="TimesNewRomanPSMT"/>
          <w:sz w:val="30"/>
          <w:szCs w:val="30"/>
          <w:highlight w:val="cyan"/>
        </w:rPr>
      </w:pPr>
      <w:r>
        <w:rPr>
          <w:rFonts w:ascii="TimesNewRomanPSMT" w:hAnsi="TimesNewRomanPSMT" w:cs="TimesNewRomanPSMT"/>
          <w:sz w:val="30"/>
          <w:szCs w:val="30"/>
        </w:rPr>
        <w:t xml:space="preserve">missing values: </w:t>
      </w:r>
      <w:r w:rsidRPr="004B1C14">
        <w:rPr>
          <w:rFonts w:ascii="TimesNewRomanPSMT" w:hAnsi="TimesNewRomanPSMT" w:cs="TimesNewRomanPSMT"/>
          <w:sz w:val="30"/>
          <w:szCs w:val="30"/>
          <w:highlight w:val="cyan"/>
        </w:rPr>
        <w:t>missing but applicable</w:t>
      </w:r>
      <w:r>
        <w:rPr>
          <w:rFonts w:ascii="TimesNewRomanPSMT" w:hAnsi="TimesNewRomanPSMT" w:cs="TimesNewRomanPSMT"/>
          <w:sz w:val="30"/>
          <w:szCs w:val="30"/>
        </w:rPr>
        <w:t xml:space="preserve"> (A-Values marker) and </w:t>
      </w:r>
      <w:r w:rsidRPr="004B1C14">
        <w:rPr>
          <w:rFonts w:ascii="TimesNewRomanPSMT" w:hAnsi="TimesNewRomanPSMT" w:cs="TimesNewRomanPSMT"/>
          <w:sz w:val="30"/>
          <w:szCs w:val="30"/>
          <w:highlight w:val="cyan"/>
        </w:rPr>
        <w:t>missing but</w:t>
      </w:r>
    </w:p>
    <w:p w14:paraId="7B75BE1E"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cyan"/>
        </w:rPr>
        <w:t>inapplicable</w:t>
      </w:r>
      <w:r>
        <w:rPr>
          <w:rFonts w:ascii="TimesNewRomanPSMT" w:hAnsi="TimesNewRomanPSMT" w:cs="TimesNewRomanPSMT"/>
          <w:sz w:val="30"/>
          <w:szCs w:val="30"/>
        </w:rPr>
        <w:t xml:space="preserve"> (I-Values marker).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 applicable</w:t>
      </w:r>
    </w:p>
    <w:p w14:paraId="6F0B90B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attribute of an employee. Suppose that an</w:t>
      </w:r>
    </w:p>
    <w:p w14:paraId="29BB943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has a mobile phone, but did not want to provide this information,</w:t>
      </w:r>
    </w:p>
    <w:p w14:paraId="1C321D29"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example, for privacy reasons. 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a missing but</w:t>
      </w:r>
    </w:p>
    <w:p w14:paraId="49956830"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inapplicable case,</w:t>
      </w:r>
      <w:proofErr w:type="gramEnd"/>
      <w:r>
        <w:rPr>
          <w:rFonts w:ascii="TimesNewRomanPSMT" w:hAnsi="TimesNewRomanPSMT" w:cs="TimesNewRomanPSMT"/>
          <w:sz w:val="30"/>
          <w:szCs w:val="30"/>
        </w:rPr>
        <w:t xml:space="preserve"> consider a </w:t>
      </w:r>
      <w:proofErr w:type="spellStart"/>
      <w:r>
        <w:rPr>
          <w:rFonts w:ascii="TimesNewRomanPSMT" w:hAnsi="TimesNewRomanPSMT" w:cs="TimesNewRomanPSMT"/>
          <w:sz w:val="30"/>
          <w:szCs w:val="30"/>
        </w:rPr>
        <w:t>salescommission</w:t>
      </w:r>
      <w:proofErr w:type="spellEnd"/>
      <w:r>
        <w:rPr>
          <w:rFonts w:ascii="TimesNewRomanPSMT" w:hAnsi="TimesNewRomanPSMT" w:cs="TimesNewRomanPSMT"/>
          <w:sz w:val="30"/>
          <w:szCs w:val="30"/>
        </w:rPr>
        <w:t xml:space="preserve"> attribute of an employee. This</w:t>
      </w:r>
    </w:p>
    <w:p w14:paraId="03CADF6B"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 is applicable only to </w:t>
      </w:r>
      <w:proofErr w:type="gramStart"/>
      <w:r>
        <w:rPr>
          <w:rFonts w:ascii="TimesNewRomanPSMT" w:hAnsi="TimesNewRomanPSMT" w:cs="TimesNewRomanPSMT"/>
          <w:sz w:val="30"/>
          <w:szCs w:val="30"/>
        </w:rPr>
        <w:t>sales people</w:t>
      </w:r>
      <w:proofErr w:type="gramEnd"/>
      <w:r>
        <w:rPr>
          <w:rFonts w:ascii="TimesNewRomanPSMT" w:hAnsi="TimesNewRomanPSMT" w:cs="TimesNewRomanPSMT"/>
          <w:sz w:val="30"/>
          <w:szCs w:val="30"/>
        </w:rPr>
        <w:t>, but not to other kinds of</w:t>
      </w:r>
    </w:p>
    <w:p w14:paraId="18E9C784"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According to Codd, a language based on his model should</w:t>
      </w:r>
    </w:p>
    <w:p w14:paraId="5B97DCE8"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provide two different markers for the two cases. </w:t>
      </w:r>
      <w:r w:rsidRPr="00870A42">
        <w:rPr>
          <w:rFonts w:ascii="TimesNewRomanPSMT" w:hAnsi="TimesNewRomanPSMT" w:cs="TimesNewRomanPSMT"/>
          <w:sz w:val="30"/>
          <w:szCs w:val="30"/>
          <w:highlight w:val="yellow"/>
        </w:rPr>
        <w:t>T-SQL</w:t>
      </w:r>
      <w:r>
        <w:rPr>
          <w:rFonts w:ascii="TimesNewRomanPSMT" w:hAnsi="TimesNewRomanPSMT" w:cs="TimesNewRomanPSMT"/>
          <w:sz w:val="30"/>
          <w:szCs w:val="30"/>
        </w:rPr>
        <w:t>—again, based on</w:t>
      </w:r>
    </w:p>
    <w:p w14:paraId="6C0294D5"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standard SQL—</w:t>
      </w:r>
      <w:r w:rsidRPr="00870A42">
        <w:rPr>
          <w:rFonts w:ascii="TimesNewRomanPSMT" w:hAnsi="TimesNewRomanPSMT" w:cs="TimesNewRomanPSMT"/>
          <w:sz w:val="30"/>
          <w:szCs w:val="30"/>
          <w:highlight w:val="yellow"/>
        </w:rPr>
        <w:t>implements</w:t>
      </w:r>
      <w:r>
        <w:rPr>
          <w:rFonts w:ascii="TimesNewRomanPSMT" w:hAnsi="TimesNewRomanPSMT" w:cs="TimesNewRomanPSMT"/>
          <w:sz w:val="30"/>
          <w:szCs w:val="30"/>
        </w:rPr>
        <w:t xml:space="preserve"> </w:t>
      </w:r>
      <w:r w:rsidRPr="00870A42">
        <w:rPr>
          <w:rFonts w:ascii="TimesNewRomanPSMT" w:hAnsi="TimesNewRomanPSMT" w:cs="TimesNewRomanPSMT"/>
          <w:sz w:val="30"/>
          <w:szCs w:val="30"/>
          <w:highlight w:val="yellow"/>
        </w:rPr>
        <w:t>only one general-purpose marker called NULL</w:t>
      </w:r>
    </w:p>
    <w:p w14:paraId="3A14A671"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any kind of missing value. This </w:t>
      </w:r>
      <w:r w:rsidRPr="00870A42">
        <w:rPr>
          <w:rFonts w:ascii="TimesNewRomanPSMT" w:hAnsi="TimesNewRomanPSMT" w:cs="TimesNewRomanPSMT"/>
          <w:sz w:val="30"/>
          <w:szCs w:val="30"/>
          <w:highlight w:val="yellow"/>
        </w:rPr>
        <w:t>leads to three-valued predicate logic</w:t>
      </w:r>
      <w:r>
        <w:rPr>
          <w:rFonts w:ascii="TimesNewRomanPSMT" w:hAnsi="TimesNewRomanPSMT" w:cs="TimesNewRomanPSMT"/>
          <w:sz w:val="30"/>
          <w:szCs w:val="30"/>
        </w:rPr>
        <w:t>.</w:t>
      </w:r>
    </w:p>
    <w:p w14:paraId="454208A7"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when a predicate compares two values, for example, </w:t>
      </w:r>
      <w:proofErr w:type="spellStart"/>
      <w:r>
        <w:rPr>
          <w:rFonts w:ascii="TimesNewRomanPSMT" w:hAnsi="TimesNewRomanPSMT" w:cs="TimesNewRomanPSMT"/>
          <w:sz w:val="30"/>
          <w:szCs w:val="30"/>
        </w:rPr>
        <w:t>mobilephone</w:t>
      </w:r>
      <w:proofErr w:type="spellEnd"/>
      <w:r>
        <w:rPr>
          <w:rFonts w:ascii="TimesNewRomanPSMT" w:hAnsi="TimesNewRomanPSMT" w:cs="TimesNewRomanPSMT"/>
          <w:sz w:val="30"/>
          <w:szCs w:val="30"/>
        </w:rPr>
        <w:t xml:space="preserve"> =</w:t>
      </w:r>
    </w:p>
    <w:p w14:paraId="1152D313"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‘(425) 555-0136’, if both are present, the result evaluates to either true or</w:t>
      </w:r>
    </w:p>
    <w:p w14:paraId="317842AA" w14:textId="77777777" w:rsidR="00870A42" w:rsidRPr="00870A42" w:rsidRDefault="00870A42" w:rsidP="00870A4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false. But </w:t>
      </w:r>
      <w:r w:rsidRPr="00870A42">
        <w:rPr>
          <w:rFonts w:ascii="TimesNewRomanPSMT" w:hAnsi="TimesNewRomanPSMT" w:cs="TimesNewRomanPSMT"/>
          <w:sz w:val="30"/>
          <w:szCs w:val="30"/>
          <w:highlight w:val="yellow"/>
        </w:rPr>
        <w:t>if at least one of them is NULL, the result evaluates to a third</w:t>
      </w:r>
    </w:p>
    <w:p w14:paraId="6DA24786"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r w:rsidRPr="00870A42">
        <w:rPr>
          <w:rFonts w:ascii="TimesNewRomanPSMT" w:hAnsi="TimesNewRomanPSMT" w:cs="TimesNewRomanPSMT"/>
          <w:sz w:val="30"/>
          <w:szCs w:val="30"/>
          <w:highlight w:val="yellow"/>
        </w:rPr>
        <w:t xml:space="preserve">logical </w:t>
      </w:r>
      <w:proofErr w:type="gramStart"/>
      <w:r w:rsidRPr="00870A42">
        <w:rPr>
          <w:rFonts w:ascii="TimesNewRomanPSMT" w:hAnsi="TimesNewRomanPSMT" w:cs="TimesNewRomanPSMT"/>
          <w:sz w:val="30"/>
          <w:szCs w:val="30"/>
          <w:highlight w:val="yellow"/>
        </w:rPr>
        <w:t>value—unknown</w:t>
      </w:r>
      <w:proofErr w:type="gram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both when you use the equality</w:t>
      </w:r>
    </w:p>
    <w:p w14:paraId="0E58F0AA" w14:textId="059EE2BC" w:rsidR="00870A42" w:rsidRPr="00870A42" w:rsidRDefault="00870A42" w:rsidP="00870A4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operator = and when you use an inequality operator such as: &lt;&gt;, &gt;, &gt;=, &lt;, &lt;=.</w:t>
      </w:r>
    </w:p>
    <w:p w14:paraId="71CC6465" w14:textId="1145F70C"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44234E17" w14:textId="2EE7B58D" w:rsidR="00870A42" w:rsidRDefault="004B1C14" w:rsidP="00870A4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Using correct terminology</w:t>
      </w:r>
    </w:p>
    <w:p w14:paraId="0A2CC090" w14:textId="71E3FBB9" w:rsidR="004B1C14" w:rsidRDefault="004B1C14" w:rsidP="00870A42">
      <w:pPr>
        <w:autoSpaceDE w:val="0"/>
        <w:autoSpaceDN w:val="0"/>
        <w:adjustRightInd w:val="0"/>
        <w:spacing w:after="0" w:line="240" w:lineRule="auto"/>
        <w:rPr>
          <w:rFonts w:ascii="TimesNewRomanPSMT" w:hAnsi="TimesNewRomanPSMT" w:cs="TimesNewRomanPSMT"/>
          <w:sz w:val="30"/>
          <w:szCs w:val="30"/>
        </w:rPr>
      </w:pPr>
    </w:p>
    <w:p w14:paraId="5C3E7B28"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of incorrect terms in T-SQL, people often use the terms</w:t>
      </w:r>
    </w:p>
    <w:p w14:paraId="64078C2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“field” and “record” to refer to what </w:t>
      </w:r>
      <w:r w:rsidRPr="004B1C14">
        <w:rPr>
          <w:rFonts w:ascii="TimesNewRomanPSMT" w:hAnsi="TimesNewRomanPSMT" w:cs="TimesNewRomanPSMT"/>
          <w:sz w:val="30"/>
          <w:szCs w:val="30"/>
          <w:highlight w:val="yellow"/>
        </w:rPr>
        <w:t>T-SQL calls “column” and “row</w:t>
      </w:r>
      <w:r>
        <w:rPr>
          <w:rFonts w:ascii="TimesNewRomanPSMT" w:hAnsi="TimesNewRomanPSMT" w:cs="TimesNewRomanPSMT"/>
          <w:sz w:val="30"/>
          <w:szCs w:val="30"/>
        </w:rPr>
        <w:t>,”</w:t>
      </w:r>
    </w:p>
    <w:p w14:paraId="109910E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respectively. Fields and records are physical. Fields are what you have in user</w:t>
      </w:r>
    </w:p>
    <w:p w14:paraId="5B2A727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interfaces in client applications, and records are what you have in files and</w:t>
      </w:r>
    </w:p>
    <w:p w14:paraId="06762570" w14:textId="77777777" w:rsidR="004B1C14" w:rsidRDefault="004B1C14" w:rsidP="004B1C14">
      <w:pPr>
        <w:autoSpaceDE w:val="0"/>
        <w:autoSpaceDN w:val="0"/>
        <w:adjustRightInd w:val="0"/>
        <w:spacing w:line="240" w:lineRule="auto"/>
        <w:rPr>
          <w:rFonts w:ascii="TimesNewRomanPSMT" w:hAnsi="TimesNewRomanPSMT" w:cs="TimesNewRomanPSMT"/>
          <w:sz w:val="30"/>
          <w:szCs w:val="30"/>
        </w:rPr>
      </w:pPr>
      <w:r>
        <w:rPr>
          <w:rFonts w:ascii="TimesNewRomanPSMT" w:hAnsi="TimesNewRomanPSMT" w:cs="TimesNewRomanPSMT"/>
          <w:sz w:val="30"/>
          <w:szCs w:val="30"/>
        </w:rPr>
        <w:t>cursors. Tables are logical, and they have logical rows and columns.</w:t>
      </w:r>
    </w:p>
    <w:p w14:paraId="7D86E3D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example of an incorrect term is referring to “</w:t>
      </w:r>
      <w:r w:rsidRPr="004B1C14">
        <w:rPr>
          <w:rFonts w:ascii="TimesNewRomanPSMT" w:hAnsi="TimesNewRomanPSMT" w:cs="TimesNewRomanPSMT"/>
          <w:sz w:val="30"/>
          <w:szCs w:val="30"/>
          <w:highlight w:val="red"/>
        </w:rPr>
        <w:t>NULL values</w:t>
      </w:r>
      <w:r>
        <w:rPr>
          <w:rFonts w:ascii="TimesNewRomanPSMT" w:hAnsi="TimesNewRomanPSMT" w:cs="TimesNewRomanPSMT"/>
          <w:sz w:val="30"/>
          <w:szCs w:val="30"/>
        </w:rPr>
        <w:t>.” A</w:t>
      </w:r>
    </w:p>
    <w:p w14:paraId="3AE0C5F7"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sidRPr="004B1C14">
        <w:rPr>
          <w:rFonts w:ascii="TimesNewRomanPSMT" w:hAnsi="TimesNewRomanPSMT" w:cs="TimesNewRomanPSMT"/>
          <w:sz w:val="30"/>
          <w:szCs w:val="30"/>
          <w:highlight w:val="yellow"/>
        </w:rPr>
        <w:lastRenderedPageBreak/>
        <w:t>NULL is a marker for a missing value—not a value itself</w:t>
      </w:r>
      <w:r>
        <w:rPr>
          <w:rFonts w:ascii="TimesNewRomanPSMT" w:hAnsi="TimesNewRomanPSMT" w:cs="TimesNewRomanPSMT"/>
          <w:sz w:val="30"/>
          <w:szCs w:val="30"/>
        </w:rPr>
        <w:t xml:space="preserve">. Hence, the </w:t>
      </w:r>
      <w:r w:rsidRPr="004B1C14">
        <w:rPr>
          <w:rFonts w:ascii="TimesNewRomanPSMT" w:hAnsi="TimesNewRomanPSMT" w:cs="TimesNewRomanPSMT"/>
          <w:sz w:val="30"/>
          <w:szCs w:val="30"/>
          <w:highlight w:val="yellow"/>
        </w:rPr>
        <w:t>correct</w:t>
      </w:r>
    </w:p>
    <w:p w14:paraId="5C177A8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usage</w:t>
      </w:r>
      <w:r>
        <w:rPr>
          <w:rFonts w:ascii="TimesNewRomanPSMT" w:hAnsi="TimesNewRomanPSMT" w:cs="TimesNewRomanPSMT"/>
          <w:sz w:val="30"/>
          <w:szCs w:val="30"/>
        </w:rPr>
        <w:t xml:space="preserve"> of the term is either just “</w:t>
      </w:r>
      <w:r w:rsidRPr="004B1C14">
        <w:rPr>
          <w:rFonts w:ascii="TimesNewRomanPSMT" w:hAnsi="TimesNewRomanPSMT" w:cs="TimesNewRomanPSMT"/>
          <w:sz w:val="30"/>
          <w:szCs w:val="30"/>
          <w:highlight w:val="yellow"/>
        </w:rPr>
        <w:t>NULL” or “NULL</w:t>
      </w:r>
      <w:r>
        <w:rPr>
          <w:rFonts w:ascii="TimesNewRomanPSMT" w:hAnsi="TimesNewRomanPSMT" w:cs="TimesNewRomanPSMT"/>
          <w:sz w:val="30"/>
          <w:szCs w:val="30"/>
        </w:rPr>
        <w:t xml:space="preserve"> </w:t>
      </w:r>
      <w:r w:rsidRPr="004B1C14">
        <w:rPr>
          <w:rFonts w:ascii="TimesNewRomanPSMT" w:hAnsi="TimesNewRomanPSMT" w:cs="TimesNewRomanPSMT"/>
          <w:sz w:val="30"/>
          <w:szCs w:val="30"/>
          <w:highlight w:val="yellow"/>
        </w:rPr>
        <w:t>marker</w:t>
      </w:r>
      <w:r>
        <w:rPr>
          <w:rFonts w:ascii="TimesNewRomanPSMT" w:hAnsi="TimesNewRomanPSMT" w:cs="TimesNewRomanPSMT"/>
          <w:sz w:val="30"/>
          <w:szCs w:val="30"/>
        </w:rPr>
        <w:t>.” Personally, I</w:t>
      </w:r>
    </w:p>
    <w:p w14:paraId="523CD6E0" w14:textId="0BC59406"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prefer the former.</w:t>
      </w:r>
    </w:p>
    <w:p w14:paraId="20480ACD" w14:textId="77777777" w:rsidR="00870A42" w:rsidRDefault="00870A42" w:rsidP="00870A42">
      <w:pPr>
        <w:autoSpaceDE w:val="0"/>
        <w:autoSpaceDN w:val="0"/>
        <w:adjustRightInd w:val="0"/>
        <w:spacing w:after="0" w:line="240" w:lineRule="auto"/>
        <w:rPr>
          <w:rFonts w:ascii="TimesNewRomanPSMT" w:hAnsi="TimesNewRomanPSMT" w:cs="TimesNewRomanPSMT"/>
          <w:sz w:val="30"/>
          <w:szCs w:val="30"/>
        </w:rPr>
      </w:pPr>
    </w:p>
    <w:p w14:paraId="09EB4B66" w14:textId="281C78CE" w:rsidR="000835A8" w:rsidRDefault="004B1C14" w:rsidP="004B1C14">
      <w:pPr>
        <w:pStyle w:val="Heading3"/>
        <w:rPr>
          <w:rFonts w:ascii="Segoe UI" w:hAnsi="Segoe UI" w:cs="Segoe UI"/>
          <w:color w:val="252525"/>
          <w:sz w:val="21"/>
          <w:szCs w:val="21"/>
        </w:rPr>
      </w:pPr>
      <w:r>
        <w:t>Understanding logical query processing</w:t>
      </w:r>
    </w:p>
    <w:p w14:paraId="2D05C2EE"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61D914F2" w14:textId="3562DEAF"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has both logical and physical sides to it. The </w:t>
      </w:r>
      <w:r w:rsidRPr="004B1C14">
        <w:rPr>
          <w:rFonts w:ascii="TimesNewRomanPSMT" w:hAnsi="TimesNewRomanPSMT" w:cs="TimesNewRomanPSMT"/>
          <w:sz w:val="30"/>
          <w:szCs w:val="30"/>
          <w:highlight w:val="yellow"/>
        </w:rPr>
        <w:t>logical side</w:t>
      </w:r>
      <w:r>
        <w:rPr>
          <w:rFonts w:ascii="TimesNewRomanPSMT" w:hAnsi="TimesNewRomanPSMT" w:cs="TimesNewRomanPSMT"/>
          <w:sz w:val="30"/>
          <w:szCs w:val="30"/>
        </w:rPr>
        <w:t xml:space="preserve"> is the</w:t>
      </w:r>
    </w:p>
    <w:p w14:paraId="600560E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conceptual interpretation of the query</w:t>
      </w:r>
      <w:r>
        <w:rPr>
          <w:rFonts w:ascii="TimesNewRomanPSMT" w:hAnsi="TimesNewRomanPSMT" w:cs="TimesNewRomanPSMT"/>
          <w:sz w:val="30"/>
          <w:szCs w:val="30"/>
        </w:rPr>
        <w:t xml:space="preserve"> that explains what the correct result of</w:t>
      </w:r>
    </w:p>
    <w:p w14:paraId="49645C35"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query is. The </w:t>
      </w:r>
      <w:r w:rsidRPr="004B1C14">
        <w:rPr>
          <w:rFonts w:ascii="TimesNewRomanPSMT" w:hAnsi="TimesNewRomanPSMT" w:cs="TimesNewRomanPSMT"/>
          <w:sz w:val="30"/>
          <w:szCs w:val="30"/>
          <w:highlight w:val="yellow"/>
        </w:rPr>
        <w:t>physical si</w:t>
      </w:r>
      <w:r>
        <w:rPr>
          <w:rFonts w:ascii="TimesNewRomanPSMT" w:hAnsi="TimesNewRomanPSMT" w:cs="TimesNewRomanPSMT"/>
          <w:sz w:val="30"/>
          <w:szCs w:val="30"/>
        </w:rPr>
        <w:t xml:space="preserve">de is the </w:t>
      </w:r>
      <w:r w:rsidRPr="004B1C14">
        <w:rPr>
          <w:rFonts w:ascii="TimesNewRomanPSMT" w:hAnsi="TimesNewRomanPSMT" w:cs="TimesNewRomanPSMT"/>
          <w:sz w:val="30"/>
          <w:szCs w:val="30"/>
          <w:highlight w:val="yellow"/>
        </w:rPr>
        <w:t>processing</w:t>
      </w:r>
      <w:r>
        <w:rPr>
          <w:rFonts w:ascii="TimesNewRomanPSMT" w:hAnsi="TimesNewRomanPSMT" w:cs="TimesNewRomanPSMT"/>
          <w:sz w:val="30"/>
          <w:szCs w:val="30"/>
        </w:rPr>
        <w:t xml:space="preserve"> of the query </w:t>
      </w:r>
      <w:r w:rsidRPr="004B1C14">
        <w:rPr>
          <w:rFonts w:ascii="TimesNewRomanPSMT" w:hAnsi="TimesNewRomanPSMT" w:cs="TimesNewRomanPSMT"/>
          <w:sz w:val="30"/>
          <w:szCs w:val="30"/>
          <w:highlight w:val="yellow"/>
        </w:rPr>
        <w:t>by</w:t>
      </w:r>
      <w:r>
        <w:rPr>
          <w:rFonts w:ascii="TimesNewRomanPSMT" w:hAnsi="TimesNewRomanPSMT" w:cs="TimesNewRomanPSMT"/>
          <w:sz w:val="30"/>
          <w:szCs w:val="30"/>
        </w:rPr>
        <w:t xml:space="preserve"> the </w:t>
      </w:r>
      <w:r w:rsidRPr="004B1C14">
        <w:rPr>
          <w:rFonts w:ascii="TimesNewRomanPSMT" w:hAnsi="TimesNewRomanPSMT" w:cs="TimesNewRomanPSMT"/>
          <w:sz w:val="30"/>
          <w:szCs w:val="30"/>
          <w:highlight w:val="yellow"/>
        </w:rPr>
        <w:t>database</w:t>
      </w:r>
    </w:p>
    <w:p w14:paraId="2A323D9D"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engine</w:t>
      </w:r>
      <w:r>
        <w:rPr>
          <w:rFonts w:ascii="TimesNewRomanPSMT" w:hAnsi="TimesNewRomanPSMT" w:cs="TimesNewRomanPSMT"/>
          <w:sz w:val="30"/>
          <w:szCs w:val="30"/>
        </w:rPr>
        <w:t>. Physical processing must produce the result defined by logical query</w:t>
      </w:r>
    </w:p>
    <w:p w14:paraId="64727A2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processing. To achieve this goal, the database engine can apply optimization.</w:t>
      </w:r>
    </w:p>
    <w:p w14:paraId="16C483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Optimization can rearrange steps from logical query processing or remove</w:t>
      </w:r>
    </w:p>
    <w:p w14:paraId="0BEA50B7"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steps altogether, but only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the result remains the one defined by</w:t>
      </w:r>
    </w:p>
    <w:p w14:paraId="3727226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query processing. The focus of this section is logical query processing</w:t>
      </w:r>
    </w:p>
    <w:p w14:paraId="735F531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conceptual interpretation of the query that guarantees returning what I</w:t>
      </w:r>
    </w:p>
    <w:p w14:paraId="3B0DCCCB" w14:textId="5113F8C1"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defined as the correct result.</w:t>
      </w:r>
    </w:p>
    <w:p w14:paraId="063AEB38" w14:textId="1D5E746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505D06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being based on standard SQL, is a declarative English-like language.</w:t>
      </w:r>
    </w:p>
    <w:p w14:paraId="7B193DC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this language, declarative means you define what you want, as opposed to</w:t>
      </w:r>
    </w:p>
    <w:p w14:paraId="4BA52C19" w14:textId="4C1CD4E9"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imperative languages that define also how to achieve what you want.</w:t>
      </w:r>
    </w:p>
    <w:p w14:paraId="0920C3C4" w14:textId="4902F6DE"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7FA9D015" w14:textId="71545DDF"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provide your instructions in an </w:t>
      </w:r>
      <w:proofErr w:type="spellStart"/>
      <w:r>
        <w:rPr>
          <w:rFonts w:ascii="TimesNewRomanPSMT" w:hAnsi="TimesNewRomanPSMT" w:cs="TimesNewRomanPSMT"/>
          <w:color w:val="000000"/>
          <w:sz w:val="30"/>
          <w:szCs w:val="30"/>
        </w:rPr>
        <w:t>Englishlike</w:t>
      </w:r>
      <w:proofErr w:type="spellEnd"/>
      <w:r>
        <w:rPr>
          <w:rFonts w:ascii="TimesNewRomanPSMT" w:hAnsi="TimesNewRomanPSMT" w:cs="TimesNewRomanPSMT"/>
          <w:color w:val="000000"/>
          <w:sz w:val="30"/>
          <w:szCs w:val="30"/>
        </w:rPr>
        <w:t xml:space="preserve"> manner. For example, consider the instruction, “Bring me a soda from the refrigerator.” Observe that in the English instruction, the object comes before the location. Consider the following request in T-SQL:</w:t>
      </w:r>
    </w:p>
    <w:p w14:paraId="0632AE4D"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E4496F5" w14:textId="4CA2375C"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486006FA"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Shippers</w:t>
      </w:r>
      <w:proofErr w:type="spellEnd"/>
      <w:r>
        <w:rPr>
          <w:rFonts w:ascii="CourierNewPSMT" w:hAnsi="CourierNewPSMT" w:cs="CourierNewPSMT"/>
          <w:color w:val="000000"/>
          <w:sz w:val="26"/>
          <w:szCs w:val="26"/>
        </w:rPr>
        <w:t>;</w:t>
      </w:r>
      <w:proofErr w:type="gramEnd"/>
    </w:p>
    <w:p w14:paraId="2443CB15"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6F873B9" w14:textId="61556656"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the similarity of the query’s keyed-in order to English. The query</w:t>
      </w:r>
    </w:p>
    <w:p w14:paraId="247C3DF3"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indicates the SELECT list with the attributes you want to return, and</w:t>
      </w:r>
    </w:p>
    <w:p w14:paraId="11C57320" w14:textId="57D2B64D"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FROM clause with the table you want to query.</w:t>
      </w:r>
    </w:p>
    <w:p w14:paraId="49A8815D" w14:textId="60779B02"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p>
    <w:p w14:paraId="2DAE8574" w14:textId="77777777" w:rsidR="004B1C14" w:rsidRPr="004B1C14" w:rsidRDefault="004B1C14" w:rsidP="004B1C1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try to think of the order in which the request needs to be </w:t>
      </w:r>
      <w:r w:rsidRPr="004B1C14">
        <w:rPr>
          <w:rFonts w:ascii="TimesNewRomanPSMT" w:hAnsi="TimesNewRomanPSMT" w:cs="TimesNewRomanPSMT"/>
          <w:sz w:val="30"/>
          <w:szCs w:val="30"/>
          <w:highlight w:val="yellow"/>
        </w:rPr>
        <w:t>logically</w:t>
      </w:r>
    </w:p>
    <w:p w14:paraId="1B426C6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sidRPr="004B1C14">
        <w:rPr>
          <w:rFonts w:ascii="TimesNewRomanPSMT" w:hAnsi="TimesNewRomanPSMT" w:cs="TimesNewRomanPSMT"/>
          <w:sz w:val="30"/>
          <w:szCs w:val="30"/>
          <w:highlight w:val="yellow"/>
        </w:rPr>
        <w:t>interpreted</w:t>
      </w:r>
      <w:r>
        <w:rPr>
          <w:rFonts w:ascii="TimesNewRomanPSMT" w:hAnsi="TimesNewRomanPSMT" w:cs="TimesNewRomanPSMT"/>
          <w:sz w:val="30"/>
          <w:szCs w:val="30"/>
        </w:rPr>
        <w:t>. For example, how would you define the instructions to a robot</w:t>
      </w:r>
    </w:p>
    <w:p w14:paraId="5E44E3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instead of a human? The original English instruction to get a soda from the</w:t>
      </w:r>
    </w:p>
    <w:p w14:paraId="13C99E83"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refrigerator would probably need to be revised to something like, “Go to the</w:t>
      </w:r>
    </w:p>
    <w:p w14:paraId="67828DD7" w14:textId="38D2CC4D" w:rsidR="004B1C14" w:rsidRDefault="004B1C14" w:rsidP="004B1C14">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lastRenderedPageBreak/>
        <w:t>refrigerator; open the door; get a soda; bring it to me.”</w:t>
      </w:r>
    </w:p>
    <w:p w14:paraId="135B08CA" w14:textId="77777777"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27D545CE" w14:textId="09F46F1B"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729AD799"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Similarly, the logical processing of a query must first know which table is</w:t>
      </w:r>
    </w:p>
    <w:p w14:paraId="394DF23B"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being queried before it can know which attributes can be returned from that</w:t>
      </w:r>
    </w:p>
    <w:p w14:paraId="7E529FC4"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Therefore, contrary to the keyed-in order of the previous query, the</w:t>
      </w:r>
    </w:p>
    <w:p w14:paraId="42C816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logical query processing </w:t>
      </w:r>
      <w:proofErr w:type="gramStart"/>
      <w:r>
        <w:rPr>
          <w:rFonts w:ascii="TimesNewRomanPSMT" w:hAnsi="TimesNewRomanPSMT" w:cs="TimesNewRomanPSMT"/>
          <w:color w:val="000000"/>
          <w:sz w:val="30"/>
          <w:szCs w:val="30"/>
        </w:rPr>
        <w:t>has to</w:t>
      </w:r>
      <w:proofErr w:type="gramEnd"/>
      <w:r>
        <w:rPr>
          <w:rFonts w:ascii="TimesNewRomanPSMT" w:hAnsi="TimesNewRomanPSMT" w:cs="TimesNewRomanPSMT"/>
          <w:color w:val="000000"/>
          <w:sz w:val="30"/>
          <w:szCs w:val="30"/>
        </w:rPr>
        <w:t xml:space="preserve"> be as follows:</w:t>
      </w:r>
    </w:p>
    <w:p w14:paraId="7989CA1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5FB37FE0" w14:textId="48016B9A"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sidRPr="004B1C14">
        <w:rPr>
          <w:rFonts w:ascii="CourierNewPSMT" w:hAnsi="CourierNewPSMT" w:cs="CourierNewPSMT"/>
          <w:color w:val="000000"/>
          <w:sz w:val="26"/>
          <w:szCs w:val="26"/>
          <w:highlight w:val="yellow"/>
        </w:rPr>
        <w:t>FROM</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Sales.Shippers</w:t>
      </w:r>
      <w:proofErr w:type="spellEnd"/>
    </w:p>
    <w:p w14:paraId="01571D14" w14:textId="361A9159"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shipperid</w:t>
      </w:r>
      <w:proofErr w:type="spellEnd"/>
      <w:r>
        <w:rPr>
          <w:rFonts w:ascii="CourierNewPSMT" w:hAnsi="CourierNewPSMT" w:cs="CourierNewPSMT"/>
          <w:color w:val="000000"/>
          <w:sz w:val="26"/>
          <w:szCs w:val="26"/>
        </w:rPr>
        <w:t xml:space="preserve">, phone, </w:t>
      </w:r>
      <w:proofErr w:type="spellStart"/>
      <w:r>
        <w:rPr>
          <w:rFonts w:ascii="CourierNewPSMT" w:hAnsi="CourierNewPSMT" w:cs="CourierNewPSMT"/>
          <w:color w:val="000000"/>
          <w:sz w:val="26"/>
          <w:szCs w:val="26"/>
        </w:rPr>
        <w:t>companyname</w:t>
      </w:r>
      <w:proofErr w:type="spellEnd"/>
    </w:p>
    <w:p w14:paraId="3446D7C7" w14:textId="1CD0BBF8"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1B3B271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Following are the main query clauses specified in the order that you are</w:t>
      </w:r>
    </w:p>
    <w:p w14:paraId="475819CA" w14:textId="0FC52DA5"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supposed to type them (known as “</w:t>
      </w:r>
      <w:r w:rsidRPr="004B1C14">
        <w:rPr>
          <w:rFonts w:ascii="TimesNewRomanPSMT" w:hAnsi="TimesNewRomanPSMT" w:cs="TimesNewRomanPSMT"/>
          <w:sz w:val="30"/>
          <w:szCs w:val="30"/>
          <w:highlight w:val="yellow"/>
        </w:rPr>
        <w:t>keyed-in order</w:t>
      </w:r>
      <w:r>
        <w:rPr>
          <w:rFonts w:ascii="TimesNewRomanPSMT" w:hAnsi="TimesNewRomanPSMT" w:cs="TimesNewRomanPSMT"/>
          <w:sz w:val="30"/>
          <w:szCs w:val="30"/>
        </w:rPr>
        <w:t>”):</w:t>
      </w:r>
    </w:p>
    <w:p w14:paraId="1A74D029"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19E23234"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SELECT</w:t>
      </w:r>
    </w:p>
    <w:p w14:paraId="15ACA3E0"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FROM</w:t>
      </w:r>
    </w:p>
    <w:p w14:paraId="1B17779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WHERE</w:t>
      </w:r>
    </w:p>
    <w:p w14:paraId="6E53533C"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GROUP BY</w:t>
      </w:r>
    </w:p>
    <w:p w14:paraId="0DAD2946"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HAVING</w:t>
      </w:r>
    </w:p>
    <w:p w14:paraId="0EC7E84C" w14:textId="0E6277BC"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72981BAB" w14:textId="506A6E0D"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08D29DB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But as mentioned, the </w:t>
      </w:r>
      <w:r w:rsidRPr="004B1C14">
        <w:rPr>
          <w:rFonts w:ascii="TimesNewRomanPSMT" w:hAnsi="TimesNewRomanPSMT" w:cs="TimesNewRomanPSMT"/>
          <w:sz w:val="30"/>
          <w:szCs w:val="30"/>
          <w:highlight w:val="yellow"/>
        </w:rPr>
        <w:t>logical query processing order,</w:t>
      </w:r>
      <w:r>
        <w:rPr>
          <w:rFonts w:ascii="TimesNewRomanPSMT" w:hAnsi="TimesNewRomanPSMT" w:cs="TimesNewRomanPSMT"/>
          <w:sz w:val="30"/>
          <w:szCs w:val="30"/>
        </w:rPr>
        <w:t xml:space="preserve"> which is the</w:t>
      </w:r>
    </w:p>
    <w:p w14:paraId="12F8DFC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roofErr w:type="gramStart"/>
      <w:r w:rsidRPr="004B1C14">
        <w:rPr>
          <w:rFonts w:ascii="TimesNewRomanPSMT" w:hAnsi="TimesNewRomanPSMT" w:cs="TimesNewRomanPSMT"/>
          <w:sz w:val="30"/>
          <w:szCs w:val="30"/>
          <w:highlight w:val="yellow"/>
        </w:rPr>
        <w:t>conceptual interpretation order</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is different. It starts with the FROM clause.</w:t>
      </w:r>
    </w:p>
    <w:p w14:paraId="70ACC605" w14:textId="02F0614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Here is the logical query processing order of the six main query clauses:</w:t>
      </w:r>
    </w:p>
    <w:p w14:paraId="5AD0BCBB"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F359362"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1. </w:t>
      </w:r>
      <w:r>
        <w:rPr>
          <w:rFonts w:ascii="TimesNewRomanPSMT" w:hAnsi="TimesNewRomanPSMT" w:cs="TimesNewRomanPSMT"/>
          <w:sz w:val="30"/>
          <w:szCs w:val="30"/>
        </w:rPr>
        <w:t>FROM</w:t>
      </w:r>
    </w:p>
    <w:p w14:paraId="3563E581"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2. </w:t>
      </w:r>
      <w:r>
        <w:rPr>
          <w:rFonts w:ascii="TimesNewRomanPSMT" w:hAnsi="TimesNewRomanPSMT" w:cs="TimesNewRomanPSMT"/>
          <w:sz w:val="30"/>
          <w:szCs w:val="30"/>
        </w:rPr>
        <w:t>WHERE</w:t>
      </w:r>
    </w:p>
    <w:p w14:paraId="5468439A"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3. </w:t>
      </w:r>
      <w:r>
        <w:rPr>
          <w:rFonts w:ascii="TimesNewRomanPSMT" w:hAnsi="TimesNewRomanPSMT" w:cs="TimesNewRomanPSMT"/>
          <w:sz w:val="30"/>
          <w:szCs w:val="30"/>
        </w:rPr>
        <w:t>GROUP BY</w:t>
      </w:r>
    </w:p>
    <w:p w14:paraId="3EF65E8F"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4. </w:t>
      </w:r>
      <w:r>
        <w:rPr>
          <w:rFonts w:ascii="TimesNewRomanPSMT" w:hAnsi="TimesNewRomanPSMT" w:cs="TimesNewRomanPSMT"/>
          <w:sz w:val="30"/>
          <w:szCs w:val="30"/>
        </w:rPr>
        <w:t>HAVING</w:t>
      </w:r>
    </w:p>
    <w:p w14:paraId="0C967835" w14:textId="77777777"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5. </w:t>
      </w:r>
      <w:r>
        <w:rPr>
          <w:rFonts w:ascii="TimesNewRomanPSMT" w:hAnsi="TimesNewRomanPSMT" w:cs="TimesNewRomanPSMT"/>
          <w:sz w:val="30"/>
          <w:szCs w:val="30"/>
        </w:rPr>
        <w:t>SELECT</w:t>
      </w:r>
    </w:p>
    <w:p w14:paraId="1E0CB72D" w14:textId="14E526E8" w:rsidR="004B1C14" w:rsidRDefault="004B1C14" w:rsidP="004B1C14">
      <w:pPr>
        <w:autoSpaceDE w:val="0"/>
        <w:autoSpaceDN w:val="0"/>
        <w:adjustRightInd w:val="0"/>
        <w:spacing w:after="0" w:line="240" w:lineRule="auto"/>
        <w:rPr>
          <w:rFonts w:ascii="TimesNewRomanPSMT" w:hAnsi="TimesNewRomanPSMT" w:cs="TimesNewRomanPSMT"/>
          <w:sz w:val="30"/>
          <w:szCs w:val="30"/>
        </w:rPr>
      </w:pPr>
      <w:r>
        <w:rPr>
          <w:rFonts w:ascii="TimesNewRomanPS-BoldMT" w:hAnsi="TimesNewRomanPS-BoldMT" w:cs="TimesNewRomanPS-BoldMT"/>
          <w:b/>
          <w:bCs/>
          <w:sz w:val="30"/>
          <w:szCs w:val="30"/>
        </w:rPr>
        <w:t xml:space="preserve">6. </w:t>
      </w:r>
      <w:r>
        <w:rPr>
          <w:rFonts w:ascii="TimesNewRomanPSMT" w:hAnsi="TimesNewRomanPSMT" w:cs="TimesNewRomanPSMT"/>
          <w:sz w:val="30"/>
          <w:szCs w:val="30"/>
        </w:rPr>
        <w:t>ORDER BY</w:t>
      </w:r>
    </w:p>
    <w:p w14:paraId="36125C03" w14:textId="7960AEBC" w:rsidR="004B1C14" w:rsidRDefault="004B1C14" w:rsidP="004B1C14">
      <w:pPr>
        <w:autoSpaceDE w:val="0"/>
        <w:autoSpaceDN w:val="0"/>
        <w:adjustRightInd w:val="0"/>
        <w:spacing w:after="0" w:line="240" w:lineRule="auto"/>
        <w:rPr>
          <w:rFonts w:ascii="TimesNewRomanPSMT" w:hAnsi="TimesNewRomanPSMT" w:cs="TimesNewRomanPSMT"/>
          <w:sz w:val="30"/>
          <w:szCs w:val="30"/>
        </w:rPr>
      </w:pPr>
    </w:p>
    <w:p w14:paraId="249B21E1"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as an example:</w:t>
      </w:r>
    </w:p>
    <w:p w14:paraId="7BA732F4"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
    <w:p w14:paraId="460034FE" w14:textId="1E1DE35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COUNT(*) AS</w:t>
      </w:r>
    </w:p>
    <w:p w14:paraId="10FDD5E8"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numemployees</w:t>
      </w:r>
      <w:proofErr w:type="spellEnd"/>
    </w:p>
    <w:p w14:paraId="7503F2C1"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384CF46"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 xml:space="preserve"> &gt;= '20140101'</w:t>
      </w:r>
    </w:p>
    <w:p w14:paraId="09107F55"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GROUP BY country, </w:t>
      </w:r>
      <w:proofErr w:type="gramStart"/>
      <w:r>
        <w:rPr>
          <w:rFonts w:ascii="CourierNewPSMT" w:hAnsi="CourierNewPSMT" w:cs="CourierNewPSMT"/>
          <w:color w:val="000000"/>
          <w:sz w:val="26"/>
          <w:szCs w:val="26"/>
        </w:rPr>
        <w:t>YEAR(</w:t>
      </w:r>
      <w:proofErr w:type="spellStart"/>
      <w:proofErr w:type="gramEnd"/>
      <w:r>
        <w:rPr>
          <w:rFonts w:ascii="CourierNewPSMT" w:hAnsi="CourierNewPSMT" w:cs="CourierNewPSMT"/>
          <w:color w:val="000000"/>
          <w:sz w:val="26"/>
          <w:szCs w:val="26"/>
        </w:rPr>
        <w:t>hiredate</w:t>
      </w:r>
      <w:proofErr w:type="spellEnd"/>
      <w:r>
        <w:rPr>
          <w:rFonts w:ascii="CourierNewPSMT" w:hAnsi="CourierNewPSMT" w:cs="CourierNewPSMT"/>
          <w:color w:val="000000"/>
          <w:sz w:val="26"/>
          <w:szCs w:val="26"/>
        </w:rPr>
        <w:t>)</w:t>
      </w:r>
    </w:p>
    <w:p w14:paraId="58F19D9E" w14:textId="77777777"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HAVING </w:t>
      </w:r>
      <w:proofErr w:type="gramStart"/>
      <w:r>
        <w:rPr>
          <w:rFonts w:ascii="CourierNewPSMT" w:hAnsi="CourierNewPSMT" w:cs="CourierNewPSMT"/>
          <w:color w:val="000000"/>
          <w:sz w:val="26"/>
          <w:szCs w:val="26"/>
        </w:rPr>
        <w:t>COUNT(</w:t>
      </w:r>
      <w:proofErr w:type="gramEnd"/>
      <w:r>
        <w:rPr>
          <w:rFonts w:ascii="CourierNewPSMT" w:hAnsi="CourierNewPSMT" w:cs="CourierNewPSMT"/>
          <w:color w:val="000000"/>
          <w:sz w:val="26"/>
          <w:szCs w:val="26"/>
        </w:rPr>
        <w:t>*) &gt; 1</w:t>
      </w:r>
    </w:p>
    <w:p w14:paraId="4838AA03" w14:textId="21FAFD0E" w:rsidR="004B1C14" w:rsidRDefault="004B1C14" w:rsidP="004B1C1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country, </w:t>
      </w:r>
      <w:proofErr w:type="spellStart"/>
      <w:r>
        <w:rPr>
          <w:rFonts w:ascii="CourierNewPSMT" w:hAnsi="CourierNewPSMT" w:cs="CourierNewPSMT"/>
          <w:color w:val="000000"/>
          <w:sz w:val="26"/>
          <w:szCs w:val="26"/>
        </w:rPr>
        <w:t>yearhired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34CAC359" w14:textId="77777777" w:rsidR="00FA69C3" w:rsidRDefault="00FA69C3" w:rsidP="004B1C14">
      <w:pPr>
        <w:autoSpaceDE w:val="0"/>
        <w:autoSpaceDN w:val="0"/>
        <w:adjustRightInd w:val="0"/>
        <w:spacing w:after="0" w:line="240" w:lineRule="auto"/>
        <w:rPr>
          <w:rFonts w:ascii="CourierNewPSMT" w:hAnsi="CourierNewPSMT" w:cs="CourierNewPSMT"/>
          <w:color w:val="000000"/>
          <w:sz w:val="26"/>
          <w:szCs w:val="26"/>
        </w:rPr>
      </w:pPr>
    </w:p>
    <w:p w14:paraId="40DF195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query is issued against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It filters only</w:t>
      </w:r>
    </w:p>
    <w:p w14:paraId="49DC2028"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that were hired in or after the year 2014. It groups the remaining</w:t>
      </w:r>
    </w:p>
    <w:p w14:paraId="1CCA7A8C"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employees by country and the hire year. It keeps only groups with more than</w:t>
      </w:r>
    </w:p>
    <w:p w14:paraId="1ECC026F" w14:textId="77777777"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employee. For each qualifying group, the query returns the hire year and</w:t>
      </w:r>
    </w:p>
    <w:p w14:paraId="0D1C65B9" w14:textId="61B50F30" w:rsidR="004B1C14" w:rsidRDefault="004B1C14" w:rsidP="004B1C1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 of employees, sorted by country and hire year, in descending order.</w:t>
      </w:r>
    </w:p>
    <w:p w14:paraId="7A1486D1" w14:textId="0084ECBA" w:rsidR="00FA69C3" w:rsidRDefault="00FA69C3" w:rsidP="004B1C14">
      <w:pPr>
        <w:autoSpaceDE w:val="0"/>
        <w:autoSpaceDN w:val="0"/>
        <w:adjustRightInd w:val="0"/>
        <w:spacing w:after="0" w:line="240" w:lineRule="auto"/>
        <w:rPr>
          <w:rFonts w:ascii="TimesNewRomanPSMT" w:hAnsi="TimesNewRomanPSMT" w:cs="TimesNewRomanPSMT"/>
          <w:color w:val="000000"/>
          <w:sz w:val="30"/>
          <w:szCs w:val="30"/>
        </w:rPr>
      </w:pPr>
    </w:p>
    <w:p w14:paraId="206FC78B"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an alias created by the SELECT phase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even visible to other</w:t>
      </w:r>
    </w:p>
    <w:p w14:paraId="7B46D571"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that appear in the same SELECT list. For example, the following</w:t>
      </w:r>
    </w:p>
    <w:p w14:paraId="677747DC"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5639CA6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F761907" w14:textId="24C5E04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country, </w:t>
      </w:r>
      <w:proofErr w:type="gramStart"/>
      <w:r w:rsidRPr="00FA69C3">
        <w:rPr>
          <w:rFonts w:ascii="CourierNewPSMT" w:hAnsi="CourierNewPSMT" w:cs="CourierNewPSMT"/>
          <w:color w:val="000000"/>
          <w:sz w:val="26"/>
          <w:szCs w:val="26"/>
          <w:highlight w:val="yellow"/>
        </w:rPr>
        <w:t>YEAR(</w:t>
      </w:r>
      <w:proofErr w:type="spellStart"/>
      <w:proofErr w:type="gramEnd"/>
      <w:r w:rsidRPr="00FA69C3">
        <w:rPr>
          <w:rFonts w:ascii="CourierNewPSMT" w:hAnsi="CourierNewPSMT" w:cs="CourierNewPSMT"/>
          <w:color w:val="000000"/>
          <w:sz w:val="26"/>
          <w:szCs w:val="26"/>
          <w:highlight w:val="yellow"/>
        </w:rPr>
        <w:t>hiredate</w:t>
      </w:r>
      <w:proofErr w:type="spellEnd"/>
      <w:r w:rsidRPr="00FA69C3">
        <w:rPr>
          <w:rFonts w:ascii="CourierNewPSMT" w:hAnsi="CourierNewPSMT" w:cs="CourierNewPSMT"/>
          <w:color w:val="000000"/>
          <w:sz w:val="26"/>
          <w:szCs w:val="26"/>
          <w:highlight w:val="yellow"/>
        </w:rPr>
        <w:t xml:space="preserve">) AS </w:t>
      </w:r>
      <w:proofErr w:type="spellStart"/>
      <w:r w:rsidRPr="00FA69C3">
        <w:rPr>
          <w:rFonts w:ascii="CourierNewPSMT" w:hAnsi="CourierNewPSMT" w:cs="CourierNewPSMT"/>
          <w:color w:val="000000"/>
          <w:sz w:val="26"/>
          <w:szCs w:val="26"/>
          <w:highlight w:val="yellow"/>
        </w:rPr>
        <w:t>yearhired</w:t>
      </w:r>
      <w:proofErr w:type="spellEnd"/>
      <w:r>
        <w:rPr>
          <w:rFonts w:ascii="CourierNewPSMT" w:hAnsi="CourierNewPSMT" w:cs="CourierNewPSMT"/>
          <w:color w:val="000000"/>
          <w:sz w:val="26"/>
          <w:szCs w:val="26"/>
        </w:rPr>
        <w:t>,</w:t>
      </w:r>
    </w:p>
    <w:p w14:paraId="40AAE80D"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roofErr w:type="spellStart"/>
      <w:r w:rsidRPr="00FA69C3">
        <w:rPr>
          <w:rFonts w:ascii="CourierNewPSMT" w:hAnsi="CourierNewPSMT" w:cs="CourierNewPSMT"/>
          <w:color w:val="000000"/>
          <w:sz w:val="26"/>
          <w:szCs w:val="26"/>
          <w:highlight w:val="yellow"/>
        </w:rPr>
        <w:t>yearhired</w:t>
      </w:r>
      <w:proofErr w:type="spellEnd"/>
      <w:r w:rsidRPr="00FA69C3">
        <w:rPr>
          <w:rFonts w:ascii="CourierNewPSMT" w:hAnsi="CourierNewPSMT" w:cs="CourierNewPSMT"/>
          <w:color w:val="000000"/>
          <w:sz w:val="26"/>
          <w:szCs w:val="26"/>
          <w:highlight w:val="yellow"/>
        </w:rPr>
        <w:t xml:space="preserve"> - 1 AS </w:t>
      </w:r>
      <w:proofErr w:type="spellStart"/>
      <w:r w:rsidRPr="00FA69C3">
        <w:rPr>
          <w:rFonts w:ascii="CourierNewPSMT" w:hAnsi="CourierNewPSMT" w:cs="CourierNewPSMT"/>
          <w:color w:val="000000"/>
          <w:sz w:val="26"/>
          <w:szCs w:val="26"/>
          <w:highlight w:val="yellow"/>
        </w:rPr>
        <w:t>prevyear</w:t>
      </w:r>
      <w:proofErr w:type="spellEnd"/>
    </w:p>
    <w:p w14:paraId="779511A3" w14:textId="0215A2C4"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1311DD2C"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067A4529" w14:textId="24DBEEB5"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error:</w:t>
      </w:r>
    </w:p>
    <w:p w14:paraId="5B864F20" w14:textId="24616B8C"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p>
    <w:p w14:paraId="0799E5C1"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reason that this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allowed is that all expressions that appear in the</w:t>
      </w:r>
    </w:p>
    <w:p w14:paraId="360FC30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same logical query-processing step are treated as a set, and a set has no order.</w:t>
      </w:r>
    </w:p>
    <w:p w14:paraId="15B9B9F0"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other words, conceptually, T-SQL evaluates all expressions that appear in</w:t>
      </w:r>
    </w:p>
    <w:p w14:paraId="4867B2E0" w14:textId="6AF291D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same phase in an all-at-once manner</w:t>
      </w:r>
    </w:p>
    <w:p w14:paraId="76D2152F" w14:textId="7483A6E1"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79A5FAD9" w14:textId="4EAECC39" w:rsidR="00FA69C3" w:rsidRDefault="00FA69C3" w:rsidP="00FA69C3">
      <w:pPr>
        <w:pStyle w:val="Heading4"/>
        <w:rPr>
          <w:rFonts w:ascii="TimesNewRomanPSMT" w:hAnsi="TimesNewRomanPSMT" w:cs="TimesNewRomanPSMT"/>
          <w:color w:val="000000"/>
          <w:sz w:val="30"/>
          <w:szCs w:val="30"/>
        </w:rPr>
      </w:pPr>
      <w:r>
        <w:t>Getting started with the SELECT statement</w:t>
      </w:r>
    </w:p>
    <w:p w14:paraId="075361CF" w14:textId="22DD8D23"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5BDB68E7"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FROM clause</w:t>
      </w:r>
    </w:p>
    <w:p w14:paraId="0B54514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According to logical query processing, the FROM clause is the first clause to</w:t>
      </w:r>
    </w:p>
    <w:p w14:paraId="3CBF68E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evaluated logically in a SELECT query. The FROM clause has two </w:t>
      </w:r>
      <w:proofErr w:type="gramStart"/>
      <w:r>
        <w:rPr>
          <w:rFonts w:ascii="TimesNewRomanPSMT" w:hAnsi="TimesNewRomanPSMT" w:cs="TimesNewRomanPSMT"/>
          <w:sz w:val="30"/>
          <w:szCs w:val="30"/>
        </w:rPr>
        <w:t>main</w:t>
      </w:r>
      <w:proofErr w:type="gramEnd"/>
    </w:p>
    <w:p w14:paraId="1627A09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roles:</w:t>
      </w:r>
    </w:p>
    <w:p w14:paraId="094959D7"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indicate the tables that you want to query.</w:t>
      </w:r>
    </w:p>
    <w:p w14:paraId="5E08466D" w14:textId="77777777" w:rsidR="00FA69C3" w:rsidRPr="00FA69C3" w:rsidRDefault="00FA69C3" w:rsidP="00FA69C3">
      <w:pPr>
        <w:pStyle w:val="ListParagraph"/>
        <w:numPr>
          <w:ilvl w:val="0"/>
          <w:numId w:val="20"/>
        </w:numPr>
        <w:autoSpaceDE w:val="0"/>
        <w:autoSpaceDN w:val="0"/>
        <w:adjustRightInd w:val="0"/>
        <w:spacing w:after="0" w:line="240" w:lineRule="auto"/>
        <w:rPr>
          <w:rFonts w:ascii="TimesNewRomanPSMT" w:hAnsi="TimesNewRomanPSMT" w:cs="TimesNewRomanPSMT"/>
          <w:sz w:val="30"/>
          <w:szCs w:val="30"/>
        </w:rPr>
      </w:pPr>
      <w:proofErr w:type="gramStart"/>
      <w:r w:rsidRPr="00FA69C3">
        <w:rPr>
          <w:rFonts w:ascii="TimesNewRomanPSMT" w:hAnsi="TimesNewRomanPSMT" w:cs="TimesNewRomanPSMT"/>
          <w:sz w:val="30"/>
          <w:szCs w:val="30"/>
        </w:rPr>
        <w:t>It’s</w:t>
      </w:r>
      <w:proofErr w:type="gramEnd"/>
      <w:r w:rsidRPr="00FA69C3">
        <w:rPr>
          <w:rFonts w:ascii="TimesNewRomanPSMT" w:hAnsi="TimesNewRomanPSMT" w:cs="TimesNewRomanPSMT"/>
          <w:sz w:val="30"/>
          <w:szCs w:val="30"/>
        </w:rPr>
        <w:t xml:space="preserve"> the clause where you can apply table operators like joins to input</w:t>
      </w:r>
    </w:p>
    <w:p w14:paraId="287C36CE" w14:textId="7E829BB6" w:rsidR="00FA69C3" w:rsidRDefault="00FA69C3" w:rsidP="00FA69C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tables.</w:t>
      </w:r>
    </w:p>
    <w:p w14:paraId="44C45D72" w14:textId="7405F29E" w:rsidR="004B1C14" w:rsidRDefault="004B1C14" w:rsidP="000835A8">
      <w:pPr>
        <w:autoSpaceDE w:val="0"/>
        <w:autoSpaceDN w:val="0"/>
        <w:adjustRightInd w:val="0"/>
        <w:spacing w:after="0" w:line="240" w:lineRule="auto"/>
        <w:rPr>
          <w:rFonts w:ascii="Segoe UI" w:hAnsi="Segoe UI" w:cs="Segoe UI"/>
          <w:color w:val="252525"/>
          <w:sz w:val="21"/>
          <w:szCs w:val="21"/>
        </w:rPr>
      </w:pPr>
    </w:p>
    <w:p w14:paraId="06F0CEFE"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empid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firstname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lastname</w:t>
      </w:r>
      <w:proofErr w:type="spellEnd"/>
      <w:r>
        <w:rPr>
          <w:rFonts w:ascii="CourierNewPSMT" w:hAnsi="CourierNewPSMT" w:cs="CourierNewPSMT"/>
          <w:sz w:val="26"/>
          <w:szCs w:val="26"/>
        </w:rPr>
        <w:t>, country</w:t>
      </w:r>
    </w:p>
    <w:p w14:paraId="5F419B65" w14:textId="31FC2498" w:rsidR="00FA69C3" w:rsidRDefault="00FA69C3" w:rsidP="00FA69C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r>
        <w:rPr>
          <w:rFonts w:ascii="CourierNewPSMT" w:hAnsi="CourierNewPSMT" w:cs="CourierNewPSMT"/>
          <w:sz w:val="26"/>
          <w:szCs w:val="26"/>
        </w:rPr>
        <w:t>;</w:t>
      </w:r>
    </w:p>
    <w:p w14:paraId="3114A7F2" w14:textId="77777777" w:rsidR="00FA69C3" w:rsidRDefault="00FA69C3" w:rsidP="00FA69C3">
      <w:pPr>
        <w:autoSpaceDE w:val="0"/>
        <w:autoSpaceDN w:val="0"/>
        <w:adjustRightInd w:val="0"/>
        <w:spacing w:after="0" w:line="240" w:lineRule="auto"/>
        <w:rPr>
          <w:rFonts w:ascii="CourierNewPSMT" w:hAnsi="CourierNewPSMT" w:cs="CourierNewPSMT"/>
          <w:sz w:val="26"/>
          <w:szCs w:val="26"/>
        </w:rPr>
      </w:pPr>
    </w:p>
    <w:p w14:paraId="72F36993"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the use of the </w:t>
      </w:r>
      <w:r w:rsidRPr="00FA69C3">
        <w:rPr>
          <w:rFonts w:ascii="TimesNewRomanPSMT" w:hAnsi="TimesNewRomanPSMT" w:cs="TimesNewRomanPSMT"/>
          <w:sz w:val="30"/>
          <w:szCs w:val="30"/>
          <w:highlight w:val="yellow"/>
        </w:rPr>
        <w:t>two-part name to refer to the table</w:t>
      </w:r>
      <w:r>
        <w:rPr>
          <w:rFonts w:ascii="TimesNewRomanPSMT" w:hAnsi="TimesNewRomanPSMT" w:cs="TimesNewRomanPSMT"/>
          <w:sz w:val="30"/>
          <w:szCs w:val="30"/>
        </w:rPr>
        <w:t xml:space="preserve">. The </w:t>
      </w:r>
      <w:r w:rsidRPr="00FA69C3">
        <w:rPr>
          <w:rFonts w:ascii="TimesNewRomanPSMT" w:hAnsi="TimesNewRomanPSMT" w:cs="TimesNewRomanPSMT"/>
          <w:sz w:val="30"/>
          <w:szCs w:val="30"/>
          <w:highlight w:val="yellow"/>
        </w:rPr>
        <w:t>first par</w:t>
      </w:r>
      <w:r>
        <w:rPr>
          <w:rFonts w:ascii="TimesNewRomanPSMT" w:hAnsi="TimesNewRomanPSMT" w:cs="TimesNewRomanPSMT"/>
          <w:sz w:val="30"/>
          <w:szCs w:val="30"/>
        </w:rPr>
        <w:t>t</w:t>
      </w:r>
    </w:p>
    <w:p w14:paraId="7F261E37"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(HR) is the </w:t>
      </w:r>
      <w:r w:rsidRPr="00FA69C3">
        <w:rPr>
          <w:rFonts w:ascii="TimesNewRomanPSMT" w:hAnsi="TimesNewRomanPSMT" w:cs="TimesNewRomanPSMT"/>
          <w:sz w:val="30"/>
          <w:szCs w:val="30"/>
          <w:highlight w:val="yellow"/>
        </w:rPr>
        <w:t>schema name</w:t>
      </w:r>
      <w:r>
        <w:rPr>
          <w:rFonts w:ascii="TimesNewRomanPSMT" w:hAnsi="TimesNewRomanPSMT" w:cs="TimesNewRomanPSMT"/>
          <w:sz w:val="30"/>
          <w:szCs w:val="30"/>
        </w:rPr>
        <w:t xml:space="preserve"> and the </w:t>
      </w:r>
      <w:r w:rsidRPr="00FA69C3">
        <w:rPr>
          <w:rFonts w:ascii="TimesNewRomanPSMT" w:hAnsi="TimesNewRomanPSMT" w:cs="TimesNewRomanPSMT"/>
          <w:sz w:val="30"/>
          <w:szCs w:val="30"/>
          <w:highlight w:val="yellow"/>
        </w:rPr>
        <w:t>second part</w:t>
      </w:r>
      <w:r>
        <w:rPr>
          <w:rFonts w:ascii="TimesNewRomanPSMT" w:hAnsi="TimesNewRomanPSMT" w:cs="TimesNewRomanPSMT"/>
          <w:sz w:val="30"/>
          <w:szCs w:val="30"/>
        </w:rPr>
        <w:t xml:space="preserve"> (Employees) is the </w:t>
      </w:r>
      <w:r w:rsidRPr="00FA69C3">
        <w:rPr>
          <w:rFonts w:ascii="TimesNewRomanPSMT" w:hAnsi="TimesNewRomanPSMT" w:cs="TimesNewRomanPSMT"/>
          <w:sz w:val="30"/>
          <w:szCs w:val="30"/>
          <w:highlight w:val="yellow"/>
        </w:rPr>
        <w:t>table name</w:t>
      </w:r>
      <w:r>
        <w:rPr>
          <w:rFonts w:ascii="TimesNewRomanPSMT" w:hAnsi="TimesNewRomanPSMT" w:cs="TimesNewRomanPSMT"/>
          <w:sz w:val="30"/>
          <w:szCs w:val="30"/>
        </w:rPr>
        <w:t>.</w:t>
      </w:r>
    </w:p>
    <w:p w14:paraId="746220E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In some cases, T-SQL supports omitting the schema name, as in FROM</w:t>
      </w:r>
    </w:p>
    <w:p w14:paraId="7394768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Employees, in which case it uses an implicit schema name resolution process.</w:t>
      </w:r>
    </w:p>
    <w:p w14:paraId="2193558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It is considered a best practice to always explicitly indicate the schema name.</w:t>
      </w:r>
    </w:p>
    <w:p w14:paraId="2C45296F"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practice can prevent you from ending up with a schema name that you</w:t>
      </w:r>
    </w:p>
    <w:p w14:paraId="745357CB"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did not intend to use, and can also remove the cost involved in the implicit</w:t>
      </w:r>
    </w:p>
    <w:p w14:paraId="23397C07" w14:textId="007BC8C2"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resolution process, although this cost is minor.</w:t>
      </w:r>
    </w:p>
    <w:p w14:paraId="27D165C9" w14:textId="273AA969"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591B6F0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the </w:t>
      </w:r>
      <w:r w:rsidRPr="00FA69C3">
        <w:rPr>
          <w:rFonts w:ascii="TimesNewRomanPSMT" w:hAnsi="TimesNewRomanPSMT" w:cs="TimesNewRomanPSMT"/>
          <w:sz w:val="30"/>
          <w:szCs w:val="30"/>
          <w:highlight w:val="yellow"/>
        </w:rPr>
        <w:t>FROM clause</w:t>
      </w:r>
      <w:r>
        <w:rPr>
          <w:rFonts w:ascii="TimesNewRomanPSMT" w:hAnsi="TimesNewRomanPSMT" w:cs="TimesNewRomanPSMT"/>
          <w:sz w:val="30"/>
          <w:szCs w:val="30"/>
        </w:rPr>
        <w:t xml:space="preserve">, you can </w:t>
      </w:r>
      <w:r w:rsidRPr="00FA69C3">
        <w:rPr>
          <w:rFonts w:ascii="TimesNewRomanPSMT" w:hAnsi="TimesNewRomanPSMT" w:cs="TimesNewRomanPSMT"/>
          <w:sz w:val="30"/>
          <w:szCs w:val="30"/>
          <w:highlight w:val="yellow"/>
        </w:rPr>
        <w:t>alias</w:t>
      </w:r>
      <w:r>
        <w:rPr>
          <w:rFonts w:ascii="TimesNewRomanPSMT" w:hAnsi="TimesNewRomanPSMT" w:cs="TimesNewRomanPSMT"/>
          <w:sz w:val="30"/>
          <w:szCs w:val="30"/>
        </w:rPr>
        <w:t xml:space="preserve"> the queried </w:t>
      </w:r>
      <w:r w:rsidRPr="00FA69C3">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with your chosen</w:t>
      </w:r>
    </w:p>
    <w:p w14:paraId="0C7E742D"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names. You can use the form </w:t>
      </w:r>
      <w:r w:rsidRPr="00FA69C3">
        <w:rPr>
          <w:rFonts w:ascii="TimesNewRomanPSMT" w:hAnsi="TimesNewRomanPSMT" w:cs="TimesNewRomanPSMT"/>
          <w:sz w:val="30"/>
          <w:szCs w:val="30"/>
          <w:highlight w:val="yellow"/>
        </w:rPr>
        <w:t>&lt;table&gt; &lt;alias&gt;,</w:t>
      </w:r>
      <w:r>
        <w:rPr>
          <w:rFonts w:ascii="TimesNewRomanPSMT" w:hAnsi="TimesNewRomanPSMT" w:cs="TimesNewRomanPSMT"/>
          <w:sz w:val="30"/>
          <w:szCs w:val="30"/>
        </w:rPr>
        <w:t xml:space="preserve">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E</w:t>
      </w:r>
      <w:r>
        <w:rPr>
          <w:rFonts w:ascii="TimesNewRomanPSMT" w:hAnsi="TimesNewRomanPSMT" w:cs="TimesNewRomanPSMT"/>
          <w:sz w:val="30"/>
          <w:szCs w:val="30"/>
        </w:rPr>
        <w:t>, or</w:t>
      </w:r>
    </w:p>
    <w:p w14:paraId="6A3B8AA8"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&lt;table&gt; AS &lt;alias&gt;, as in </w:t>
      </w:r>
      <w:proofErr w:type="spellStart"/>
      <w:proofErr w:type="gramStart"/>
      <w:r w:rsidRPr="00FA69C3">
        <w:rPr>
          <w:rFonts w:ascii="TimesNewRomanPSMT" w:hAnsi="TimesNewRomanPSMT" w:cs="TimesNewRomanPSMT"/>
          <w:sz w:val="30"/>
          <w:szCs w:val="30"/>
          <w:highlight w:val="yellow"/>
        </w:rPr>
        <w:t>HR.Employees</w:t>
      </w:r>
      <w:proofErr w:type="spellEnd"/>
      <w:proofErr w:type="gramEnd"/>
      <w:r w:rsidRPr="00FA69C3">
        <w:rPr>
          <w:rFonts w:ascii="TimesNewRomanPSMT" w:hAnsi="TimesNewRomanPSMT" w:cs="TimesNewRomanPSMT"/>
          <w:sz w:val="30"/>
          <w:szCs w:val="30"/>
          <w:highlight w:val="yellow"/>
        </w:rPr>
        <w:t xml:space="preserve"> AS E</w:t>
      </w:r>
      <w:r>
        <w:rPr>
          <w:rFonts w:ascii="TimesNewRomanPSMT" w:hAnsi="TimesNewRomanPSMT" w:cs="TimesNewRomanPSMT"/>
          <w:sz w:val="30"/>
          <w:szCs w:val="30"/>
        </w:rPr>
        <w:t>. The latter form is more</w:t>
      </w:r>
    </w:p>
    <w:p w14:paraId="09434499"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readable. When using aliases, the convention is to use short names, typically</w:t>
      </w:r>
    </w:p>
    <w:p w14:paraId="74AB54D5"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letter that is somehow indicative of the queried table, like E for</w:t>
      </w:r>
    </w:p>
    <w:p w14:paraId="1081FAE0" w14:textId="3B2B3C8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Employees. Then, when referring to an ambiguous column name in a </w:t>
      </w:r>
      <w:proofErr w:type="spellStart"/>
      <w:r>
        <w:rPr>
          <w:rFonts w:ascii="TimesNewRomanPSMT" w:hAnsi="TimesNewRomanPSMT" w:cs="TimesNewRomanPSMT"/>
          <w:sz w:val="30"/>
          <w:szCs w:val="30"/>
        </w:rPr>
        <w:t>multitable</w:t>
      </w:r>
      <w:proofErr w:type="spellEnd"/>
      <w:r>
        <w:rPr>
          <w:rFonts w:ascii="TimesNewRomanPSMT" w:hAnsi="TimesNewRomanPSMT" w:cs="TimesNewRomanPSMT"/>
          <w:sz w:val="30"/>
          <w:szCs w:val="30"/>
        </w:rPr>
        <w:t xml:space="preserve"> query (same column name appears in multiple queried tables), to avoid ambiguity, you add the table alias as a column prefix.</w:t>
      </w:r>
    </w:p>
    <w:p w14:paraId="04BDE3A9" w14:textId="03D36AFE" w:rsidR="00FA69C3" w:rsidRDefault="00FA69C3" w:rsidP="00FA69C3">
      <w:pPr>
        <w:autoSpaceDE w:val="0"/>
        <w:autoSpaceDN w:val="0"/>
        <w:adjustRightInd w:val="0"/>
        <w:spacing w:after="0" w:line="240" w:lineRule="auto"/>
        <w:rPr>
          <w:rFonts w:ascii="TimesNewRomanPSMT" w:hAnsi="TimesNewRomanPSMT" w:cs="TimesNewRomanPSMT"/>
          <w:sz w:val="30"/>
          <w:szCs w:val="30"/>
        </w:rPr>
      </w:pPr>
    </w:p>
    <w:p w14:paraId="61382CE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FA69C3">
        <w:rPr>
          <w:rFonts w:ascii="TimesNewRomanPSMT" w:hAnsi="TimesNewRomanPSMT" w:cs="TimesNewRomanPSMT"/>
          <w:color w:val="000000"/>
          <w:sz w:val="30"/>
          <w:szCs w:val="30"/>
          <w:highlight w:val="yellow"/>
        </w:rPr>
        <w:t>if you assign an alias</w:t>
      </w:r>
      <w:r>
        <w:rPr>
          <w:rFonts w:ascii="TimesNewRomanPSMT" w:hAnsi="TimesNewRomanPSMT" w:cs="TimesNewRomanPSMT"/>
          <w:color w:val="000000"/>
          <w:sz w:val="30"/>
          <w:szCs w:val="30"/>
        </w:rPr>
        <w:t xml:space="preserve"> to a table, you basically rename the table</w:t>
      </w:r>
    </w:p>
    <w:p w14:paraId="431FFCF3"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the duration of the query. The </w:t>
      </w:r>
      <w:r w:rsidRPr="00FA69C3">
        <w:rPr>
          <w:rFonts w:ascii="TimesNewRomanPSMT" w:hAnsi="TimesNewRomanPSMT" w:cs="TimesNewRomanPSMT"/>
          <w:color w:val="000000"/>
          <w:sz w:val="30"/>
          <w:szCs w:val="30"/>
          <w:highlight w:val="yellow"/>
        </w:rPr>
        <w:t xml:space="preserve">original table name isn’t visible </w:t>
      </w:r>
      <w:proofErr w:type="gramStart"/>
      <w:r w:rsidRPr="00FA69C3">
        <w:rPr>
          <w:rFonts w:ascii="TimesNewRomanPSMT" w:hAnsi="TimesNewRomanPSMT" w:cs="TimesNewRomanPSMT"/>
          <w:color w:val="000000"/>
          <w:sz w:val="30"/>
          <w:szCs w:val="30"/>
          <w:highlight w:val="yellow"/>
        </w:rPr>
        <w:t>anymore</w:t>
      </w:r>
      <w:r>
        <w:rPr>
          <w:rFonts w:ascii="TimesNewRomanPSMT" w:hAnsi="TimesNewRomanPSMT" w:cs="TimesNewRomanPSMT"/>
          <w:color w:val="000000"/>
          <w:sz w:val="30"/>
          <w:szCs w:val="30"/>
        </w:rPr>
        <w:t>;</w:t>
      </w:r>
      <w:proofErr w:type="gramEnd"/>
    </w:p>
    <w:p w14:paraId="3D37DE5A"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alias is. Normally, you can prefix a column name you refer to in a</w:t>
      </w:r>
    </w:p>
    <w:p w14:paraId="235A0800"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with the table name, as in </w:t>
      </w:r>
      <w:proofErr w:type="spellStart"/>
      <w:r>
        <w:rPr>
          <w:rFonts w:ascii="TimesNewRomanPSMT" w:hAnsi="TimesNewRomanPSMT" w:cs="TimesNewRomanPSMT"/>
          <w:color w:val="000000"/>
          <w:sz w:val="30"/>
          <w:szCs w:val="30"/>
        </w:rPr>
        <w:t>Employees.empid</w:t>
      </w:r>
      <w:proofErr w:type="spellEnd"/>
      <w:r>
        <w:rPr>
          <w:rFonts w:ascii="TimesNewRomanPSMT" w:hAnsi="TimesNewRomanPSMT" w:cs="TimesNewRomanPSMT"/>
          <w:color w:val="000000"/>
          <w:sz w:val="30"/>
          <w:szCs w:val="30"/>
        </w:rPr>
        <w:t>. However, if you aliased</w:t>
      </w:r>
    </w:p>
    <w:p w14:paraId="4FF1B1A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Employees table as E, the </w:t>
      </w:r>
      <w:r w:rsidRPr="00FA69C3">
        <w:rPr>
          <w:rFonts w:ascii="TimesNewRomanPSMT" w:hAnsi="TimesNewRomanPSMT" w:cs="TimesNewRomanPSMT"/>
          <w:color w:val="000000"/>
          <w:sz w:val="30"/>
          <w:szCs w:val="30"/>
          <w:highlight w:val="yellow"/>
        </w:rPr>
        <w:t xml:space="preserve">reference </w:t>
      </w:r>
      <w:proofErr w:type="spellStart"/>
      <w:r w:rsidRPr="00FA69C3">
        <w:rPr>
          <w:rFonts w:ascii="TimesNewRomanPSMT" w:hAnsi="TimesNewRomanPSMT" w:cs="TimesNewRomanPSMT"/>
          <w:color w:val="000000"/>
          <w:sz w:val="30"/>
          <w:szCs w:val="30"/>
          <w:highlight w:val="yellow"/>
        </w:rPr>
        <w:t>Employees.empid</w:t>
      </w:r>
      <w:proofErr w:type="spellEnd"/>
      <w:r w:rsidRPr="00FA69C3">
        <w:rPr>
          <w:rFonts w:ascii="TimesNewRomanPSMT" w:hAnsi="TimesNewRomanPSMT" w:cs="TimesNewRomanPSMT"/>
          <w:color w:val="000000"/>
          <w:sz w:val="30"/>
          <w:szCs w:val="30"/>
          <w:highlight w:val="yellow"/>
        </w:rPr>
        <w:t xml:space="preserve"> is invalid</w:t>
      </w:r>
      <w:r>
        <w:rPr>
          <w:rFonts w:ascii="TimesNewRomanPSMT" w:hAnsi="TimesNewRomanPSMT" w:cs="TimesNewRomanPSMT"/>
          <w:color w:val="000000"/>
          <w:sz w:val="30"/>
          <w:szCs w:val="30"/>
        </w:rPr>
        <w:t>; you</w:t>
      </w:r>
    </w:p>
    <w:p w14:paraId="063942B7"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to use </w:t>
      </w:r>
      <w:proofErr w:type="spellStart"/>
      <w:proofErr w:type="gramStart"/>
      <w:r>
        <w:rPr>
          <w:rFonts w:ascii="TimesNewRomanPSMT" w:hAnsi="TimesNewRomanPSMT" w:cs="TimesNewRomanPSMT"/>
          <w:color w:val="000000"/>
          <w:sz w:val="30"/>
          <w:szCs w:val="30"/>
        </w:rPr>
        <w:t>E.empid</w:t>
      </w:r>
      <w:proofErr w:type="spellEnd"/>
      <w:proofErr w:type="gramEnd"/>
      <w:r>
        <w:rPr>
          <w:rFonts w:ascii="TimesNewRomanPSMT" w:hAnsi="TimesNewRomanPSMT" w:cs="TimesNewRomanPSMT"/>
          <w:color w:val="000000"/>
          <w:sz w:val="30"/>
          <w:szCs w:val="30"/>
        </w:rPr>
        <w:t>, as the following example demonstrates:</w:t>
      </w:r>
    </w:p>
    <w:p w14:paraId="0F003050"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55275100" w14:textId="08DC85A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w:t>
      </w:r>
    </w:p>
    <w:p w14:paraId="605B5885" w14:textId="154A1BF8"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71FC7B1" w14:textId="77777777" w:rsidR="00FA69C3" w:rsidRDefault="00FA69C3" w:rsidP="00FA69C3">
      <w:pPr>
        <w:autoSpaceDE w:val="0"/>
        <w:autoSpaceDN w:val="0"/>
        <w:adjustRightInd w:val="0"/>
        <w:spacing w:after="0" w:line="240" w:lineRule="auto"/>
        <w:rPr>
          <w:rFonts w:ascii="CourierNewPSMT" w:hAnsi="CourierNewPSMT" w:cs="CourierNewPSMT"/>
          <w:color w:val="000000"/>
          <w:sz w:val="26"/>
          <w:szCs w:val="26"/>
        </w:rPr>
      </w:pPr>
    </w:p>
    <w:p w14:paraId="2B5FD942" w14:textId="77777777"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try running this code by using the full table name as the column</w:t>
      </w:r>
    </w:p>
    <w:p w14:paraId="60BC4646" w14:textId="793CBFE4" w:rsidR="00FA69C3" w:rsidRDefault="00FA69C3" w:rsidP="00FA69C3">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prefix, the code will fail.</w:t>
      </w:r>
    </w:p>
    <w:p w14:paraId="2A9A91EE" w14:textId="77777777" w:rsidR="00FA69C3" w:rsidRDefault="00FA69C3" w:rsidP="00FA69C3">
      <w:pPr>
        <w:autoSpaceDE w:val="0"/>
        <w:autoSpaceDN w:val="0"/>
        <w:adjustRightInd w:val="0"/>
        <w:spacing w:after="0" w:line="240" w:lineRule="auto"/>
        <w:rPr>
          <w:rFonts w:ascii="Segoe UI" w:hAnsi="Segoe UI" w:cs="Segoe UI"/>
          <w:color w:val="252525"/>
          <w:sz w:val="21"/>
          <w:szCs w:val="21"/>
        </w:rPr>
      </w:pPr>
    </w:p>
    <w:p w14:paraId="10B90C18" w14:textId="77777777" w:rsidR="00FA69C3" w:rsidRDefault="00FA69C3" w:rsidP="00FA69C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The SELECT clause</w:t>
      </w:r>
    </w:p>
    <w:p w14:paraId="26119BC2" w14:textId="77777777"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SELECT clause of a query has two main roles:</w:t>
      </w:r>
    </w:p>
    <w:p w14:paraId="3883DC48" w14:textId="2A76A13B"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It evaluates expressions that define the attributes in the query’s result,</w:t>
      </w:r>
      <w:r w:rsidR="001F0034" w:rsidRPr="001F0034">
        <w:rPr>
          <w:rFonts w:ascii="TimesNewRomanPSMT" w:hAnsi="TimesNewRomanPSMT" w:cs="TimesNewRomanPSMT"/>
          <w:sz w:val="30"/>
          <w:szCs w:val="30"/>
        </w:rPr>
        <w:t xml:space="preserve"> </w:t>
      </w:r>
      <w:r w:rsidRPr="001F0034">
        <w:rPr>
          <w:rFonts w:ascii="TimesNewRomanPSMT" w:hAnsi="TimesNewRomanPSMT" w:cs="TimesNewRomanPSMT"/>
          <w:sz w:val="30"/>
          <w:szCs w:val="30"/>
        </w:rPr>
        <w:t>assigning them with aliases if needed.</w:t>
      </w:r>
    </w:p>
    <w:p w14:paraId="35A692EB" w14:textId="77777777" w:rsidR="00FA69C3" w:rsidRPr="001F0034" w:rsidRDefault="00FA69C3" w:rsidP="001F0034">
      <w:pPr>
        <w:pStyle w:val="ListParagraph"/>
        <w:numPr>
          <w:ilvl w:val="0"/>
          <w:numId w:val="21"/>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Using a DISTINCT clause, you can eliminate duplicate rows in the</w:t>
      </w:r>
    </w:p>
    <w:p w14:paraId="1BA9EEE6" w14:textId="241421E9" w:rsidR="00FA69C3" w:rsidRDefault="00FA69C3" w:rsidP="00FA69C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if needed.</w:t>
      </w:r>
    </w:p>
    <w:p w14:paraId="3365BA71" w14:textId="60AE4FE0" w:rsidR="001F0034" w:rsidRDefault="001F0034" w:rsidP="00FA69C3">
      <w:pPr>
        <w:autoSpaceDE w:val="0"/>
        <w:autoSpaceDN w:val="0"/>
        <w:adjustRightInd w:val="0"/>
        <w:spacing w:after="0" w:line="240" w:lineRule="auto"/>
        <w:rPr>
          <w:rFonts w:ascii="TimesNewRomanPSMT" w:hAnsi="TimesNewRomanPSMT" w:cs="TimesNewRomanPSMT"/>
          <w:sz w:val="30"/>
          <w:szCs w:val="30"/>
        </w:rPr>
      </w:pPr>
    </w:p>
    <w:p w14:paraId="771AA86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T-SQL supports using an asterisk (*)</w:t>
      </w:r>
      <w:r>
        <w:rPr>
          <w:rFonts w:ascii="TimesNewRomanPSMT" w:hAnsi="TimesNewRomanPSMT" w:cs="TimesNewRomanPSMT"/>
          <w:sz w:val="30"/>
          <w:szCs w:val="30"/>
        </w:rPr>
        <w:t xml:space="preserve"> as an alternative to listing all</w:t>
      </w:r>
    </w:p>
    <w:p w14:paraId="54BCA6E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attributes from the input tables, but this is </w:t>
      </w:r>
      <w:r w:rsidRPr="001F0034">
        <w:rPr>
          <w:rFonts w:ascii="TimesNewRomanPSMT" w:hAnsi="TimesNewRomanPSMT" w:cs="TimesNewRomanPSMT"/>
          <w:sz w:val="30"/>
          <w:szCs w:val="30"/>
          <w:highlight w:val="yellow"/>
        </w:rPr>
        <w:t>considered a bad practice</w:t>
      </w:r>
      <w:r>
        <w:rPr>
          <w:rFonts w:ascii="TimesNewRomanPSMT" w:hAnsi="TimesNewRomanPSMT" w:cs="TimesNewRomanPSMT"/>
          <w:sz w:val="30"/>
          <w:szCs w:val="30"/>
        </w:rPr>
        <w:t xml:space="preserve"> for a</w:t>
      </w:r>
    </w:p>
    <w:p w14:paraId="645CD4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number of reasons. Often, you need to return only a subset of the input</w:t>
      </w:r>
    </w:p>
    <w:p w14:paraId="586420FD" w14:textId="77777777" w:rsidR="001F0034" w:rsidRPr="001F0034" w:rsidRDefault="001F0034" w:rsidP="001F0034">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attributes, and using an * is just a matter of laziness. By </w:t>
      </w:r>
      <w:r w:rsidRPr="001F0034">
        <w:rPr>
          <w:rFonts w:ascii="TimesNewRomanPSMT" w:hAnsi="TimesNewRomanPSMT" w:cs="TimesNewRomanPSMT"/>
          <w:sz w:val="30"/>
          <w:szCs w:val="30"/>
          <w:highlight w:val="yellow"/>
        </w:rPr>
        <w:t>returning more</w:t>
      </w:r>
    </w:p>
    <w:p w14:paraId="14526866"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highlight w:val="yellow"/>
        </w:rPr>
        <w:t>attributes than you really need</w:t>
      </w:r>
      <w:r>
        <w:rPr>
          <w:rFonts w:ascii="TimesNewRomanPSMT" w:hAnsi="TimesNewRomanPSMT" w:cs="TimesNewRomanPSMT"/>
          <w:sz w:val="30"/>
          <w:szCs w:val="30"/>
        </w:rPr>
        <w:t>, you can prevent SQL Server from using what</w:t>
      </w:r>
    </w:p>
    <w:p w14:paraId="387BC668"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would normally be considered covering indexes with respect to the</w:t>
      </w:r>
    </w:p>
    <w:p w14:paraId="7F7743D7"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interesting set of attributes. You also send more data than is needed over the</w:t>
      </w:r>
    </w:p>
    <w:p w14:paraId="1D729AED"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network, and this can have a negative impact on the </w:t>
      </w:r>
      <w:r w:rsidRPr="001F0034">
        <w:rPr>
          <w:rFonts w:ascii="TimesNewRomanPSMT" w:hAnsi="TimesNewRomanPSMT" w:cs="TimesNewRomanPSMT"/>
          <w:sz w:val="30"/>
          <w:szCs w:val="30"/>
          <w:highlight w:val="yellow"/>
        </w:rPr>
        <w:t>system’s performance</w:t>
      </w:r>
      <w:r>
        <w:rPr>
          <w:rFonts w:ascii="TimesNewRomanPSMT" w:hAnsi="TimesNewRomanPSMT" w:cs="TimesNewRomanPSMT"/>
          <w:sz w:val="30"/>
          <w:szCs w:val="30"/>
        </w:rPr>
        <w:t>. In</w:t>
      </w:r>
    </w:p>
    <w:p w14:paraId="50AE277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addition, the underlying table definition could change over time; even if,</w:t>
      </w:r>
    </w:p>
    <w:p w14:paraId="442D41B2"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the query was initially authored, * really represented all attributes you</w:t>
      </w:r>
    </w:p>
    <w:p w14:paraId="173E235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 it might not be the case anymore at a later point in time. For these</w:t>
      </w:r>
    </w:p>
    <w:p w14:paraId="45DF1DCB"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and others, it is considered a best practice to always explicitly list the</w:t>
      </w:r>
    </w:p>
    <w:p w14:paraId="1A3B2183" w14:textId="1EDB14B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attributes that you need.</w:t>
      </w:r>
    </w:p>
    <w:p w14:paraId="55B68346" w14:textId="55D7099E"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6CF290FF"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SELECT clause, you can assign your own aliases to the expressions</w:t>
      </w:r>
    </w:p>
    <w:p w14:paraId="30B17A1A"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that define the result attributes. There are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supported forms of</w:t>
      </w:r>
    </w:p>
    <w:p w14:paraId="7FBBDB8E"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aliasing: </w:t>
      </w:r>
    </w:p>
    <w:p w14:paraId="6CD57B06" w14:textId="77777777"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AS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AS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w:t>
      </w:r>
      <w:r w:rsidRPr="001F0034">
        <w:rPr>
          <w:rFonts w:ascii="TimesNewRomanPSMT" w:hAnsi="TimesNewRomanPSMT" w:cs="TimesNewRomanPSMT"/>
          <w:sz w:val="30"/>
          <w:szCs w:val="30"/>
        </w:rPr>
        <w:t xml:space="preserve"> </w:t>
      </w:r>
    </w:p>
    <w:p w14:paraId="774F6F35" w14:textId="2F972961"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&lt;expression&gt; &lt;alias&gt; as in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highlight w:val="yellow"/>
        </w:rPr>
        <w:t xml:space="preserve">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rPr>
        <w:t xml:space="preserve">, </w:t>
      </w:r>
    </w:p>
    <w:p w14:paraId="3598CF89" w14:textId="2D95337F" w:rsidR="001F0034" w:rsidRPr="001F0034" w:rsidRDefault="001F0034" w:rsidP="001F0034">
      <w:pPr>
        <w:pStyle w:val="ListParagraph"/>
        <w:numPr>
          <w:ilvl w:val="0"/>
          <w:numId w:val="22"/>
        </w:numPr>
        <w:autoSpaceDE w:val="0"/>
        <w:autoSpaceDN w:val="0"/>
        <w:adjustRightInd w:val="0"/>
        <w:spacing w:after="0" w:line="240" w:lineRule="auto"/>
        <w:rPr>
          <w:rFonts w:ascii="TimesNewRomanPSMT" w:hAnsi="TimesNewRomanPSMT" w:cs="TimesNewRomanPSMT"/>
          <w:sz w:val="30"/>
          <w:szCs w:val="30"/>
        </w:rPr>
      </w:pPr>
      <w:r w:rsidRPr="001F0034">
        <w:rPr>
          <w:rFonts w:ascii="TimesNewRomanPSMT" w:hAnsi="TimesNewRomanPSMT" w:cs="TimesNewRomanPSMT"/>
          <w:sz w:val="30"/>
          <w:szCs w:val="30"/>
        </w:rPr>
        <w:t xml:space="preserve">&lt;alias&gt; = &lt;expression&gt; as in </w:t>
      </w:r>
      <w:proofErr w:type="spellStart"/>
      <w:r w:rsidRPr="001F0034">
        <w:rPr>
          <w:rFonts w:ascii="TimesNewRomanPSMT" w:hAnsi="TimesNewRomanPSMT" w:cs="TimesNewRomanPSMT"/>
          <w:sz w:val="30"/>
          <w:szCs w:val="30"/>
          <w:highlight w:val="yellow"/>
        </w:rPr>
        <w:t>employeeid</w:t>
      </w:r>
      <w:proofErr w:type="spellEnd"/>
      <w:r w:rsidRPr="001F0034">
        <w:rPr>
          <w:rFonts w:ascii="TimesNewRomanPSMT" w:hAnsi="TimesNewRomanPSMT" w:cs="TimesNewRomanPSMT"/>
          <w:sz w:val="30"/>
          <w:szCs w:val="30"/>
          <w:highlight w:val="yellow"/>
        </w:rPr>
        <w:t xml:space="preserve"> = </w:t>
      </w:r>
      <w:proofErr w:type="spellStart"/>
      <w:r w:rsidRPr="001F0034">
        <w:rPr>
          <w:rFonts w:ascii="TimesNewRomanPSMT" w:hAnsi="TimesNewRomanPSMT" w:cs="TimesNewRomanPSMT"/>
          <w:sz w:val="30"/>
          <w:szCs w:val="30"/>
          <w:highlight w:val="yellow"/>
        </w:rPr>
        <w:t>empid</w:t>
      </w:r>
      <w:proofErr w:type="spellEnd"/>
      <w:r w:rsidRPr="001F0034">
        <w:rPr>
          <w:rFonts w:ascii="TimesNewRomanPSMT" w:hAnsi="TimesNewRomanPSMT" w:cs="TimesNewRomanPSMT"/>
          <w:sz w:val="30"/>
          <w:szCs w:val="30"/>
        </w:rPr>
        <w:t>.</w:t>
      </w:r>
    </w:p>
    <w:p w14:paraId="0096177A" w14:textId="06CB45A6"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429D5C6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1F0034">
        <w:rPr>
          <w:rFonts w:ascii="TimesNewRomanPSMT" w:hAnsi="TimesNewRomanPSMT" w:cs="TimesNewRomanPSMT"/>
          <w:color w:val="000000"/>
          <w:sz w:val="30"/>
          <w:szCs w:val="30"/>
          <w:highlight w:val="yellow"/>
        </w:rPr>
        <w:t>two main uses for intentional attribute aliasing</w:t>
      </w:r>
      <w:r>
        <w:rPr>
          <w:rFonts w:ascii="TimesNewRomanPSMT" w:hAnsi="TimesNewRomanPSMT" w:cs="TimesNewRomanPSMT"/>
          <w:color w:val="000000"/>
          <w:sz w:val="30"/>
          <w:szCs w:val="30"/>
        </w:rPr>
        <w:t xml:space="preserve">. One is </w:t>
      </w:r>
      <w:r w:rsidRPr="001F0034">
        <w:rPr>
          <w:rFonts w:ascii="TimesNewRomanPSMT" w:hAnsi="TimesNewRomanPSMT" w:cs="TimesNewRomanPSMT"/>
          <w:color w:val="000000"/>
          <w:sz w:val="30"/>
          <w:szCs w:val="30"/>
          <w:highlight w:val="yellow"/>
        </w:rPr>
        <w:t>renaming</w:t>
      </w:r>
    </w:p>
    <w:p w14:paraId="29EDE73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need the result attribute to be named differently than the source</w:t>
      </w:r>
    </w:p>
    <w:p w14:paraId="26CB9A4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attribute—for example, if you need to name the result attribute </w:t>
      </w:r>
      <w:proofErr w:type="spellStart"/>
      <w:r>
        <w:rPr>
          <w:rFonts w:ascii="TimesNewRomanPSMT" w:hAnsi="TimesNewRomanPSMT" w:cs="TimesNewRomanPSMT"/>
          <w:color w:val="000000"/>
          <w:sz w:val="30"/>
          <w:szCs w:val="30"/>
        </w:rPr>
        <w:t>employeeid</w:t>
      </w:r>
      <w:proofErr w:type="spellEnd"/>
    </w:p>
    <w:p w14:paraId="6BEB185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as follows:</w:t>
      </w:r>
    </w:p>
    <w:p w14:paraId="349880E6"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2C9A4EFE" w14:textId="267D6BA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1F0034">
        <w:rPr>
          <w:rFonts w:ascii="CourierNewPSMT" w:hAnsi="CourierNewPSMT" w:cs="CourierNewPSMT"/>
          <w:color w:val="000000"/>
          <w:sz w:val="26"/>
          <w:szCs w:val="26"/>
          <w:highlight w:val="yellow"/>
        </w:rPr>
        <w:t>empid</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employeeid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36D54223"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447BBE"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2E5706B7" w14:textId="5995C21B" w:rsidR="001F0034" w:rsidRPr="001F0034" w:rsidRDefault="001F0034" w:rsidP="001F003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use is to </w:t>
      </w:r>
      <w:r w:rsidRPr="001F0034">
        <w:rPr>
          <w:rFonts w:ascii="TimesNewRomanPSMT" w:hAnsi="TimesNewRomanPSMT" w:cs="TimesNewRomanPSMT"/>
          <w:color w:val="000000"/>
          <w:sz w:val="30"/>
          <w:szCs w:val="30"/>
          <w:highlight w:val="yellow"/>
        </w:rPr>
        <w:t>assign a name to an attribute that results from an</w:t>
      </w:r>
    </w:p>
    <w:p w14:paraId="5BA977B1"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sidRPr="001F0034">
        <w:rPr>
          <w:rFonts w:ascii="TimesNewRomanPSMT" w:hAnsi="TimesNewRomanPSMT" w:cs="TimesNewRomanPSMT"/>
          <w:color w:val="000000"/>
          <w:sz w:val="30"/>
          <w:szCs w:val="30"/>
          <w:highlight w:val="yellow"/>
        </w:rPr>
        <w:t>expression</w:t>
      </w:r>
      <w:r>
        <w:rPr>
          <w:rFonts w:ascii="TimesNewRomanPSMT" w:hAnsi="TimesNewRomanPSMT" w:cs="TimesNewRomanPSMT"/>
          <w:color w:val="000000"/>
          <w:sz w:val="30"/>
          <w:szCs w:val="30"/>
        </w:rPr>
        <w:t xml:space="preserve"> that would otherwise be unnamed. For example, suppose you need</w:t>
      </w:r>
    </w:p>
    <w:p w14:paraId="0F6199A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generate a result attribute from an expression that concatenates the</w:t>
      </w:r>
    </w:p>
    <w:p w14:paraId="2E50085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firstname</w:t>
      </w:r>
      <w:proofErr w:type="spellEnd"/>
      <w:r>
        <w:rPr>
          <w:rFonts w:ascii="TimesNewRomanPSMT" w:hAnsi="TimesNewRomanPSMT" w:cs="TimesNewRomanPSMT"/>
          <w:color w:val="000000"/>
          <w:sz w:val="30"/>
          <w:szCs w:val="30"/>
        </w:rPr>
        <w:t xml:space="preserve"> attribute, a space, and the </w:t>
      </w:r>
      <w:proofErr w:type="spellStart"/>
      <w:r>
        <w:rPr>
          <w:rFonts w:ascii="TimesNewRomanPSMT" w:hAnsi="TimesNewRomanPSMT" w:cs="TimesNewRomanPSMT"/>
          <w:color w:val="000000"/>
          <w:sz w:val="30"/>
          <w:szCs w:val="30"/>
        </w:rPr>
        <w:t>lastname</w:t>
      </w:r>
      <w:proofErr w:type="spellEnd"/>
      <w:r>
        <w:rPr>
          <w:rFonts w:ascii="TimesNewRomanPSMT" w:hAnsi="TimesNewRomanPSMT" w:cs="TimesNewRomanPSMT"/>
          <w:color w:val="000000"/>
          <w:sz w:val="30"/>
          <w:szCs w:val="30"/>
        </w:rPr>
        <w:t xml:space="preserve"> attribute. You use the following</w:t>
      </w:r>
    </w:p>
    <w:p w14:paraId="4F5CAA53"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53205135"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465E9FB5" w14:textId="1B4C247B"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lastname</w:t>
      </w:r>
      <w:proofErr w:type="spellEnd"/>
    </w:p>
    <w:p w14:paraId="3F3B9EB6" w14:textId="3721CB34" w:rsidR="001F0034" w:rsidRDefault="001F0034" w:rsidP="001F0034">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2F25C49" w14:textId="77777777" w:rsidR="001F0034" w:rsidRDefault="001F0034" w:rsidP="001F0034">
      <w:pPr>
        <w:autoSpaceDE w:val="0"/>
        <w:autoSpaceDN w:val="0"/>
        <w:adjustRightInd w:val="0"/>
        <w:spacing w:after="0" w:line="240" w:lineRule="auto"/>
        <w:rPr>
          <w:rFonts w:ascii="TimesNewRomanPSMT" w:hAnsi="TimesNewRomanPSMT" w:cs="TimesNewRomanPSMT"/>
          <w:sz w:val="30"/>
          <w:szCs w:val="30"/>
        </w:rPr>
      </w:pPr>
    </w:p>
    <w:p w14:paraId="55899A15"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aliasing the expression, you assign a name to the result attribute,</w:t>
      </w:r>
    </w:p>
    <w:p w14:paraId="1AE8FEE2"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making the result of the query relational, as follows.</w:t>
      </w:r>
    </w:p>
    <w:p w14:paraId="0F68695B"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0CC3C686" w14:textId="1F1F50B8"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1F0034">
        <w:rPr>
          <w:rFonts w:ascii="CourierNewPSMT" w:hAnsi="CourierNewPSMT" w:cs="CourierNewPSMT"/>
          <w:color w:val="000000"/>
          <w:sz w:val="26"/>
          <w:szCs w:val="26"/>
          <w:highlight w:val="yellow"/>
        </w:rPr>
        <w:t>firstname</w:t>
      </w:r>
      <w:proofErr w:type="spellEnd"/>
      <w:r w:rsidRPr="001F0034">
        <w:rPr>
          <w:rFonts w:ascii="CourierNewPSMT" w:hAnsi="CourierNewPSMT" w:cs="CourierNewPSMT"/>
          <w:color w:val="000000"/>
          <w:sz w:val="26"/>
          <w:szCs w:val="26"/>
          <w:highlight w:val="yellow"/>
        </w:rPr>
        <w:t xml:space="preserve"> + N' ' + </w:t>
      </w:r>
      <w:proofErr w:type="spellStart"/>
      <w:r w:rsidRPr="001F0034">
        <w:rPr>
          <w:rFonts w:ascii="CourierNewPSMT" w:hAnsi="CourierNewPSMT" w:cs="CourierNewPSMT"/>
          <w:color w:val="000000"/>
          <w:sz w:val="26"/>
          <w:szCs w:val="26"/>
          <w:highlight w:val="yellow"/>
        </w:rPr>
        <w:t>lastname</w:t>
      </w:r>
      <w:proofErr w:type="spellEnd"/>
      <w:r w:rsidRPr="001F0034">
        <w:rPr>
          <w:rFonts w:ascii="CourierNewPSMT" w:hAnsi="CourierNewPSMT" w:cs="CourierNewPSMT"/>
          <w:color w:val="000000"/>
          <w:sz w:val="26"/>
          <w:szCs w:val="26"/>
          <w:highlight w:val="yellow"/>
        </w:rPr>
        <w:t xml:space="preserve"> AS </w:t>
      </w:r>
      <w:proofErr w:type="spellStart"/>
      <w:r w:rsidRPr="001F0034">
        <w:rPr>
          <w:rFonts w:ascii="CourierNewPSMT" w:hAnsi="CourierNewPSMT" w:cs="CourierNewPSMT"/>
          <w:color w:val="000000"/>
          <w:sz w:val="26"/>
          <w:szCs w:val="26"/>
          <w:highlight w:val="yellow"/>
        </w:rPr>
        <w:t>fullname</w:t>
      </w:r>
      <w:proofErr w:type="spellEnd"/>
    </w:p>
    <w:p w14:paraId="7AD5550C" w14:textId="339E789D"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6185ED7C" w14:textId="69F48EB4"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1880107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an interesting difference between standard SQL and T-SQL in</w:t>
      </w:r>
    </w:p>
    <w:p w14:paraId="0404CFE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terms of </w:t>
      </w:r>
      <w:r w:rsidRPr="001F0034">
        <w:rPr>
          <w:rFonts w:ascii="TimesNewRomanPSMT" w:hAnsi="TimesNewRomanPSMT" w:cs="TimesNewRomanPSMT"/>
          <w:color w:val="000000"/>
          <w:sz w:val="30"/>
          <w:szCs w:val="30"/>
          <w:highlight w:val="yellow"/>
        </w:rPr>
        <w:t>minimal SELECT query requirements</w:t>
      </w:r>
      <w:r>
        <w:rPr>
          <w:rFonts w:ascii="TimesNewRomanPSMT" w:hAnsi="TimesNewRomanPSMT" w:cs="TimesNewRomanPSMT"/>
          <w:color w:val="000000"/>
          <w:sz w:val="30"/>
          <w:szCs w:val="30"/>
        </w:rPr>
        <w:t xml:space="preserve">. According to </w:t>
      </w:r>
      <w:r w:rsidRPr="001F0034">
        <w:rPr>
          <w:rFonts w:ascii="TimesNewRomanPSMT" w:hAnsi="TimesNewRomanPSMT" w:cs="TimesNewRomanPSMT"/>
          <w:color w:val="000000"/>
          <w:sz w:val="30"/>
          <w:szCs w:val="30"/>
          <w:highlight w:val="yellow"/>
        </w:rPr>
        <w:t>standard SQL</w:t>
      </w:r>
      <w:r>
        <w:rPr>
          <w:rFonts w:ascii="TimesNewRomanPSMT" w:hAnsi="TimesNewRomanPSMT" w:cs="TimesNewRomanPSMT"/>
          <w:color w:val="000000"/>
          <w:sz w:val="30"/>
          <w:szCs w:val="30"/>
        </w:rPr>
        <w:t>,</w:t>
      </w:r>
    </w:p>
    <w:p w14:paraId="47A93BAB"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SELECT query must have at </w:t>
      </w:r>
      <w:r w:rsidRPr="001F0034">
        <w:rPr>
          <w:rFonts w:ascii="TimesNewRomanPSMT" w:hAnsi="TimesNewRomanPSMT" w:cs="TimesNewRomanPSMT"/>
          <w:color w:val="000000"/>
          <w:sz w:val="30"/>
          <w:szCs w:val="30"/>
          <w:highlight w:val="yellow"/>
        </w:rPr>
        <w:t>minimum FROM and SELECT clauses</w:t>
      </w:r>
      <w:r>
        <w:rPr>
          <w:rFonts w:ascii="TimesNewRomanPSMT" w:hAnsi="TimesNewRomanPSMT" w:cs="TimesNewRomanPSMT"/>
          <w:color w:val="000000"/>
          <w:sz w:val="30"/>
          <w:szCs w:val="30"/>
        </w:rPr>
        <w:t>.</w:t>
      </w:r>
    </w:p>
    <w:p w14:paraId="4262EC0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Conversely, </w:t>
      </w:r>
      <w:r w:rsidRPr="001F0034">
        <w:rPr>
          <w:rFonts w:ascii="TimesNewRomanPSMT" w:hAnsi="TimesNewRomanPSMT" w:cs="TimesNewRomanPSMT"/>
          <w:color w:val="000000"/>
          <w:sz w:val="30"/>
          <w:szCs w:val="30"/>
          <w:highlight w:val="yellow"/>
        </w:rPr>
        <w:t>T-SQL</w:t>
      </w:r>
      <w:r>
        <w:rPr>
          <w:rFonts w:ascii="TimesNewRomanPSMT" w:hAnsi="TimesNewRomanPSMT" w:cs="TimesNewRomanPSMT"/>
          <w:color w:val="000000"/>
          <w:sz w:val="30"/>
          <w:szCs w:val="30"/>
        </w:rPr>
        <w:t xml:space="preserve"> supports a SELECT query with </w:t>
      </w:r>
      <w:r w:rsidRPr="001F0034">
        <w:rPr>
          <w:rFonts w:ascii="TimesNewRomanPSMT" w:hAnsi="TimesNewRomanPSMT" w:cs="TimesNewRomanPSMT"/>
          <w:color w:val="000000"/>
          <w:sz w:val="30"/>
          <w:szCs w:val="30"/>
          <w:highlight w:val="yellow"/>
        </w:rPr>
        <w:t>only a SELECT</w:t>
      </w:r>
      <w:r>
        <w:rPr>
          <w:rFonts w:ascii="TimesNewRomanPSMT" w:hAnsi="TimesNewRomanPSMT" w:cs="TimesNewRomanPSMT"/>
          <w:color w:val="000000"/>
          <w:sz w:val="30"/>
          <w:szCs w:val="30"/>
        </w:rPr>
        <w:t xml:space="preserve"> clause</w:t>
      </w:r>
    </w:p>
    <w:p w14:paraId="6805D1BC"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w:t>
      </w:r>
      <w:r w:rsidRPr="001F0034">
        <w:rPr>
          <w:rFonts w:ascii="TimesNewRomanPSMT" w:hAnsi="TimesNewRomanPSMT" w:cs="TimesNewRomanPSMT"/>
          <w:color w:val="000000"/>
          <w:sz w:val="30"/>
          <w:szCs w:val="30"/>
          <w:highlight w:val="yellow"/>
        </w:rPr>
        <w:t>without a FROM clause</w:t>
      </w:r>
      <w:r>
        <w:rPr>
          <w:rFonts w:ascii="TimesNewRomanPSMT" w:hAnsi="TimesNewRomanPSMT" w:cs="TimesNewRomanPSMT"/>
          <w:color w:val="000000"/>
          <w:sz w:val="30"/>
          <w:szCs w:val="30"/>
        </w:rPr>
        <w:t>. Such a query is as if issued against an imaginary</w:t>
      </w:r>
    </w:p>
    <w:p w14:paraId="424C098A"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that has only one row. For example, the following query is invalid</w:t>
      </w:r>
    </w:p>
    <w:p w14:paraId="7A16D0B7"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according to standard SQL, but is valid according to T-SQL:</w:t>
      </w:r>
    </w:p>
    <w:p w14:paraId="5055321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5B96FFE9" w14:textId="1F09A6EA"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10 AS col1, 'ABC' AS </w:t>
      </w:r>
      <w:proofErr w:type="gramStart"/>
      <w:r>
        <w:rPr>
          <w:rFonts w:ascii="CourierNewPSMT" w:hAnsi="CourierNewPSMT" w:cs="CourierNewPSMT"/>
          <w:color w:val="000000"/>
          <w:sz w:val="26"/>
          <w:szCs w:val="26"/>
        </w:rPr>
        <w:t>col2;</w:t>
      </w:r>
      <w:proofErr w:type="gramEnd"/>
    </w:p>
    <w:p w14:paraId="35DC2A18"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4AE46E9A" w14:textId="6F6FFA24"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of this query is a single row with attributes resulting from the</w:t>
      </w:r>
    </w:p>
    <w:p w14:paraId="3873E56F" w14:textId="5A47ADAA"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expressions with names assigned using the aliases:</w:t>
      </w:r>
    </w:p>
    <w:p w14:paraId="0ADE2F86" w14:textId="77777777" w:rsidR="001F0034" w:rsidRDefault="001F0034" w:rsidP="001F0034">
      <w:pPr>
        <w:autoSpaceDE w:val="0"/>
        <w:autoSpaceDN w:val="0"/>
        <w:adjustRightInd w:val="0"/>
        <w:spacing w:after="0" w:line="240" w:lineRule="auto"/>
        <w:rPr>
          <w:rFonts w:ascii="TimesNewRomanPSMT" w:hAnsi="TimesNewRomanPSMT" w:cs="TimesNewRomanPSMT"/>
          <w:color w:val="000000"/>
          <w:sz w:val="30"/>
          <w:szCs w:val="30"/>
        </w:rPr>
      </w:pPr>
    </w:p>
    <w:p w14:paraId="5135A4D8"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col1 col2</w:t>
      </w:r>
    </w:p>
    <w:p w14:paraId="1201E44A" w14:textId="7777777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6613755E" w14:textId="08D1D637"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 ABC</w:t>
      </w:r>
    </w:p>
    <w:p w14:paraId="7513A7BC" w14:textId="0E16DA80" w:rsidR="001F0034" w:rsidRDefault="001F0034" w:rsidP="001F0034">
      <w:pPr>
        <w:autoSpaceDE w:val="0"/>
        <w:autoSpaceDN w:val="0"/>
        <w:adjustRightInd w:val="0"/>
        <w:spacing w:after="0" w:line="240" w:lineRule="auto"/>
        <w:rPr>
          <w:rFonts w:ascii="CourierNewPSMT" w:hAnsi="CourierNewPSMT" w:cs="CourierNewPSMT"/>
          <w:color w:val="000000"/>
          <w:sz w:val="26"/>
          <w:szCs w:val="26"/>
        </w:rPr>
      </w:pPr>
    </w:p>
    <w:p w14:paraId="1DC91613" w14:textId="1555A081" w:rsidR="001F0034" w:rsidRDefault="005D144A" w:rsidP="00E815FC">
      <w:pPr>
        <w:pStyle w:val="Heading4"/>
      </w:pPr>
      <w:r>
        <w:t>Filtering data with predicates</w:t>
      </w:r>
    </w:p>
    <w:p w14:paraId="10FB3AC6" w14:textId="110A8377" w:rsidR="005D144A" w:rsidRDefault="005D144A" w:rsidP="001F0034">
      <w:pPr>
        <w:autoSpaceDE w:val="0"/>
        <w:autoSpaceDN w:val="0"/>
        <w:adjustRightInd w:val="0"/>
        <w:spacing w:after="0" w:line="240" w:lineRule="auto"/>
        <w:rPr>
          <w:rFonts w:ascii="TimesNewRomanPS-BoldMT" w:hAnsi="TimesNewRomanPS-BoldMT" w:cs="TimesNewRomanPS-BoldMT"/>
          <w:b/>
          <w:bCs/>
          <w:sz w:val="39"/>
          <w:szCs w:val="39"/>
        </w:rPr>
      </w:pPr>
    </w:p>
    <w:p w14:paraId="1BE67C89" w14:textId="77777777"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Filtering data is one of the most fundamental aspects of T-SQL querying.</w:t>
      </w:r>
    </w:p>
    <w:p w14:paraId="5B623549" w14:textId="7E8C5D8D" w:rsidR="005D144A" w:rsidRDefault="005D144A" w:rsidP="005D14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Almost every query that you write involves some form of filtering.</w:t>
      </w:r>
    </w:p>
    <w:p w14:paraId="69EDEBEC" w14:textId="6780A6C1" w:rsidR="005D144A" w:rsidRDefault="005D144A" w:rsidP="005D144A">
      <w:pPr>
        <w:autoSpaceDE w:val="0"/>
        <w:autoSpaceDN w:val="0"/>
        <w:adjustRightInd w:val="0"/>
        <w:spacing w:after="0" w:line="240" w:lineRule="auto"/>
        <w:rPr>
          <w:rFonts w:ascii="TimesNewRomanPSMT" w:hAnsi="TimesNewRomanPSMT" w:cs="TimesNewRomanPSMT"/>
          <w:sz w:val="30"/>
          <w:szCs w:val="30"/>
        </w:rPr>
      </w:pPr>
    </w:p>
    <w:p w14:paraId="4D8A3B24" w14:textId="587A196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Predicates and three-valued-logic</w:t>
      </w:r>
    </w:p>
    <w:p w14:paraId="5F2DC2E2" w14:textId="3102CD29" w:rsidR="005D144A" w:rsidRDefault="005D144A" w:rsidP="005D144A">
      <w:pPr>
        <w:autoSpaceDE w:val="0"/>
        <w:autoSpaceDN w:val="0"/>
        <w:adjustRightInd w:val="0"/>
        <w:spacing w:after="0" w:line="240" w:lineRule="auto"/>
        <w:rPr>
          <w:rFonts w:ascii="TimesNewRomanPS-BoldMT" w:hAnsi="TimesNewRomanPS-BoldMT" w:cs="TimesNewRomanPS-BoldMT"/>
          <w:b/>
          <w:bCs/>
          <w:sz w:val="30"/>
          <w:szCs w:val="30"/>
        </w:rPr>
      </w:pPr>
    </w:p>
    <w:p w14:paraId="7D2F33A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the following query, which filters only employees from the US:</w:t>
      </w:r>
    </w:p>
    <w:p w14:paraId="38336ED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1778694" w14:textId="30B2034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1728DAC"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2B1B1EA" w14:textId="282FF79D"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w:t>
      </w:r>
      <w:proofErr w:type="gramStart"/>
      <w:r>
        <w:rPr>
          <w:rFonts w:ascii="CourierNewPSMT" w:hAnsi="CourierNewPSMT" w:cs="CourierNewPSMT"/>
          <w:color w:val="000000"/>
          <w:sz w:val="26"/>
          <w:szCs w:val="26"/>
        </w:rPr>
        <w:t>';</w:t>
      </w:r>
      <w:proofErr w:type="gramEnd"/>
    </w:p>
    <w:p w14:paraId="533AFCC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6031AD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 case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wondering why the literal ‘USA’ is preceded with the letter</w:t>
      </w:r>
    </w:p>
    <w:p w14:paraId="1029EF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N</w:t>
      </w:r>
      <w:r>
        <w:rPr>
          <w:rFonts w:ascii="TimesNewRomanPSMT" w:hAnsi="TimesNewRomanPSMT" w:cs="TimesNewRomanPSMT"/>
          <w:color w:val="000000"/>
          <w:sz w:val="30"/>
          <w:szCs w:val="30"/>
        </w:rPr>
        <w:t xml:space="preserve"> as a </w:t>
      </w:r>
      <w:r w:rsidRPr="00E815FC">
        <w:rPr>
          <w:rFonts w:ascii="TimesNewRomanPSMT" w:hAnsi="TimesNewRomanPSMT" w:cs="TimesNewRomanPSMT"/>
          <w:color w:val="000000"/>
          <w:sz w:val="30"/>
          <w:szCs w:val="30"/>
          <w:highlight w:val="yellow"/>
        </w:rPr>
        <w:t>prefix</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to </w:t>
      </w:r>
      <w:r w:rsidRPr="00E815FC">
        <w:rPr>
          <w:rFonts w:ascii="TimesNewRomanPSMT" w:hAnsi="TimesNewRomanPSMT" w:cs="TimesNewRomanPSMT"/>
          <w:color w:val="000000"/>
          <w:sz w:val="30"/>
          <w:szCs w:val="30"/>
          <w:highlight w:val="yellow"/>
        </w:rPr>
        <w:t>denote a Unicode character string literal</w:t>
      </w:r>
      <w:r>
        <w:rPr>
          <w:rFonts w:ascii="TimesNewRomanPSMT" w:hAnsi="TimesNewRomanPSMT" w:cs="TimesNewRomanPSMT"/>
          <w:color w:val="000000"/>
          <w:sz w:val="30"/>
          <w:szCs w:val="30"/>
        </w:rPr>
        <w:t>, because the</w:t>
      </w:r>
    </w:p>
    <w:p w14:paraId="33C4C3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country column is of the data type NVARCHAR. Had the country column</w:t>
      </w:r>
    </w:p>
    <w:p w14:paraId="1E951A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been of a regular character string data type, such as VARCHAR, the literal</w:t>
      </w:r>
    </w:p>
    <w:p w14:paraId="53857A5B" w14:textId="190047B8"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should have been just ‘USA’.</w:t>
      </w:r>
    </w:p>
    <w:p w14:paraId="7803C63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lastRenderedPageBreak/>
        <w:t>When NULLs are not possible</w:t>
      </w:r>
      <w:r>
        <w:rPr>
          <w:rFonts w:ascii="TimesNewRomanPSMT" w:hAnsi="TimesNewRomanPSMT" w:cs="TimesNewRomanPSMT"/>
          <w:sz w:val="30"/>
          <w:szCs w:val="30"/>
        </w:rPr>
        <w:t xml:space="preserve"> in the data that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filtering, such as in</w:t>
      </w:r>
    </w:p>
    <w:p w14:paraId="43D777C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above example, </w:t>
      </w:r>
      <w:r w:rsidRPr="00E815FC">
        <w:rPr>
          <w:rFonts w:ascii="TimesNewRomanPSMT" w:hAnsi="TimesNewRomanPSMT" w:cs="TimesNewRomanPSMT"/>
          <w:sz w:val="30"/>
          <w:szCs w:val="30"/>
          <w:highlight w:val="yellow"/>
        </w:rPr>
        <w:t>T-SQL uses two-valued logic</w:t>
      </w:r>
      <w:r>
        <w:rPr>
          <w:rFonts w:ascii="TimesNewRomanPSMT" w:hAnsi="TimesNewRomanPSMT" w:cs="TimesNewRomanPSMT"/>
          <w:sz w:val="30"/>
          <w:szCs w:val="30"/>
        </w:rPr>
        <w:t>; namely, for any given row</w:t>
      </w:r>
    </w:p>
    <w:p w14:paraId="3C1A103D"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predicate can evaluate to either true or false. The </w:t>
      </w:r>
      <w:r w:rsidRPr="00E815FC">
        <w:rPr>
          <w:rFonts w:ascii="TimesNewRomanPSMT" w:hAnsi="TimesNewRomanPSMT" w:cs="TimesNewRomanPSMT"/>
          <w:sz w:val="30"/>
          <w:szCs w:val="30"/>
          <w:highlight w:val="yellow"/>
        </w:rPr>
        <w:t>filter returns only the</w:t>
      </w:r>
    </w:p>
    <w:p w14:paraId="4EEDC7E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rows for which the predicate evaluates to true</w:t>
      </w:r>
      <w:r>
        <w:rPr>
          <w:rFonts w:ascii="TimesNewRomanPSMT" w:hAnsi="TimesNewRomanPSMT" w:cs="TimesNewRomanPSMT"/>
          <w:sz w:val="30"/>
          <w:szCs w:val="30"/>
        </w:rPr>
        <w:t xml:space="preserve"> and discards the ones for which</w:t>
      </w:r>
    </w:p>
    <w:p w14:paraId="3ACC2720" w14:textId="2D59C9BB"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w:t>
      </w:r>
    </w:p>
    <w:p w14:paraId="689CE12D" w14:textId="77777777" w:rsidR="00E815FC" w:rsidRDefault="00E815FC" w:rsidP="00E815FC">
      <w:pPr>
        <w:autoSpaceDE w:val="0"/>
        <w:autoSpaceDN w:val="0"/>
        <w:adjustRightInd w:val="0"/>
        <w:spacing w:after="0" w:line="240" w:lineRule="auto"/>
        <w:rPr>
          <w:rFonts w:ascii="TimesNewRomanPS-BoldMT" w:hAnsi="TimesNewRomanPS-BoldMT" w:cs="TimesNewRomanPS-BoldMT"/>
          <w:b/>
          <w:bCs/>
          <w:sz w:val="30"/>
          <w:szCs w:val="30"/>
        </w:rPr>
      </w:pPr>
    </w:p>
    <w:p w14:paraId="0A3C4FB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However, when NULLs are possible in the data, things get trickier. For</w:t>
      </w:r>
    </w:p>
    <w:p w14:paraId="46CAD20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 consider the following query:</w:t>
      </w:r>
    </w:p>
    <w:p w14:paraId="36D33033"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2B51198D" w14:textId="034CDD51"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14E0006"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863E32A" w14:textId="5EECE67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yellow"/>
        </w:rPr>
        <w:t>region =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4152326E"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B0E74D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Here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w:t>
      </w:r>
      <w:r w:rsidRPr="00E815FC">
        <w:rPr>
          <w:rFonts w:ascii="TimesNewRomanPSMT" w:hAnsi="TimesNewRomanPSMT" w:cs="TimesNewRomanPSMT"/>
          <w:color w:val="000000"/>
          <w:sz w:val="30"/>
          <w:szCs w:val="30"/>
          <w:highlight w:val="yellow"/>
        </w:rPr>
        <w:t>only those employees who are from Washington</w:t>
      </w:r>
    </w:p>
    <w:p w14:paraId="74A5008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(have WA in the region attribute).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the predicate evaluates to</w:t>
      </w:r>
    </w:p>
    <w:p w14:paraId="7911D2F1"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for rows that have WA in the region attribute and that those rows are</w:t>
      </w:r>
    </w:p>
    <w:p w14:paraId="3BD665A8"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returned.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also clear that the predicate would have evaluated to false had</w:t>
      </w:r>
    </w:p>
    <w:p w14:paraId="2B06AC7C"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w:t>
      </w:r>
      <w:proofErr w:type="gramEnd"/>
      <w:r>
        <w:rPr>
          <w:rFonts w:ascii="TimesNewRomanPSMT" w:hAnsi="TimesNewRomanPSMT" w:cs="TimesNewRomanPSMT"/>
          <w:color w:val="000000"/>
          <w:sz w:val="30"/>
          <w:szCs w:val="30"/>
        </w:rPr>
        <w:t xml:space="preserve"> been any rows with a present region other than WA, for example CA,</w:t>
      </w:r>
    </w:p>
    <w:p w14:paraId="3A13CB57"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that those rows would have been discarded. However, remember that the</w:t>
      </w:r>
    </w:p>
    <w:p w14:paraId="246CAE96"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predicate evaluates to unknown for rows that have a NULL</w:t>
      </w:r>
      <w:r>
        <w:rPr>
          <w:rFonts w:ascii="TimesNewRomanPSMT" w:hAnsi="TimesNewRomanPSMT" w:cs="TimesNewRomanPSMT"/>
          <w:color w:val="000000"/>
          <w:sz w:val="30"/>
          <w:szCs w:val="30"/>
        </w:rPr>
        <w:t xml:space="preserve"> in the region</w:t>
      </w:r>
    </w:p>
    <w:p w14:paraId="78726C2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attribute, and that the </w:t>
      </w:r>
      <w:r w:rsidRPr="00E815FC">
        <w:rPr>
          <w:rFonts w:ascii="TimesNewRomanPSMT" w:hAnsi="TimesNewRomanPSMT" w:cs="TimesNewRomanPSMT"/>
          <w:color w:val="000000"/>
          <w:sz w:val="30"/>
          <w:szCs w:val="30"/>
          <w:highlight w:val="yellow"/>
        </w:rPr>
        <w:t>WHERE clause discards such rows</w:t>
      </w:r>
      <w:r>
        <w:rPr>
          <w:rFonts w:ascii="TimesNewRomanPSMT" w:hAnsi="TimesNewRomanPSMT" w:cs="TimesNewRomanPSMT"/>
          <w:color w:val="000000"/>
          <w:sz w:val="30"/>
          <w:szCs w:val="30"/>
        </w:rPr>
        <w:t>. This happens to be</w:t>
      </w:r>
    </w:p>
    <w:p w14:paraId="58AB44A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desired behavior in our case because you know that when the region is</w:t>
      </w:r>
    </w:p>
    <w:p w14:paraId="3D7638C0"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be Washington. However, remember that even when you use</w:t>
      </w:r>
    </w:p>
    <w:p w14:paraId="7B6BF56A"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inequality operator &lt;&gt; a comparison with a </w:t>
      </w:r>
      <w:proofErr w:type="gramStart"/>
      <w:r>
        <w:rPr>
          <w:rFonts w:ascii="TimesNewRomanPSMT" w:hAnsi="TimesNewRomanPSMT" w:cs="TimesNewRomanPSMT"/>
          <w:color w:val="000000"/>
          <w:sz w:val="30"/>
          <w:szCs w:val="30"/>
        </w:rPr>
        <w:t>NULL yields</w:t>
      </w:r>
      <w:proofErr w:type="gramEnd"/>
      <w:r>
        <w:rPr>
          <w:rFonts w:ascii="TimesNewRomanPSMT" w:hAnsi="TimesNewRomanPSMT" w:cs="TimesNewRomanPSMT"/>
          <w:color w:val="000000"/>
          <w:sz w:val="30"/>
          <w:szCs w:val="30"/>
        </w:rPr>
        <w:t xml:space="preserve"> unknown. For</w:t>
      </w:r>
    </w:p>
    <w:p w14:paraId="77B2D146" w14:textId="77777777" w:rsidR="00E815FC" w:rsidRPr="00E815FC" w:rsidRDefault="00E815FC" w:rsidP="00E815F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instance, suppose that you wanted to return </w:t>
      </w:r>
      <w:r w:rsidRPr="00E815FC">
        <w:rPr>
          <w:rFonts w:ascii="TimesNewRomanPSMT" w:hAnsi="TimesNewRomanPSMT" w:cs="TimesNewRomanPSMT"/>
          <w:color w:val="000000"/>
          <w:sz w:val="30"/>
          <w:szCs w:val="30"/>
          <w:highlight w:val="yellow"/>
        </w:rPr>
        <w:t>only employees with a region</w:t>
      </w:r>
    </w:p>
    <w:p w14:paraId="22136EAE"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sidRPr="00E815FC">
        <w:rPr>
          <w:rFonts w:ascii="TimesNewRomanPSMT" w:hAnsi="TimesNewRomanPSMT" w:cs="TimesNewRomanPSMT"/>
          <w:color w:val="000000"/>
          <w:sz w:val="30"/>
          <w:szCs w:val="30"/>
          <w:highlight w:val="yellow"/>
        </w:rPr>
        <w:t>other than Washington</w:t>
      </w:r>
      <w:r>
        <w:rPr>
          <w:rFonts w:ascii="TimesNewRomanPSMT" w:hAnsi="TimesNewRomanPSMT" w:cs="TimesNewRomanPSMT"/>
          <w:color w:val="000000"/>
          <w:sz w:val="30"/>
          <w:szCs w:val="30"/>
        </w:rPr>
        <w:t>, and that you used the following query in attempt to</w:t>
      </w:r>
    </w:p>
    <w:p w14:paraId="5E89D39D"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achieve this:</w:t>
      </w:r>
    </w:p>
    <w:p w14:paraId="2B510912"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47C2359B" w14:textId="26DA99F5"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008F491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2FADCBDB" w14:textId="09657F94" w:rsidR="005D144A"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yellow"/>
        </w:rPr>
        <w:t>WHERE region &lt;&gt; N'WA</w:t>
      </w:r>
      <w:proofErr w:type="gramStart"/>
      <w:r w:rsidRPr="00E815FC">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15DC0D89" w14:textId="36000029"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5A6F0FD3"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predicate evaluates to false for rows with WA in the region attribute</w:t>
      </w:r>
    </w:p>
    <w:p w14:paraId="71BF02DE"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those rows are discarded. The predicate would have evaluated to true had</w:t>
      </w:r>
    </w:p>
    <w:p w14:paraId="47DDEA18"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there</w:t>
      </w:r>
      <w:proofErr w:type="gramEnd"/>
      <w:r>
        <w:rPr>
          <w:rFonts w:ascii="TimesNewRomanPSMT" w:hAnsi="TimesNewRomanPSMT" w:cs="TimesNewRomanPSMT"/>
          <w:sz w:val="30"/>
          <w:szCs w:val="30"/>
        </w:rPr>
        <w:t xml:space="preserve"> been rows with a present region other than WA, and those rows would</w:t>
      </w:r>
    </w:p>
    <w:p w14:paraId="276A86D8" w14:textId="77777777" w:rsidR="00E815FC" w:rsidRPr="00E815FC" w:rsidRDefault="00E815FC" w:rsidP="00E815F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have been returned. However, the </w:t>
      </w:r>
      <w:r w:rsidRPr="00E815FC">
        <w:rPr>
          <w:rFonts w:ascii="TimesNewRomanPSMT" w:hAnsi="TimesNewRomanPSMT" w:cs="TimesNewRomanPSMT"/>
          <w:sz w:val="30"/>
          <w:szCs w:val="30"/>
          <w:highlight w:val="yellow"/>
        </w:rPr>
        <w:t>predicate evaluates to unknown for rows</w:t>
      </w:r>
    </w:p>
    <w:p w14:paraId="3CC3C411"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sidRPr="00E815FC">
        <w:rPr>
          <w:rFonts w:ascii="TimesNewRomanPSMT" w:hAnsi="TimesNewRomanPSMT" w:cs="TimesNewRomanPSMT"/>
          <w:sz w:val="30"/>
          <w:szCs w:val="30"/>
          <w:highlight w:val="yellow"/>
        </w:rPr>
        <w:t>with NULL in the region attribute</w:t>
      </w:r>
      <w:r>
        <w:rPr>
          <w:rFonts w:ascii="TimesNewRomanPSMT" w:hAnsi="TimesNewRomanPSMT" w:cs="TimesNewRomanPSMT"/>
          <w:sz w:val="30"/>
          <w:szCs w:val="30"/>
        </w:rPr>
        <w:t xml:space="preserve">, and </w:t>
      </w:r>
      <w:r w:rsidRPr="00E815FC">
        <w:rPr>
          <w:rFonts w:ascii="TimesNewRomanPSMT" w:hAnsi="TimesNewRomanPSMT" w:cs="TimesNewRomanPSMT"/>
          <w:sz w:val="30"/>
          <w:szCs w:val="30"/>
          <w:highlight w:val="yellow"/>
        </w:rPr>
        <w:t>those rows get discarded</w:t>
      </w:r>
      <w:r>
        <w:rPr>
          <w:rFonts w:ascii="TimesNewRomanPSMT" w:hAnsi="TimesNewRomanPSMT" w:cs="TimesNewRomanPSMT"/>
          <w:sz w:val="30"/>
          <w:szCs w:val="30"/>
        </w:rPr>
        <w:t>, even though</w:t>
      </w:r>
    </w:p>
    <w:p w14:paraId="3D459179"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know that if region is NULL, it cannot be Washington. This query</w:t>
      </w:r>
    </w:p>
    <w:p w14:paraId="30EAABDF" w14:textId="77777777"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an empty set because our sample data contains only rows with either</w:t>
      </w:r>
    </w:p>
    <w:p w14:paraId="3912F1FF" w14:textId="122CA691" w:rsidR="00E815FC" w:rsidRDefault="00E815FC" w:rsidP="00E815F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WA or NULL in the region attribute:</w:t>
      </w:r>
    </w:p>
    <w:p w14:paraId="55FEBFE6" w14:textId="2914AF60" w:rsidR="00E815FC" w:rsidRDefault="00E815FC" w:rsidP="00E815FC">
      <w:pPr>
        <w:autoSpaceDE w:val="0"/>
        <w:autoSpaceDN w:val="0"/>
        <w:adjustRightInd w:val="0"/>
        <w:spacing w:after="0" w:line="240" w:lineRule="auto"/>
        <w:rPr>
          <w:rFonts w:ascii="TimesNewRomanPSMT" w:hAnsi="TimesNewRomanPSMT" w:cs="TimesNewRomanPSMT"/>
          <w:sz w:val="30"/>
          <w:szCs w:val="30"/>
        </w:rPr>
      </w:pPr>
    </w:p>
    <w:p w14:paraId="42F12A82"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This is an example where you need to intervene and </w:t>
      </w:r>
      <w:r w:rsidRPr="00E815FC">
        <w:rPr>
          <w:rFonts w:ascii="TimesNewRomanPSMT" w:hAnsi="TimesNewRomanPSMT" w:cs="TimesNewRomanPSMT"/>
          <w:color w:val="000000"/>
          <w:sz w:val="30"/>
          <w:szCs w:val="30"/>
          <w:highlight w:val="yellow"/>
        </w:rPr>
        <w:t>add some logic to</w:t>
      </w:r>
    </w:p>
    <w:p w14:paraId="38F89664"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query to also </w:t>
      </w:r>
      <w:r w:rsidRPr="00E815FC">
        <w:rPr>
          <w:rFonts w:ascii="TimesNewRomanPSMT" w:hAnsi="TimesNewRomanPSMT" w:cs="TimesNewRomanPSMT"/>
          <w:color w:val="000000"/>
          <w:sz w:val="30"/>
          <w:szCs w:val="30"/>
          <w:highlight w:val="yellow"/>
        </w:rPr>
        <w:t>return the rows where the region attribute is NULL</w:t>
      </w:r>
      <w:r>
        <w:rPr>
          <w:rFonts w:ascii="TimesNewRomanPSMT" w:hAnsi="TimesNewRomanPSMT" w:cs="TimesNewRomanPSMT"/>
          <w:color w:val="000000"/>
          <w:sz w:val="30"/>
          <w:szCs w:val="30"/>
        </w:rPr>
        <w:t>. Be</w:t>
      </w:r>
    </w:p>
    <w:p w14:paraId="33AE5A03"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careful though </w:t>
      </w:r>
      <w:r w:rsidRPr="00E815FC">
        <w:rPr>
          <w:rFonts w:ascii="TimesNewRomanPSMT" w:hAnsi="TimesNewRomanPSMT" w:cs="TimesNewRomanPSMT"/>
          <w:color w:val="000000"/>
          <w:sz w:val="30"/>
          <w:szCs w:val="30"/>
          <w:highlight w:val="green"/>
        </w:rPr>
        <w:t>not to use an equality operator when looking for a NULL</w:t>
      </w:r>
    </w:p>
    <w:p w14:paraId="42BFFD35"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remember that nothing is considered equal to a NULL—not even</w:t>
      </w:r>
    </w:p>
    <w:p w14:paraId="5A61A51B"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NULL. The following query still returns an empty set:</w:t>
      </w:r>
    </w:p>
    <w:p w14:paraId="30E91A20"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1D65F196" w14:textId="6D3F4FE6"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6AF1D797"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AE89C5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region &lt;&gt; N'WA'</w:t>
      </w:r>
    </w:p>
    <w:p w14:paraId="1998C108" w14:textId="799C02EE"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 </w:t>
      </w:r>
      <w:r w:rsidRPr="00E815FC">
        <w:rPr>
          <w:rFonts w:ascii="CourierNewPSMT" w:hAnsi="CourierNewPSMT" w:cs="CourierNewPSMT"/>
          <w:color w:val="000000"/>
          <w:sz w:val="26"/>
          <w:szCs w:val="26"/>
          <w:highlight w:val="red"/>
        </w:rPr>
        <w:t xml:space="preserve">region = </w:t>
      </w:r>
      <w:proofErr w:type="gramStart"/>
      <w:r w:rsidRPr="00E815FC">
        <w:rPr>
          <w:rFonts w:ascii="CourierNewPSMT" w:hAnsi="CourierNewPSMT" w:cs="CourierNewPSMT"/>
          <w:color w:val="000000"/>
          <w:sz w:val="26"/>
          <w:szCs w:val="26"/>
          <w:highlight w:val="red"/>
        </w:rPr>
        <w:t>NULL</w:t>
      </w:r>
      <w:r>
        <w:rPr>
          <w:rFonts w:ascii="CourierNewPSMT" w:hAnsi="CourierNewPSMT" w:cs="CourierNewPSMT"/>
          <w:color w:val="000000"/>
          <w:sz w:val="26"/>
          <w:szCs w:val="26"/>
        </w:rPr>
        <w:t>;</w:t>
      </w:r>
      <w:proofErr w:type="gramEnd"/>
    </w:p>
    <w:p w14:paraId="71296556" w14:textId="5C217E44"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76E51659"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IS NULL and IS NOT NULL operators to check if a</w:t>
      </w:r>
    </w:p>
    <w:p w14:paraId="4D9748F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present, respectively.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query that</w:t>
      </w:r>
    </w:p>
    <w:p w14:paraId="3FD8316F" w14:textId="77777777" w:rsidR="00E815FC" w:rsidRDefault="00E815FC" w:rsidP="00E815F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correctly handles NULLs:</w:t>
      </w:r>
    </w:p>
    <w:p w14:paraId="63ED3E26" w14:textId="73971DA3" w:rsidR="00E815FC" w:rsidRDefault="00E815FC" w:rsidP="00E815FC">
      <w:pPr>
        <w:autoSpaceDE w:val="0"/>
        <w:autoSpaceDN w:val="0"/>
        <w:adjustRightInd w:val="0"/>
        <w:spacing w:after="0" w:line="240" w:lineRule="auto"/>
        <w:rPr>
          <w:rFonts w:ascii="TimesNewRomanPS-BoldMT" w:hAnsi="TimesNewRomanPS-BoldMT" w:cs="TimesNewRomanPS-BoldMT"/>
          <w:b/>
          <w:bCs/>
          <w:color w:val="0000EF"/>
          <w:sz w:val="26"/>
          <w:szCs w:val="26"/>
        </w:rPr>
      </w:pPr>
    </w:p>
    <w:p w14:paraId="1F7614F1"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country, region, city</w:t>
      </w:r>
    </w:p>
    <w:p w14:paraId="100E32ED" w14:textId="7777777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BC46B9E" w14:textId="77777777" w:rsidR="00E815FC" w:rsidRPr="00E815FC" w:rsidRDefault="00E815FC" w:rsidP="00E815FC">
      <w:pPr>
        <w:autoSpaceDE w:val="0"/>
        <w:autoSpaceDN w:val="0"/>
        <w:adjustRightInd w:val="0"/>
        <w:spacing w:after="0" w:line="240" w:lineRule="auto"/>
        <w:rPr>
          <w:rFonts w:ascii="CourierNewPSMT" w:hAnsi="CourierNewPSMT" w:cs="CourierNewPSMT"/>
          <w:color w:val="000000"/>
          <w:sz w:val="26"/>
          <w:szCs w:val="26"/>
          <w:highlight w:val="green"/>
        </w:rPr>
      </w:pPr>
      <w:r>
        <w:rPr>
          <w:rFonts w:ascii="CourierNewPSMT" w:hAnsi="CourierNewPSMT" w:cs="CourierNewPSMT"/>
          <w:color w:val="000000"/>
          <w:sz w:val="26"/>
          <w:szCs w:val="26"/>
        </w:rPr>
        <w:t xml:space="preserve">WHERE </w:t>
      </w:r>
      <w:r w:rsidRPr="00E815FC">
        <w:rPr>
          <w:rFonts w:ascii="CourierNewPSMT" w:hAnsi="CourierNewPSMT" w:cs="CourierNewPSMT"/>
          <w:color w:val="000000"/>
          <w:sz w:val="26"/>
          <w:szCs w:val="26"/>
          <w:highlight w:val="green"/>
        </w:rPr>
        <w:t>region &lt;&gt; N'WA'</w:t>
      </w:r>
    </w:p>
    <w:p w14:paraId="0BF5D172" w14:textId="7DF47D07"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r w:rsidRPr="00E815FC">
        <w:rPr>
          <w:rFonts w:ascii="CourierNewPSMT" w:hAnsi="CourierNewPSMT" w:cs="CourierNewPSMT"/>
          <w:color w:val="000000"/>
          <w:sz w:val="26"/>
          <w:szCs w:val="26"/>
          <w:highlight w:val="green"/>
        </w:rPr>
        <w:t xml:space="preserve">OR region IS </w:t>
      </w:r>
      <w:proofErr w:type="gramStart"/>
      <w:r w:rsidRPr="00E815FC">
        <w:rPr>
          <w:rFonts w:ascii="CourierNewPSMT" w:hAnsi="CourierNewPSMT" w:cs="CourierNewPSMT"/>
          <w:color w:val="000000"/>
          <w:sz w:val="26"/>
          <w:szCs w:val="26"/>
          <w:highlight w:val="green"/>
        </w:rPr>
        <w:t>NULL;</w:t>
      </w:r>
      <w:proofErr w:type="gramEnd"/>
    </w:p>
    <w:p w14:paraId="276D7F6A" w14:textId="2EBDC160" w:rsidR="00E815FC" w:rsidRDefault="00E815FC" w:rsidP="00E815FC">
      <w:pPr>
        <w:autoSpaceDE w:val="0"/>
        <w:autoSpaceDN w:val="0"/>
        <w:adjustRightInd w:val="0"/>
        <w:spacing w:after="0" w:line="240" w:lineRule="auto"/>
        <w:rPr>
          <w:rFonts w:ascii="CourierNewPSMT" w:hAnsi="CourierNewPSMT" w:cs="CourierNewPSMT"/>
          <w:color w:val="000000"/>
          <w:sz w:val="26"/>
          <w:szCs w:val="26"/>
        </w:rPr>
      </w:pPr>
    </w:p>
    <w:p w14:paraId="3F252EC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Combining predicates</w:t>
      </w:r>
    </w:p>
    <w:p w14:paraId="107F813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combine predicates in the WHERE clause by using the logical</w:t>
      </w:r>
    </w:p>
    <w:p w14:paraId="068C4843"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operators AND </w:t>
      </w:r>
      <w:proofErr w:type="spellStart"/>
      <w:r>
        <w:rPr>
          <w:rFonts w:ascii="TimesNewRomanPSMT" w:hAnsi="TimesNewRomanPSMT" w:cs="TimesNewRomanPSMT"/>
          <w:sz w:val="30"/>
          <w:szCs w:val="30"/>
        </w:rPr>
        <w:t>and</w:t>
      </w:r>
      <w:proofErr w:type="spellEnd"/>
      <w:r>
        <w:rPr>
          <w:rFonts w:ascii="TimesNewRomanPSMT" w:hAnsi="TimesNewRomanPSMT" w:cs="TimesNewRomanPSMT"/>
          <w:sz w:val="30"/>
          <w:szCs w:val="30"/>
        </w:rPr>
        <w:t xml:space="preserve"> OR. You can also negate predicates by using the NOT</w:t>
      </w:r>
    </w:p>
    <w:p w14:paraId="40B05EBC" w14:textId="4A7B609A" w:rsidR="00E815FC" w:rsidRDefault="00B02294" w:rsidP="00B0229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logical operator.</w:t>
      </w:r>
    </w:p>
    <w:p w14:paraId="7A35BE6C" w14:textId="77777777" w:rsidR="00B02294" w:rsidRDefault="00B02294" w:rsidP="00B02294">
      <w:pPr>
        <w:autoSpaceDE w:val="0"/>
        <w:autoSpaceDN w:val="0"/>
        <w:adjustRightInd w:val="0"/>
        <w:spacing w:after="0" w:line="240" w:lineRule="auto"/>
        <w:rPr>
          <w:rFonts w:ascii="TimesNewRomanPSMT" w:hAnsi="TimesNewRomanPSMT" w:cs="TimesNewRomanPSMT"/>
          <w:sz w:val="30"/>
          <w:szCs w:val="30"/>
        </w:rPr>
      </w:pPr>
    </w:p>
    <w:p w14:paraId="24DD5E7B"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What can be surprising to some is what happens </w:t>
      </w:r>
      <w:r w:rsidRPr="00902129">
        <w:rPr>
          <w:rFonts w:ascii="TimesNewRomanPSMT" w:hAnsi="TimesNewRomanPSMT" w:cs="TimesNewRomanPSMT"/>
          <w:color w:val="000000"/>
          <w:sz w:val="30"/>
          <w:szCs w:val="30"/>
          <w:highlight w:val="yellow"/>
        </w:rPr>
        <w:t>when you negate</w:t>
      </w:r>
    </w:p>
    <w:p w14:paraId="5B7E4815"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w:t>
      </w:r>
      <w:r>
        <w:rPr>
          <w:rFonts w:ascii="TimesNewRomanPSMT" w:hAnsi="TimesNewRomanPSMT" w:cs="TimesNewRomanPSMT"/>
          <w:color w:val="000000"/>
          <w:sz w:val="30"/>
          <w:szCs w:val="30"/>
        </w:rPr>
        <w:t>—</w:t>
      </w:r>
      <w:r w:rsidRPr="00902129">
        <w:rPr>
          <w:rFonts w:ascii="TimesNewRomanPSMT" w:hAnsi="TimesNewRomanPSMT" w:cs="TimesNewRomanPSMT"/>
          <w:color w:val="000000"/>
          <w:sz w:val="30"/>
          <w:szCs w:val="30"/>
          <w:highlight w:val="yellow"/>
        </w:rPr>
        <w:t>NOT unknown is still unknown</w:t>
      </w:r>
      <w:r>
        <w:rPr>
          <w:rFonts w:ascii="TimesNewRomanPSMT" w:hAnsi="TimesNewRomanPSMT" w:cs="TimesNewRomanPSMT"/>
          <w:color w:val="000000"/>
          <w:sz w:val="30"/>
          <w:szCs w:val="30"/>
        </w:rPr>
        <w:t>. Recall from the previous section</w:t>
      </w:r>
    </w:p>
    <w:p w14:paraId="16A03EB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query that returned all employees from Washington; the query used the</w:t>
      </w:r>
    </w:p>
    <w:p w14:paraId="1C92102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region = N’WA’ in the WHERE clause. Suppose that you want to</w:t>
      </w:r>
    </w:p>
    <w:p w14:paraId="2A835C3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the employees that are not from WA, and for this you use the predicate</w:t>
      </w:r>
    </w:p>
    <w:p w14:paraId="0C74DFCE"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region = N’WA’.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clear that cases that return false from the positive</w:t>
      </w:r>
    </w:p>
    <w:p w14:paraId="7ABA9C0D"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(say the region is NY) return true from the negated predicate. </w:t>
      </w:r>
      <w:proofErr w:type="gramStart"/>
      <w:r>
        <w:rPr>
          <w:rFonts w:ascii="TimesNewRomanPSMT" w:hAnsi="TimesNewRomanPSMT" w:cs="TimesNewRomanPSMT"/>
          <w:color w:val="000000"/>
          <w:sz w:val="30"/>
          <w:szCs w:val="30"/>
        </w:rPr>
        <w:t>It’s</w:t>
      </w:r>
      <w:proofErr w:type="gramEnd"/>
    </w:p>
    <w:p w14:paraId="6401A418"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also</w:t>
      </w:r>
      <w:proofErr w:type="gramEnd"/>
      <w:r>
        <w:rPr>
          <w:rFonts w:ascii="TimesNewRomanPSMT" w:hAnsi="TimesNewRomanPSMT" w:cs="TimesNewRomanPSMT"/>
          <w:color w:val="000000"/>
          <w:sz w:val="30"/>
          <w:szCs w:val="30"/>
        </w:rPr>
        <w:t xml:space="preserve"> clear that cases that return true from the positive predicate (say the</w:t>
      </w:r>
    </w:p>
    <w:p w14:paraId="2E0112D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is WA) return false from the negated predicate. However, </w:t>
      </w:r>
      <w:r w:rsidRPr="00902129">
        <w:rPr>
          <w:rFonts w:ascii="TimesNewRomanPSMT" w:hAnsi="TimesNewRomanPSMT" w:cs="TimesNewRomanPSMT"/>
          <w:color w:val="000000"/>
          <w:sz w:val="30"/>
          <w:szCs w:val="30"/>
          <w:highlight w:val="yellow"/>
        </w:rPr>
        <w:t>when the</w:t>
      </w:r>
    </w:p>
    <w:p w14:paraId="7A3CD869"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region is NULL, both the positive predicate and the negated one return</w:t>
      </w:r>
    </w:p>
    <w:p w14:paraId="0B471C3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unknown and the row is discarded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right way for you to include NULL</w:t>
      </w:r>
    </w:p>
    <w:p w14:paraId="421275B9"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cases in the result—if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what you know that you need to do—is to use</w:t>
      </w:r>
    </w:p>
    <w:p w14:paraId="593B0AD4"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IS NULL operator, as in NOT region = N’WA’ OR region IS NULL.</w:t>
      </w:r>
    </w:p>
    <w:p w14:paraId="491B51F0" w14:textId="63983A5C"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for combining predicates, there are several interesting things to note.</w:t>
      </w:r>
    </w:p>
    <w:p w14:paraId="6203B8C8" w14:textId="77777777"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382345B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w:t>
      </w:r>
      <w:r w:rsidRPr="00902129">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xml:space="preserve"> determine the logical evaluation order of the different</w:t>
      </w:r>
    </w:p>
    <w:p w14:paraId="3C3776E5" w14:textId="77777777" w:rsidR="00B02294" w:rsidRPr="00902129" w:rsidRDefault="00B02294" w:rsidP="00B022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predicates. The N</w:t>
      </w:r>
      <w:r w:rsidRPr="00902129">
        <w:rPr>
          <w:rFonts w:ascii="TimesNewRomanPSMT" w:hAnsi="TimesNewRomanPSMT" w:cs="TimesNewRomanPSMT"/>
          <w:color w:val="000000"/>
          <w:sz w:val="30"/>
          <w:szCs w:val="30"/>
          <w:highlight w:val="yellow"/>
        </w:rPr>
        <w:t xml:space="preserve">OT operator precedes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OR, and </w:t>
      </w:r>
      <w:proofErr w:type="spellStart"/>
      <w:r w:rsidRPr="00902129">
        <w:rPr>
          <w:rFonts w:ascii="TimesNewRomanPSMT" w:hAnsi="TimesNewRomanPSMT" w:cs="TimesNewRomanPSMT"/>
          <w:color w:val="000000"/>
          <w:sz w:val="30"/>
          <w:szCs w:val="30"/>
          <w:highlight w:val="yellow"/>
        </w:rPr>
        <w:t>AND</w:t>
      </w:r>
      <w:proofErr w:type="spellEnd"/>
      <w:r w:rsidRPr="00902129">
        <w:rPr>
          <w:rFonts w:ascii="TimesNewRomanPSMT" w:hAnsi="TimesNewRomanPSMT" w:cs="TimesNewRomanPSMT"/>
          <w:color w:val="000000"/>
          <w:sz w:val="30"/>
          <w:szCs w:val="30"/>
          <w:highlight w:val="yellow"/>
        </w:rPr>
        <w:t xml:space="preserve"> precedes</w:t>
      </w:r>
    </w:p>
    <w:p w14:paraId="36D9061C"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OR.</w:t>
      </w:r>
      <w:r>
        <w:rPr>
          <w:rFonts w:ascii="TimesNewRomanPSMT" w:hAnsi="TimesNewRomanPSMT" w:cs="TimesNewRomanPSMT"/>
          <w:color w:val="000000"/>
          <w:sz w:val="30"/>
          <w:szCs w:val="30"/>
        </w:rPr>
        <w:t xml:space="preserve"> For example, suppose that the WHERE filter in your query had the</w:t>
      </w:r>
    </w:p>
    <w:p w14:paraId="3ECC2E9F"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combination of predicates:</w:t>
      </w:r>
    </w:p>
    <w:p w14:paraId="3A256A6B"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487070D9"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 =</w:t>
      </w:r>
    </w:p>
    <w:p w14:paraId="1CA616D7"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'z'</w:t>
      </w:r>
    </w:p>
    <w:p w14:paraId="2AC70010"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AND precedes OR, you get the equivalent of the following:</w:t>
      </w:r>
    </w:p>
    <w:p w14:paraId="2F5A2401" w14:textId="77777777" w:rsidR="00B02294" w:rsidRDefault="00B02294" w:rsidP="00B02294">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30240B10"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(col1 = 'w' AND col2 = 'x') OR (col3 = 'y' AND col4</w:t>
      </w:r>
    </w:p>
    <w:p w14:paraId="71C93056" w14:textId="77777777" w:rsidR="00B02294" w:rsidRDefault="00B02294" w:rsidP="00B022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'z')</w:t>
      </w:r>
    </w:p>
    <w:p w14:paraId="4E50570A"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Trying to express the operators as pseudo functions, this combination of</w:t>
      </w:r>
    </w:p>
    <w:p w14:paraId="7B2807F3" w14:textId="77777777"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operators is equivalent to </w:t>
      </w:r>
      <w:proofErr w:type="gramStart"/>
      <w:r>
        <w:rPr>
          <w:rFonts w:ascii="TimesNewRomanPSMT" w:hAnsi="TimesNewRomanPSMT" w:cs="TimesNewRomanPSMT"/>
          <w:color w:val="000000"/>
          <w:sz w:val="30"/>
          <w:szCs w:val="30"/>
        </w:rPr>
        <w:t>OR( AND</w:t>
      </w:r>
      <w:proofErr w:type="gramEnd"/>
      <w:r>
        <w:rPr>
          <w:rFonts w:ascii="TimesNewRomanPSMT" w:hAnsi="TimesNewRomanPSMT" w:cs="TimesNewRomanPSMT"/>
          <w:color w:val="000000"/>
          <w:sz w:val="30"/>
          <w:szCs w:val="30"/>
        </w:rPr>
        <w:t>( col1 = ‘w’, col2 = ‘x’ ), AND( col3 =</w:t>
      </w:r>
    </w:p>
    <w:p w14:paraId="0BC290BC" w14:textId="43D4B6EF" w:rsidR="00B02294" w:rsidRDefault="00B02294" w:rsidP="00B022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 col4 = ‘z</w:t>
      </w:r>
      <w:proofErr w:type="gramStart"/>
      <w:r>
        <w:rPr>
          <w:rFonts w:ascii="TimesNewRomanPSMT" w:hAnsi="TimesNewRomanPSMT" w:cs="TimesNewRomanPSMT"/>
          <w:color w:val="000000"/>
          <w:sz w:val="30"/>
          <w:szCs w:val="30"/>
        </w:rPr>
        <w:t>’ )</w:t>
      </w:r>
      <w:proofErr w:type="gramEnd"/>
      <w:r>
        <w:rPr>
          <w:rFonts w:ascii="TimesNewRomanPSMT" w:hAnsi="TimesNewRomanPSMT" w:cs="TimesNewRomanPSMT"/>
          <w:color w:val="000000"/>
          <w:sz w:val="30"/>
          <w:szCs w:val="30"/>
        </w:rPr>
        <w:t xml:space="preserve"> ).</w:t>
      </w:r>
    </w:p>
    <w:p w14:paraId="527AC657" w14:textId="4B17D770" w:rsidR="00902129" w:rsidRDefault="00902129" w:rsidP="00B02294">
      <w:pPr>
        <w:autoSpaceDE w:val="0"/>
        <w:autoSpaceDN w:val="0"/>
        <w:adjustRightInd w:val="0"/>
        <w:spacing w:after="0" w:line="240" w:lineRule="auto"/>
        <w:rPr>
          <w:rFonts w:ascii="TimesNewRomanPSMT" w:hAnsi="TimesNewRomanPSMT" w:cs="TimesNewRomanPSMT"/>
          <w:color w:val="000000"/>
          <w:sz w:val="30"/>
          <w:szCs w:val="30"/>
        </w:rPr>
      </w:pPr>
    </w:p>
    <w:p w14:paraId="6CB0C9BD" w14:textId="179F2E71"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character data</w:t>
      </w:r>
    </w:p>
    <w:p w14:paraId="50C56BA2" w14:textId="77777777" w:rsidR="00902129" w:rsidRDefault="00902129" w:rsidP="00B02294">
      <w:pPr>
        <w:autoSpaceDE w:val="0"/>
        <w:autoSpaceDN w:val="0"/>
        <w:adjustRightInd w:val="0"/>
        <w:spacing w:after="0" w:line="240" w:lineRule="auto"/>
        <w:rPr>
          <w:rFonts w:ascii="TimesNewRomanPS-BoldMT" w:hAnsi="TimesNewRomanPS-BoldMT" w:cs="TimesNewRomanPS-BoldMT"/>
          <w:b/>
          <w:bCs/>
          <w:sz w:val="30"/>
          <w:szCs w:val="30"/>
        </w:rPr>
      </w:pPr>
    </w:p>
    <w:p w14:paraId="622C144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provides the LIKE predicate, which you can use to filter character</w:t>
      </w:r>
    </w:p>
    <w:p w14:paraId="5012832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string data (regular and Unicode) based on pattern matching. The form of a</w:t>
      </w:r>
    </w:p>
    <w:p w14:paraId="713DE16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using LIKE is as follows:</w:t>
      </w:r>
    </w:p>
    <w:p w14:paraId="6DFC3641" w14:textId="53A27072"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&lt;column&gt; LIKE &lt;pattern&gt;</w:t>
      </w:r>
    </w:p>
    <w:p w14:paraId="19C09B49"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7D266335" w14:textId="30FA1D19"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noProof/>
        </w:rPr>
        <w:drawing>
          <wp:inline distT="0" distB="0" distL="0" distR="0" wp14:anchorId="063B0454" wp14:editId="1A94A59E">
            <wp:extent cx="5943600" cy="2107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07565"/>
                    </a:xfrm>
                    <a:prstGeom prst="rect">
                      <a:avLst/>
                    </a:prstGeom>
                  </pic:spPr>
                </pic:pic>
              </a:graphicData>
            </a:graphic>
          </wp:inline>
        </w:drawing>
      </w:r>
    </w:p>
    <w:p w14:paraId="02A11A5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675D4549" w14:textId="44B8DA72"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suppose you want to return all employees whose last name</w:t>
      </w:r>
    </w:p>
    <w:p w14:paraId="0038026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starts with the letter D. You would use the following query:</w:t>
      </w:r>
    </w:p>
    <w:p w14:paraId="21943526"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4DC7AC6D"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BEFE5F3" w14:textId="0D11F925"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LIKE N'D%</w:t>
      </w:r>
      <w:proofErr w:type="gramStart"/>
      <w:r>
        <w:rPr>
          <w:rFonts w:ascii="CourierNewPSMT" w:hAnsi="CourierNewPSMT" w:cs="CourierNewPSMT"/>
          <w:color w:val="000000"/>
          <w:sz w:val="26"/>
          <w:szCs w:val="26"/>
        </w:rPr>
        <w:t>';</w:t>
      </w:r>
      <w:proofErr w:type="gramEnd"/>
    </w:p>
    <w:p w14:paraId="058FA7B5" w14:textId="7321851F"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64EDB3FA"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If you want </w:t>
      </w:r>
      <w:r w:rsidRPr="00902129">
        <w:rPr>
          <w:rFonts w:ascii="TimesNewRomanPSMT" w:hAnsi="TimesNewRomanPSMT" w:cs="TimesNewRomanPSMT"/>
          <w:sz w:val="30"/>
          <w:szCs w:val="30"/>
          <w:highlight w:val="yellow"/>
        </w:rPr>
        <w:t>to look for a character that is</w:t>
      </w:r>
      <w:r>
        <w:rPr>
          <w:rFonts w:ascii="TimesNewRomanPSMT" w:hAnsi="TimesNewRomanPSMT" w:cs="TimesNewRomanPSMT"/>
          <w:sz w:val="30"/>
          <w:szCs w:val="30"/>
        </w:rPr>
        <w:t xml:space="preserve"> considered a </w:t>
      </w:r>
      <w:r w:rsidRPr="00902129">
        <w:rPr>
          <w:rFonts w:ascii="TimesNewRomanPSMT" w:hAnsi="TimesNewRomanPSMT" w:cs="TimesNewRomanPSMT"/>
          <w:sz w:val="30"/>
          <w:szCs w:val="30"/>
          <w:highlight w:val="yellow"/>
        </w:rPr>
        <w:t>wildcard</w:t>
      </w:r>
      <w:r>
        <w:rPr>
          <w:rFonts w:ascii="TimesNewRomanPSMT" w:hAnsi="TimesNewRomanPSMT" w:cs="TimesNewRomanPSMT"/>
          <w:sz w:val="30"/>
          <w:szCs w:val="30"/>
        </w:rPr>
        <w:t>, you can</w:t>
      </w:r>
    </w:p>
    <w:p w14:paraId="0E1E5AE2"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indicate it after a character that you designate as an escape character by using</w:t>
      </w:r>
    </w:p>
    <w:p w14:paraId="3D915A81"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ESCAPE </w:t>
      </w:r>
      <w:proofErr w:type="gramStart"/>
      <w:r>
        <w:rPr>
          <w:rFonts w:ascii="TimesNewRomanPSMT" w:hAnsi="TimesNewRomanPSMT" w:cs="TimesNewRomanPSMT"/>
          <w:sz w:val="30"/>
          <w:szCs w:val="30"/>
        </w:rPr>
        <w:t>keyword</w:t>
      </w:r>
      <w:proofErr w:type="gramEnd"/>
      <w:r>
        <w:rPr>
          <w:rFonts w:ascii="TimesNewRomanPSMT" w:hAnsi="TimesNewRomanPSMT" w:cs="TimesNewRomanPSMT"/>
          <w:sz w:val="30"/>
          <w:szCs w:val="30"/>
        </w:rPr>
        <w:t xml:space="preserve">. For example, the expression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0C49EEDE"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ESCAPE </w:t>
      </w:r>
      <w:r w:rsidRPr="00902129">
        <w:rPr>
          <w:rFonts w:ascii="TimesNewRomanPSMT" w:hAnsi="TimesNewRomanPSMT" w:cs="TimesNewRomanPSMT"/>
          <w:sz w:val="30"/>
          <w:szCs w:val="30"/>
          <w:highlight w:val="yellow"/>
        </w:rPr>
        <w:t>‘!’</w:t>
      </w:r>
      <w:r>
        <w:rPr>
          <w:rFonts w:ascii="TimesNewRomanPSMT" w:hAnsi="TimesNewRomanPSMT" w:cs="TimesNewRomanPSMT"/>
          <w:sz w:val="30"/>
          <w:szCs w:val="30"/>
        </w:rPr>
        <w:t xml:space="preserve"> looks for strings that start with an underscore (_) by using an</w:t>
      </w:r>
    </w:p>
    <w:p w14:paraId="0B5D72A0" w14:textId="77777777"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exclamation point (!) as the </w:t>
      </w:r>
      <w:r w:rsidRPr="00902129">
        <w:rPr>
          <w:rFonts w:ascii="TimesNewRomanPSMT" w:hAnsi="TimesNewRomanPSMT" w:cs="TimesNewRomanPSMT"/>
          <w:sz w:val="30"/>
          <w:szCs w:val="30"/>
          <w:highlight w:val="yellow"/>
        </w:rPr>
        <w:t>escape character</w:t>
      </w:r>
      <w:r>
        <w:rPr>
          <w:rFonts w:ascii="TimesNewRomanPSMT" w:hAnsi="TimesNewRomanPSMT" w:cs="TimesNewRomanPSMT"/>
          <w:sz w:val="30"/>
          <w:szCs w:val="30"/>
        </w:rPr>
        <w:t>. Alternatively, you can place the</w:t>
      </w:r>
    </w:p>
    <w:p w14:paraId="67FCE335" w14:textId="5EDE7570" w:rsidR="00902129" w:rsidRDefault="00902129" w:rsidP="0090212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wildcard in square brackets, as in col1 LIKE ‘[</w:t>
      </w:r>
      <w:proofErr w:type="gramStart"/>
      <w:r>
        <w:rPr>
          <w:rFonts w:ascii="TimesNewRomanPSMT" w:hAnsi="TimesNewRomanPSMT" w:cs="TimesNewRomanPSMT"/>
          <w:sz w:val="30"/>
          <w:szCs w:val="30"/>
        </w:rPr>
        <w:t>_]%</w:t>
      </w:r>
      <w:proofErr w:type="gramEnd"/>
      <w:r>
        <w:rPr>
          <w:rFonts w:ascii="TimesNewRomanPSMT" w:hAnsi="TimesNewRomanPSMT" w:cs="TimesNewRomanPSMT"/>
          <w:sz w:val="30"/>
          <w:szCs w:val="30"/>
        </w:rPr>
        <w:t>’.</w:t>
      </w:r>
    </w:p>
    <w:p w14:paraId="174C2E65" w14:textId="609C90F6" w:rsidR="00902129" w:rsidRDefault="00902129" w:rsidP="00902129">
      <w:pPr>
        <w:autoSpaceDE w:val="0"/>
        <w:autoSpaceDN w:val="0"/>
        <w:adjustRightInd w:val="0"/>
        <w:spacing w:after="0" w:line="240" w:lineRule="auto"/>
        <w:rPr>
          <w:rFonts w:ascii="TimesNewRomanPSMT" w:hAnsi="TimesNewRomanPSMT" w:cs="TimesNewRomanPSMT"/>
          <w:sz w:val="30"/>
          <w:szCs w:val="30"/>
        </w:rPr>
      </w:pPr>
    </w:p>
    <w:p w14:paraId="71721703" w14:textId="47A0C24A"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date and time data</w:t>
      </w:r>
    </w:p>
    <w:p w14:paraId="7D4A70B6" w14:textId="2BD30289" w:rsidR="00902129" w:rsidRDefault="00902129" w:rsidP="00902129">
      <w:pPr>
        <w:autoSpaceDE w:val="0"/>
        <w:autoSpaceDN w:val="0"/>
        <w:adjustRightInd w:val="0"/>
        <w:spacing w:after="0" w:line="240" w:lineRule="auto"/>
        <w:rPr>
          <w:rFonts w:ascii="TimesNewRomanPS-BoldMT" w:hAnsi="TimesNewRomanPS-BoldMT" w:cs="TimesNewRomanPS-BoldMT"/>
          <w:b/>
          <w:bCs/>
          <w:sz w:val="30"/>
          <w:szCs w:val="30"/>
        </w:rPr>
      </w:pPr>
    </w:p>
    <w:p w14:paraId="32136D6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the following query:</w:t>
      </w:r>
    </w:p>
    <w:p w14:paraId="3DBFCA6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EC58EEC" w14:textId="6FE84C30"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3C08BD8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65C2DC0" w14:textId="01C543D1"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'02/12/16</w:t>
      </w:r>
      <w:proofErr w:type="gramStart"/>
      <w:r w:rsidRPr="00902129">
        <w:rPr>
          <w:rFonts w:ascii="CourierNewPSMT" w:hAnsi="CourierNewPSMT" w:cs="CourierNewPSMT"/>
          <w:color w:val="000000"/>
          <w:sz w:val="26"/>
          <w:szCs w:val="26"/>
          <w:highlight w:val="yellow"/>
        </w:rPr>
        <w:t>';</w:t>
      </w:r>
      <w:proofErr w:type="gramEnd"/>
    </w:p>
    <w:p w14:paraId="07C74D58"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0953F7B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an American, this form probably means February 12, 2016, to</w:t>
      </w:r>
    </w:p>
    <w:p w14:paraId="75520C1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However,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British, this form probably means December 2,</w:t>
      </w:r>
    </w:p>
    <w:p w14:paraId="59150488" w14:textId="7F2417B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2016. If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Japanese, it probably means December 16, 2002.</w:t>
      </w:r>
    </w:p>
    <w:p w14:paraId="26AEA52C" w14:textId="150345E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
    <w:p w14:paraId="1FF84EE7" w14:textId="3F409D76"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question </w:t>
      </w:r>
      <w:proofErr w:type="gramStart"/>
      <w:r>
        <w:rPr>
          <w:rFonts w:ascii="TimesNewRomanPSMT" w:hAnsi="TimesNewRomanPSMT" w:cs="TimesNewRomanPSMT"/>
          <w:color w:val="000000"/>
          <w:sz w:val="30"/>
          <w:szCs w:val="30"/>
        </w:rPr>
        <w:t>is, when</w:t>
      </w:r>
      <w:proofErr w:type="gramEnd"/>
      <w:r>
        <w:rPr>
          <w:rFonts w:ascii="TimesNewRomanPSMT" w:hAnsi="TimesNewRomanPSMT" w:cs="TimesNewRomanPSMT"/>
          <w:color w:val="000000"/>
          <w:sz w:val="30"/>
          <w:szCs w:val="30"/>
        </w:rPr>
        <w:t xml:space="preserve"> </w:t>
      </w:r>
      <w:r w:rsidRPr="00902129">
        <w:rPr>
          <w:rFonts w:ascii="TimesNewRomanPSMT" w:hAnsi="TimesNewRomanPSMT" w:cs="TimesNewRomanPSMT"/>
          <w:color w:val="000000"/>
          <w:sz w:val="30"/>
          <w:szCs w:val="30"/>
          <w:highlight w:val="yellow"/>
        </w:rPr>
        <w:t>SQL Server</w:t>
      </w:r>
      <w:r>
        <w:rPr>
          <w:rFonts w:ascii="TimesNewRomanPSMT" w:hAnsi="TimesNewRomanPSMT" w:cs="TimesNewRomanPSMT"/>
          <w:color w:val="000000"/>
          <w:sz w:val="30"/>
          <w:szCs w:val="30"/>
        </w:rPr>
        <w:t xml:space="preserve"> converts this character string to a date and time</w:t>
      </w:r>
    </w:p>
    <w:p w14:paraId="13F7C764"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type to align it with the filtered column’s type, </w:t>
      </w:r>
      <w:r w:rsidRPr="00902129">
        <w:rPr>
          <w:rFonts w:ascii="TimesNewRomanPSMT" w:hAnsi="TimesNewRomanPSMT" w:cs="TimesNewRomanPSMT"/>
          <w:color w:val="000000"/>
          <w:sz w:val="30"/>
          <w:szCs w:val="30"/>
          <w:highlight w:val="yellow"/>
        </w:rPr>
        <w:t>how</w:t>
      </w:r>
      <w:r>
        <w:rPr>
          <w:rFonts w:ascii="TimesNewRomanPSMT" w:hAnsi="TimesNewRomanPSMT" w:cs="TimesNewRomanPSMT"/>
          <w:color w:val="000000"/>
          <w:sz w:val="30"/>
          <w:szCs w:val="30"/>
        </w:rPr>
        <w:t xml:space="preserve"> does it </w:t>
      </w:r>
      <w:r w:rsidRPr="00902129">
        <w:rPr>
          <w:rFonts w:ascii="TimesNewRomanPSMT" w:hAnsi="TimesNewRomanPSMT" w:cs="TimesNewRomanPSMT"/>
          <w:color w:val="000000"/>
          <w:sz w:val="30"/>
          <w:szCs w:val="30"/>
          <w:highlight w:val="yellow"/>
        </w:rPr>
        <w:t>interpret the</w:t>
      </w:r>
    </w:p>
    <w:p w14:paraId="23A90825"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sidRPr="00902129">
        <w:rPr>
          <w:rFonts w:ascii="TimesNewRomanPSMT" w:hAnsi="TimesNewRomanPSMT" w:cs="TimesNewRomanPSMT"/>
          <w:color w:val="000000"/>
          <w:sz w:val="30"/>
          <w:szCs w:val="30"/>
          <w:highlight w:val="yellow"/>
        </w:rPr>
        <w:t>value</w:t>
      </w:r>
      <w:r>
        <w:rPr>
          <w:rFonts w:ascii="TimesNewRomanPSMT" w:hAnsi="TimesNewRomanPSMT" w:cs="TimesNewRomanPSMT"/>
          <w:color w:val="000000"/>
          <w:sz w:val="30"/>
          <w:szCs w:val="30"/>
        </w:rPr>
        <w:t xml:space="preserve">? As it turns out, it </w:t>
      </w:r>
      <w:r w:rsidRPr="00902129">
        <w:rPr>
          <w:rFonts w:ascii="TimesNewRomanPSMT" w:hAnsi="TimesNewRomanPSMT" w:cs="TimesNewRomanPSMT"/>
          <w:color w:val="000000"/>
          <w:sz w:val="30"/>
          <w:szCs w:val="30"/>
          <w:highlight w:val="yellow"/>
        </w:rPr>
        <w:t>depends on the language of the login that runs the</w:t>
      </w:r>
    </w:p>
    <w:p w14:paraId="26AA2B7D"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code</w:t>
      </w:r>
      <w:r>
        <w:rPr>
          <w:rFonts w:ascii="TimesNewRomanPSMT" w:hAnsi="TimesNewRomanPSMT" w:cs="TimesNewRomanPSMT"/>
          <w:color w:val="000000"/>
          <w:sz w:val="30"/>
          <w:szCs w:val="30"/>
        </w:rPr>
        <w:t>. Each login has a default language associated with it, and the default</w:t>
      </w:r>
    </w:p>
    <w:p w14:paraId="69532F27"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language sets various session options on the login’s behalf, including one</w:t>
      </w:r>
    </w:p>
    <w:p w14:paraId="3744D5B8"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called DATEFORMAT. </w:t>
      </w:r>
      <w:r w:rsidRPr="00902129">
        <w:rPr>
          <w:rFonts w:ascii="TimesNewRomanPSMT" w:hAnsi="TimesNewRomanPSMT" w:cs="TimesNewRomanPSMT"/>
          <w:color w:val="000000"/>
          <w:sz w:val="30"/>
          <w:szCs w:val="30"/>
          <w:highlight w:val="yellow"/>
        </w:rPr>
        <w:t xml:space="preserve">A login with </w:t>
      </w:r>
      <w:proofErr w:type="spellStart"/>
      <w:r w:rsidRPr="00902129">
        <w:rPr>
          <w:rFonts w:ascii="TimesNewRomanPSMT" w:hAnsi="TimesNewRomanPSMT" w:cs="TimesNewRomanPSMT"/>
          <w:color w:val="000000"/>
          <w:sz w:val="30"/>
          <w:szCs w:val="30"/>
          <w:highlight w:val="yellow"/>
        </w:rPr>
        <w:t>us_english</w:t>
      </w:r>
      <w:proofErr w:type="spellEnd"/>
      <w:r w:rsidRPr="00902129">
        <w:rPr>
          <w:rFonts w:ascii="TimesNewRomanPSMT" w:hAnsi="TimesNewRomanPSMT" w:cs="TimesNewRomanPSMT"/>
          <w:color w:val="000000"/>
          <w:sz w:val="30"/>
          <w:szCs w:val="30"/>
          <w:highlight w:val="yellow"/>
        </w:rPr>
        <w:t xml:space="preserve"> will have the</w:t>
      </w:r>
    </w:p>
    <w:p w14:paraId="66C7B28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 xml:space="preserve">DATEFORMAT setting set to </w:t>
      </w:r>
      <w:proofErr w:type="spellStart"/>
      <w:r w:rsidRPr="00902129">
        <w:rPr>
          <w:rFonts w:ascii="TimesNewRomanPSMT" w:hAnsi="TimesNewRomanPSMT" w:cs="TimesNewRomanPSMT"/>
          <w:color w:val="000000"/>
          <w:sz w:val="30"/>
          <w:szCs w:val="30"/>
          <w:highlight w:val="yellow"/>
        </w:rPr>
        <w:t>mdy</w:t>
      </w:r>
      <w:proofErr w:type="spellEnd"/>
      <w:r>
        <w:rPr>
          <w:rFonts w:ascii="TimesNewRomanPSMT" w:hAnsi="TimesNewRomanPSMT" w:cs="TimesNewRomanPSMT"/>
          <w:color w:val="000000"/>
          <w:sz w:val="30"/>
          <w:szCs w:val="30"/>
        </w:rPr>
        <w:t xml:space="preserve">, British to </w:t>
      </w:r>
      <w:proofErr w:type="spellStart"/>
      <w:r>
        <w:rPr>
          <w:rFonts w:ascii="TimesNewRomanPSMT" w:hAnsi="TimesNewRomanPSMT" w:cs="TimesNewRomanPSMT"/>
          <w:color w:val="000000"/>
          <w:sz w:val="30"/>
          <w:szCs w:val="30"/>
        </w:rPr>
        <w:t>dmy</w:t>
      </w:r>
      <w:proofErr w:type="spellEnd"/>
      <w:r>
        <w:rPr>
          <w:rFonts w:ascii="TimesNewRomanPSMT" w:hAnsi="TimesNewRomanPSMT" w:cs="TimesNewRomanPSMT"/>
          <w:color w:val="000000"/>
          <w:sz w:val="30"/>
          <w:szCs w:val="30"/>
        </w:rPr>
        <w:t xml:space="preserve">, and Japanese to </w:t>
      </w: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w:t>
      </w:r>
    </w:p>
    <w:p w14:paraId="1619F311"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how do you as a developer express a date if you want it to be</w:t>
      </w:r>
    </w:p>
    <w:p w14:paraId="7C8E81DA"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interpreted the way you intended, regardless of who runs your code?</w:t>
      </w:r>
    </w:p>
    <w:p w14:paraId="02188E9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There are </w:t>
      </w:r>
      <w:r w:rsidRPr="00902129">
        <w:rPr>
          <w:rFonts w:ascii="TimesNewRomanPSMT" w:hAnsi="TimesNewRomanPSMT" w:cs="TimesNewRomanPSMT"/>
          <w:color w:val="000000"/>
          <w:sz w:val="30"/>
          <w:szCs w:val="30"/>
          <w:highlight w:val="green"/>
        </w:rPr>
        <w:t>two main approaches</w:t>
      </w:r>
      <w:r>
        <w:rPr>
          <w:rFonts w:ascii="TimesNewRomanPSMT" w:hAnsi="TimesNewRomanPSMT" w:cs="TimesNewRomanPSMT"/>
          <w:color w:val="000000"/>
          <w:sz w:val="30"/>
          <w:szCs w:val="30"/>
        </w:rPr>
        <w:t>. One is to use a form that is considered</w:t>
      </w:r>
    </w:p>
    <w:p w14:paraId="03241825"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2129">
        <w:rPr>
          <w:rFonts w:ascii="TimesNewRomanPSMT" w:hAnsi="TimesNewRomanPSMT" w:cs="TimesNewRomanPSMT"/>
          <w:color w:val="000000"/>
          <w:sz w:val="30"/>
          <w:szCs w:val="30"/>
          <w:highlight w:val="yellow"/>
        </w:rPr>
        <w:t>language-neutral</w:t>
      </w:r>
      <w:proofErr w:type="gramEnd"/>
      <w:r>
        <w:rPr>
          <w:rFonts w:ascii="TimesNewRomanPSMT" w:hAnsi="TimesNewRomanPSMT" w:cs="TimesNewRomanPSMT"/>
          <w:color w:val="000000"/>
          <w:sz w:val="30"/>
          <w:szCs w:val="30"/>
        </w:rPr>
        <w:t>. For example, the form ‘</w:t>
      </w:r>
      <w:r w:rsidRPr="00902129">
        <w:rPr>
          <w:rFonts w:ascii="TimesNewRomanPSMT" w:hAnsi="TimesNewRomanPSMT" w:cs="TimesNewRomanPSMT"/>
          <w:color w:val="000000"/>
          <w:sz w:val="30"/>
          <w:szCs w:val="30"/>
          <w:highlight w:val="yellow"/>
        </w:rPr>
        <w:t>20160212</w:t>
      </w:r>
      <w:r>
        <w:rPr>
          <w:rFonts w:ascii="TimesNewRomanPSMT" w:hAnsi="TimesNewRomanPSMT" w:cs="TimesNewRomanPSMT"/>
          <w:color w:val="000000"/>
          <w:sz w:val="30"/>
          <w:szCs w:val="30"/>
        </w:rPr>
        <w:t>’ is always interpreted as</w:t>
      </w:r>
    </w:p>
    <w:p w14:paraId="1ABF07A2"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ymd</w:t>
      </w:r>
      <w:proofErr w:type="spellEnd"/>
      <w:r>
        <w:rPr>
          <w:rFonts w:ascii="TimesNewRomanPSMT" w:hAnsi="TimesNewRomanPSMT" w:cs="TimesNewRomanPSMT"/>
          <w:color w:val="000000"/>
          <w:sz w:val="30"/>
          <w:szCs w:val="30"/>
        </w:rPr>
        <w:t>, regardless of your language. Note that the form ‘2016-02-12’ is</w:t>
      </w:r>
    </w:p>
    <w:p w14:paraId="2D94813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language-neutral only for the data types DATE, DATETIME2,</w:t>
      </w:r>
    </w:p>
    <w:p w14:paraId="352D724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DATETIMEOFFSET. Unfortunately, due to historic reasons, this form is</w:t>
      </w:r>
    </w:p>
    <w:p w14:paraId="2B868F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considered language-dependent for the types DATETIME and</w:t>
      </w:r>
    </w:p>
    <w:p w14:paraId="64324238"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SMALLDATETIME. The advantage of the form without the separators is</w:t>
      </w:r>
    </w:p>
    <w:p w14:paraId="7723527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it is language-neutral for all date and time types.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the recommendation</w:t>
      </w:r>
    </w:p>
    <w:p w14:paraId="2120275B"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to write the query as follows:</w:t>
      </w:r>
    </w:p>
    <w:p w14:paraId="7CA0CF1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3623E390" w14:textId="2CE5880B"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19DDCA7B"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CAD88E1" w14:textId="40363918"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902129">
        <w:rPr>
          <w:rFonts w:ascii="CourierNewPSMT" w:hAnsi="CourierNewPSMT" w:cs="CourierNewPSMT"/>
          <w:color w:val="000000"/>
          <w:sz w:val="26"/>
          <w:szCs w:val="26"/>
          <w:highlight w:val="yellow"/>
        </w:rPr>
        <w:t>orderdate</w:t>
      </w:r>
      <w:proofErr w:type="spellEnd"/>
      <w:r w:rsidRPr="00902129">
        <w:rPr>
          <w:rFonts w:ascii="CourierNewPSMT" w:hAnsi="CourierNewPSMT" w:cs="CourierNewPSMT"/>
          <w:color w:val="000000"/>
          <w:sz w:val="26"/>
          <w:szCs w:val="26"/>
          <w:highlight w:val="yellow"/>
        </w:rPr>
        <w:t xml:space="preserve"> = '20160212</w:t>
      </w:r>
      <w:proofErr w:type="gramStart"/>
      <w:r w:rsidRPr="00902129">
        <w:rPr>
          <w:rFonts w:ascii="CourierNewPSMT" w:hAnsi="CourierNewPSMT" w:cs="CourierNewPSMT"/>
          <w:color w:val="000000"/>
          <w:sz w:val="26"/>
          <w:szCs w:val="26"/>
          <w:highlight w:val="yellow"/>
        </w:rPr>
        <w:t>'</w:t>
      </w:r>
      <w:r>
        <w:rPr>
          <w:rFonts w:ascii="CourierNewPSMT" w:hAnsi="CourierNewPSMT" w:cs="CourierNewPSMT"/>
          <w:color w:val="000000"/>
          <w:sz w:val="26"/>
          <w:szCs w:val="26"/>
        </w:rPr>
        <w:t>;</w:t>
      </w:r>
      <w:proofErr w:type="gramEnd"/>
    </w:p>
    <w:p w14:paraId="7B3911FA" w14:textId="77777777" w:rsidR="00902129" w:rsidRDefault="00902129" w:rsidP="00902129">
      <w:pPr>
        <w:autoSpaceDE w:val="0"/>
        <w:autoSpaceDN w:val="0"/>
        <w:adjustRightInd w:val="0"/>
        <w:spacing w:after="0" w:line="240" w:lineRule="auto"/>
        <w:rPr>
          <w:rFonts w:ascii="CourierNewPSMT" w:hAnsi="CourierNewPSMT" w:cs="CourierNewPSMT"/>
          <w:color w:val="000000"/>
          <w:sz w:val="26"/>
          <w:szCs w:val="26"/>
        </w:rPr>
      </w:pPr>
    </w:p>
    <w:p w14:paraId="5869026B" w14:textId="77777777" w:rsidR="00902129" w:rsidRPr="00902129"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Another approach is to </w:t>
      </w:r>
      <w:r w:rsidRPr="00902129">
        <w:rPr>
          <w:rFonts w:ascii="TimesNewRomanPSMT" w:hAnsi="TimesNewRomanPSMT" w:cs="TimesNewRomanPSMT"/>
          <w:color w:val="000000"/>
          <w:sz w:val="30"/>
          <w:szCs w:val="30"/>
          <w:highlight w:val="yellow"/>
        </w:rPr>
        <w:t>explicitly convert the string to the target type using</w:t>
      </w:r>
    </w:p>
    <w:p w14:paraId="4F8EA540"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sidRPr="00902129">
        <w:rPr>
          <w:rFonts w:ascii="TimesNewRomanPSMT" w:hAnsi="TimesNewRomanPSMT" w:cs="TimesNewRomanPSMT"/>
          <w:color w:val="000000"/>
          <w:sz w:val="30"/>
          <w:szCs w:val="30"/>
          <w:highlight w:val="yellow"/>
        </w:rPr>
        <w:t>the CONVERT function</w:t>
      </w:r>
      <w:r>
        <w:rPr>
          <w:rFonts w:ascii="TimesNewRomanPSMT" w:hAnsi="TimesNewRomanPSMT" w:cs="TimesNewRomanPSMT"/>
          <w:color w:val="000000"/>
          <w:sz w:val="30"/>
          <w:szCs w:val="30"/>
        </w:rPr>
        <w:t>, and indicating the style number that represents the</w:t>
      </w:r>
    </w:p>
    <w:p w14:paraId="2E66750C"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style that you used. You can find the documentation of the CONVERT</w:t>
      </w:r>
    </w:p>
    <w:p w14:paraId="2BA51D4F"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 with the different style numbers that it supports at</w:t>
      </w:r>
    </w:p>
    <w:p w14:paraId="78623244" w14:textId="77777777" w:rsidR="00902129" w:rsidRDefault="00902129" w:rsidP="00902129">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EF"/>
          <w:sz w:val="30"/>
          <w:szCs w:val="30"/>
        </w:rPr>
        <w:t>https://msdn.microsoft.com/en-GB/library/ms187928.aspx</w:t>
      </w:r>
      <w:r>
        <w:rPr>
          <w:rFonts w:ascii="TimesNewRomanPSMT" w:hAnsi="TimesNewRomanPSMT" w:cs="TimesNewRomanPSMT"/>
          <w:color w:val="000000"/>
          <w:sz w:val="30"/>
          <w:szCs w:val="30"/>
        </w:rPr>
        <w:t>. For instance, to</w:t>
      </w:r>
    </w:p>
    <w:p w14:paraId="6A2F6159" w14:textId="77777777" w:rsidR="00902129" w:rsidRPr="003A41E2" w:rsidRDefault="00902129" w:rsidP="0090212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use the U.S. style, specify style number 101, as </w:t>
      </w:r>
      <w:proofErr w:type="gramStart"/>
      <w:r w:rsidRPr="003A41E2">
        <w:rPr>
          <w:rFonts w:ascii="TimesNewRomanPSMT" w:hAnsi="TimesNewRomanPSMT" w:cs="TimesNewRomanPSMT"/>
          <w:color w:val="000000"/>
          <w:sz w:val="30"/>
          <w:szCs w:val="30"/>
          <w:highlight w:val="yellow"/>
        </w:rPr>
        <w:t>CONVERT(</w:t>
      </w:r>
      <w:proofErr w:type="gramEnd"/>
      <w:r w:rsidRPr="003A41E2">
        <w:rPr>
          <w:rFonts w:ascii="TimesNewRomanPSMT" w:hAnsi="TimesNewRomanPSMT" w:cs="TimesNewRomanPSMT"/>
          <w:color w:val="000000"/>
          <w:sz w:val="30"/>
          <w:szCs w:val="30"/>
          <w:highlight w:val="yellow"/>
        </w:rPr>
        <w:t>DATE,</w:t>
      </w:r>
    </w:p>
    <w:p w14:paraId="399D7C3F" w14:textId="36B67CE8" w:rsidR="00902129" w:rsidRDefault="00902129" w:rsidP="00902129">
      <w:pPr>
        <w:autoSpaceDE w:val="0"/>
        <w:autoSpaceDN w:val="0"/>
        <w:adjustRightInd w:val="0"/>
        <w:spacing w:after="0" w:line="240" w:lineRule="auto"/>
        <w:rPr>
          <w:rFonts w:ascii="Segoe UI" w:hAnsi="Segoe UI" w:cs="Segoe UI"/>
          <w:color w:val="252525"/>
          <w:sz w:val="21"/>
          <w:szCs w:val="21"/>
        </w:rPr>
      </w:pPr>
      <w:r w:rsidRPr="003A41E2">
        <w:rPr>
          <w:rFonts w:ascii="TimesNewRomanPSMT" w:hAnsi="TimesNewRomanPSMT" w:cs="TimesNewRomanPSMT"/>
          <w:color w:val="000000"/>
          <w:sz w:val="30"/>
          <w:szCs w:val="30"/>
          <w:highlight w:val="yellow"/>
        </w:rPr>
        <w:t>‘02/12/2016’, 101)</w:t>
      </w:r>
      <w:r>
        <w:rPr>
          <w:rFonts w:ascii="TimesNewRomanPSMT" w:hAnsi="TimesNewRomanPSMT" w:cs="TimesNewRomanPSMT"/>
          <w:color w:val="000000"/>
          <w:sz w:val="30"/>
          <w:szCs w:val="30"/>
        </w:rPr>
        <w:t>.</w:t>
      </w:r>
    </w:p>
    <w:p w14:paraId="4256BD7C" w14:textId="3011F3D1" w:rsidR="001F0034" w:rsidRDefault="001F0034" w:rsidP="001F0034">
      <w:pPr>
        <w:autoSpaceDE w:val="0"/>
        <w:autoSpaceDN w:val="0"/>
        <w:adjustRightInd w:val="0"/>
        <w:spacing w:after="0" w:line="240" w:lineRule="auto"/>
        <w:rPr>
          <w:rFonts w:ascii="Segoe UI" w:hAnsi="Segoe UI" w:cs="Segoe UI"/>
          <w:color w:val="252525"/>
          <w:sz w:val="21"/>
          <w:szCs w:val="21"/>
        </w:rPr>
      </w:pPr>
    </w:p>
    <w:p w14:paraId="3F2B15C0"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filtering data stored in a DATETIME data type, you need to be very</w:t>
      </w:r>
    </w:p>
    <w:p w14:paraId="4FACA716" w14:textId="0787E0A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careful with ranges. </w:t>
      </w:r>
      <w:r>
        <w:rPr>
          <w:rFonts w:ascii="TimesNewRomanPSMT" w:hAnsi="TimesNewRomanPSMT" w:cs="TimesNewRomanPSMT"/>
          <w:color w:val="000000"/>
          <w:sz w:val="30"/>
          <w:szCs w:val="30"/>
        </w:rPr>
        <w:t>The recommended way to express a date and time range is with a closed-open interval as follows:</w:t>
      </w:r>
    </w:p>
    <w:p w14:paraId="42FA213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76481731" w14:textId="02C10C1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p>
    <w:p w14:paraId="46AEACA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Sales.Orders2</w:t>
      </w:r>
    </w:p>
    <w:p w14:paraId="3621AA2E" w14:textId="10D8A6F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&gt;=</w:t>
      </w:r>
      <w:r>
        <w:rPr>
          <w:rFonts w:ascii="CourierNewPSMT" w:hAnsi="CourierNewPSMT" w:cs="CourierNewPSMT"/>
          <w:color w:val="000000"/>
          <w:sz w:val="26"/>
          <w:szCs w:val="26"/>
        </w:rPr>
        <w:t xml:space="preserve"> '20160401' AND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&lt;</w:t>
      </w:r>
      <w:r>
        <w:rPr>
          <w:rFonts w:ascii="CourierNewPSMT" w:hAnsi="CourierNewPSMT" w:cs="CourierNewPSMT"/>
          <w:color w:val="000000"/>
          <w:sz w:val="26"/>
          <w:szCs w:val="26"/>
        </w:rPr>
        <w:t xml:space="preserve"> '</w:t>
      </w:r>
      <w:r w:rsidRPr="003A41E2">
        <w:rPr>
          <w:rFonts w:ascii="CourierNewPSMT" w:hAnsi="CourierNewPSMT" w:cs="CourierNewPSMT"/>
          <w:color w:val="000000"/>
          <w:sz w:val="26"/>
          <w:szCs w:val="26"/>
          <w:highlight w:val="yellow"/>
        </w:rPr>
        <w:t>20160501</w:t>
      </w:r>
      <w:proofErr w:type="gramStart"/>
      <w:r>
        <w:rPr>
          <w:rFonts w:ascii="CourierNewPSMT" w:hAnsi="CourierNewPSMT" w:cs="CourierNewPSMT"/>
          <w:color w:val="000000"/>
          <w:sz w:val="26"/>
          <w:szCs w:val="26"/>
        </w:rPr>
        <w:t>';</w:t>
      </w:r>
      <w:proofErr w:type="gramEnd"/>
    </w:p>
    <w:p w14:paraId="628AA28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3BC37756" w14:textId="448A6CB2"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color w:val="000000"/>
          <w:sz w:val="30"/>
          <w:szCs w:val="30"/>
        </w:rPr>
        <w:t>This time the output contains only the orders placed in April 2016.</w:t>
      </w:r>
    </w:p>
    <w:p w14:paraId="19805741" w14:textId="77777777" w:rsidR="003A41E2" w:rsidRDefault="003A41E2" w:rsidP="003A41E2">
      <w:pPr>
        <w:autoSpaceDE w:val="0"/>
        <w:autoSpaceDN w:val="0"/>
        <w:adjustRightInd w:val="0"/>
        <w:spacing w:after="0" w:line="240" w:lineRule="auto"/>
        <w:rPr>
          <w:rFonts w:ascii="Segoe UI" w:hAnsi="Segoe UI" w:cs="Segoe UI"/>
          <w:color w:val="252525"/>
          <w:sz w:val="21"/>
          <w:szCs w:val="21"/>
        </w:rPr>
      </w:pPr>
    </w:p>
    <w:p w14:paraId="49079818" w14:textId="471EF47D"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Sorting data</w:t>
      </w:r>
    </w:p>
    <w:p w14:paraId="09962EFD" w14:textId="61954FA3" w:rsidR="003A41E2" w:rsidRDefault="003A41E2" w:rsidP="001F0034">
      <w:pPr>
        <w:autoSpaceDE w:val="0"/>
        <w:autoSpaceDN w:val="0"/>
        <w:adjustRightInd w:val="0"/>
        <w:spacing w:after="0" w:line="240" w:lineRule="auto"/>
        <w:rPr>
          <w:rFonts w:ascii="TimesNewRomanPS-BoldMT" w:hAnsi="TimesNewRomanPS-BoldMT" w:cs="TimesNewRomanPS-BoldMT"/>
          <w:b/>
          <w:bCs/>
          <w:sz w:val="39"/>
          <w:szCs w:val="39"/>
        </w:rPr>
      </w:pPr>
    </w:p>
    <w:p w14:paraId="338A1531"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query that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an</w:t>
      </w:r>
    </w:p>
    <w:p w14:paraId="535BCB5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explicit instruction to return the rows in a particular order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guarantee</w:t>
      </w:r>
    </w:p>
    <w:p w14:paraId="0395DB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order of rows in the result. When you do need such a guarantee, the only</w:t>
      </w:r>
    </w:p>
    <w:p w14:paraId="381D151B" w14:textId="40CA1523"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way to provide it is by adding an ORDER BY clause to the query.</w:t>
      </w:r>
    </w:p>
    <w:p w14:paraId="2399A7CC" w14:textId="58C70CE8"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5481ECF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example, if you want to return information about employees from</w:t>
      </w:r>
    </w:p>
    <w:p w14:paraId="176C547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Washington in the US, sorted by city, you specify the city column in the</w:t>
      </w:r>
    </w:p>
    <w:p w14:paraId="31F1FEF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BY clause as follows:</w:t>
      </w:r>
    </w:p>
    <w:p w14:paraId="2BCE8B51" w14:textId="1E18F327"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2DC3708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3A41E2">
        <w:rPr>
          <w:rFonts w:ascii="CourierNewPSMT" w:hAnsi="CourierNewPSMT" w:cs="CourierNewPSMT"/>
          <w:color w:val="000000"/>
          <w:sz w:val="26"/>
          <w:szCs w:val="26"/>
          <w:highlight w:val="yellow"/>
        </w:rPr>
        <w:t>MONTH(</w:t>
      </w:r>
      <w:proofErr w:type="gramEnd"/>
      <w:r w:rsidRPr="003A41E2">
        <w:rPr>
          <w:rFonts w:ascii="CourierNewPSMT" w:hAnsi="CourierNewPSMT" w:cs="CourierNewPSMT"/>
          <w:color w:val="000000"/>
          <w:sz w:val="26"/>
          <w:szCs w:val="26"/>
          <w:highlight w:val="yellow"/>
        </w:rPr>
        <w:t>birthdate)</w:t>
      </w:r>
    </w:p>
    <w:p w14:paraId="3DBFC2A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009C616F"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A529919"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7470B47" w14:textId="3E34CEC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gramStart"/>
      <w:r>
        <w:rPr>
          <w:rFonts w:ascii="CourierNewPSMT" w:hAnsi="CourierNewPSMT" w:cs="CourierNewPSMT"/>
          <w:color w:val="000000"/>
          <w:sz w:val="26"/>
          <w:szCs w:val="26"/>
        </w:rPr>
        <w:t>city;</w:t>
      </w:r>
      <w:proofErr w:type="gramEnd"/>
    </w:p>
    <w:p w14:paraId="0AEDCC47" w14:textId="5FC2741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E10A9C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indicate a direction for sorting, ascending order is assumed by</w:t>
      </w:r>
    </w:p>
    <w:p w14:paraId="004D0F02"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default. You can be explicit and specify city ASC, but it means the same</w:t>
      </w:r>
    </w:p>
    <w:p w14:paraId="2745748E"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thing as not indicating the direction. For descending ordering, you need to</w:t>
      </w:r>
    </w:p>
    <w:p w14:paraId="2E95213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explicitly specify DESC, as follows:</w:t>
      </w:r>
    </w:p>
    <w:p w14:paraId="2A28E51F" w14:textId="1C64AE5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DEAA66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DFFD7C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B06A77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595371D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41EC8E51" w14:textId="5D815E61"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city </w:t>
      </w:r>
      <w:proofErr w:type="gramStart"/>
      <w:r w:rsidRPr="003A41E2">
        <w:rPr>
          <w:rFonts w:ascii="CourierNewPSMT" w:hAnsi="CourierNewPSMT" w:cs="CourierNewPSMT"/>
          <w:color w:val="000000"/>
          <w:sz w:val="26"/>
          <w:szCs w:val="26"/>
          <w:highlight w:val="yellow"/>
        </w:rPr>
        <w:t>DESC;</w:t>
      </w:r>
      <w:proofErr w:type="gramEnd"/>
    </w:p>
    <w:p w14:paraId="470E851B" w14:textId="13153CCB"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17B6E304"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city column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unique within the filtered country and region, and</w:t>
      </w:r>
    </w:p>
    <w:p w14:paraId="5E2FCB1F"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therefore, the ordering of rows with the same city (see Seattle, for example)</w:t>
      </w:r>
    </w:p>
    <w:p w14:paraId="78A4617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guaranteed. </w:t>
      </w:r>
      <w:r>
        <w:rPr>
          <w:rFonts w:ascii="TimesNewRomanPSMT" w:hAnsi="TimesNewRomanPSMT" w:cs="TimesNewRomanPSMT"/>
          <w:color w:val="000000"/>
          <w:sz w:val="30"/>
          <w:szCs w:val="30"/>
        </w:rPr>
        <w:t>Fortunately,</w:t>
      </w:r>
    </w:p>
    <w:p w14:paraId="553D44F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multiple expressions in the ORDER BY list, separated by</w:t>
      </w:r>
    </w:p>
    <w:p w14:paraId="2A8B8D1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commas. One use case of this capability is to apply a tiebreaker for ordering.</w:t>
      </w:r>
    </w:p>
    <w:p w14:paraId="46AFE77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you could define </w:t>
      </w:r>
      <w:proofErr w:type="spellStart"/>
      <w:r>
        <w:rPr>
          <w:rFonts w:ascii="TimesNewRomanPSMT" w:hAnsi="TimesNewRomanPSMT" w:cs="TimesNewRomanPSMT"/>
          <w:color w:val="000000"/>
          <w:sz w:val="30"/>
          <w:szCs w:val="30"/>
        </w:rPr>
        <w:t>empid</w:t>
      </w:r>
      <w:proofErr w:type="spellEnd"/>
      <w:r>
        <w:rPr>
          <w:rFonts w:ascii="TimesNewRomanPSMT" w:hAnsi="TimesNewRomanPSMT" w:cs="TimesNewRomanPSMT"/>
          <w:color w:val="000000"/>
          <w:sz w:val="30"/>
          <w:szCs w:val="30"/>
        </w:rPr>
        <w:t xml:space="preserve"> as the secondary sort column, as</w:t>
      </w:r>
    </w:p>
    <w:p w14:paraId="654FD111"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67B9993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21656AC1" w14:textId="5BF52C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4ABD42C8"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59B7D63C"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CA2A4F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30CA0560" w14:textId="5637EE4E"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city,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3ABE14EE" w14:textId="2935CC33"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510A2FCC"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indicate the</w:t>
      </w:r>
    </w:p>
    <w:p w14:paraId="0ED87EBA"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ordering direction on an expression-by-expression basis, as in ORDER BY</w:t>
      </w:r>
    </w:p>
    <w:p w14:paraId="22826257" w14:textId="77777777"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col1 DESC, col2, col3 DESC (col1 descending, then col2 ascending, then</w:t>
      </w:r>
    </w:p>
    <w:p w14:paraId="0FE77CEC" w14:textId="3FF99DBD" w:rsidR="003A41E2" w:rsidRDefault="003A41E2" w:rsidP="003A41E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col3 descending).</w:t>
      </w:r>
    </w:p>
    <w:p w14:paraId="6625320D" w14:textId="3BFE071F" w:rsidR="003A41E2" w:rsidRDefault="003A41E2" w:rsidP="003A41E2">
      <w:pPr>
        <w:autoSpaceDE w:val="0"/>
        <w:autoSpaceDN w:val="0"/>
        <w:adjustRightInd w:val="0"/>
        <w:spacing w:after="0" w:line="240" w:lineRule="auto"/>
        <w:rPr>
          <w:rFonts w:ascii="TimesNewRomanPSMT" w:hAnsi="TimesNewRomanPSMT" w:cs="TimesNewRomanPSMT"/>
          <w:sz w:val="30"/>
          <w:szCs w:val="30"/>
        </w:rPr>
      </w:pPr>
    </w:p>
    <w:p w14:paraId="23C5E97C" w14:textId="77777777" w:rsidR="003A41E2" w:rsidRPr="003A41E2"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T-SQL, you can </w:t>
      </w:r>
      <w:r w:rsidRPr="003A41E2">
        <w:rPr>
          <w:rFonts w:ascii="TimesNewRomanPSMT" w:hAnsi="TimesNewRomanPSMT" w:cs="TimesNewRomanPSMT"/>
          <w:color w:val="000000"/>
          <w:sz w:val="30"/>
          <w:szCs w:val="30"/>
          <w:highlight w:val="yellow"/>
        </w:rPr>
        <w:t>sort by ordinal positions of columns in the SELECT</w:t>
      </w:r>
    </w:p>
    <w:p w14:paraId="7A9AFF0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3A41E2">
        <w:rPr>
          <w:rFonts w:ascii="TimesNewRomanPSMT" w:hAnsi="TimesNewRomanPSMT" w:cs="TimesNewRomanPSMT"/>
          <w:color w:val="000000"/>
          <w:sz w:val="30"/>
          <w:szCs w:val="30"/>
          <w:highlight w:val="yellow"/>
        </w:rPr>
        <w:t>list</w:t>
      </w:r>
      <w:r>
        <w:rPr>
          <w:rFonts w:ascii="TimesNewRomanPSMT" w:hAnsi="TimesNewRomanPSMT" w:cs="TimesNewRomanPSMT"/>
          <w:color w:val="000000"/>
          <w:sz w:val="30"/>
          <w:szCs w:val="30"/>
        </w:rPr>
        <w:t xml:space="preserve">, but it is considered a </w:t>
      </w:r>
      <w:r w:rsidRPr="003A41E2">
        <w:rPr>
          <w:rFonts w:ascii="TimesNewRomanPSMT" w:hAnsi="TimesNewRomanPSMT" w:cs="TimesNewRomanPSMT"/>
          <w:color w:val="000000"/>
          <w:sz w:val="30"/>
          <w:szCs w:val="30"/>
          <w:highlight w:val="yellow"/>
        </w:rPr>
        <w:t>bad practice</w:t>
      </w:r>
      <w:r>
        <w:rPr>
          <w:rFonts w:ascii="TimesNewRomanPSMT" w:hAnsi="TimesNewRomanPSMT" w:cs="TimesNewRomanPSMT"/>
          <w:color w:val="000000"/>
          <w:sz w:val="30"/>
          <w:szCs w:val="30"/>
        </w:rPr>
        <w:t>. Consider the following query as an</w:t>
      </w:r>
    </w:p>
    <w:p w14:paraId="2737A117"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w:t>
      </w:r>
    </w:p>
    <w:p w14:paraId="1C2BC381" w14:textId="54634264"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55F7DEA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Pr>
          <w:rFonts w:ascii="CourierNewPSMT" w:hAnsi="CourierNewPSMT" w:cs="CourierNewPSMT"/>
          <w:color w:val="000000"/>
          <w:sz w:val="26"/>
          <w:szCs w:val="26"/>
        </w:rPr>
        <w:t>MONTH(</w:t>
      </w:r>
      <w:proofErr w:type="gramEnd"/>
      <w:r>
        <w:rPr>
          <w:rFonts w:ascii="CourierNewPSMT" w:hAnsi="CourierNewPSMT" w:cs="CourierNewPSMT"/>
          <w:color w:val="000000"/>
          <w:sz w:val="26"/>
          <w:szCs w:val="26"/>
        </w:rPr>
        <w:t>birthdate)</w:t>
      </w:r>
    </w:p>
    <w:p w14:paraId="2125FF7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Pr>
          <w:rFonts w:ascii="CourierNewPSMT" w:hAnsi="CourierNewPSMT" w:cs="CourierNewPSMT"/>
          <w:color w:val="000000"/>
          <w:sz w:val="26"/>
          <w:szCs w:val="26"/>
        </w:rPr>
        <w:t>birthmonth</w:t>
      </w:r>
      <w:proofErr w:type="spellEnd"/>
    </w:p>
    <w:p w14:paraId="49C56A2B"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3586BE7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B640768" w14:textId="7EF6C659"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3A41E2">
        <w:rPr>
          <w:rFonts w:ascii="CourierNewPSMT" w:hAnsi="CourierNewPSMT" w:cs="CourierNewPSMT"/>
          <w:color w:val="000000"/>
          <w:sz w:val="26"/>
          <w:szCs w:val="26"/>
          <w:highlight w:val="yellow"/>
        </w:rPr>
        <w:t xml:space="preserve">ORDER BY 4, </w:t>
      </w:r>
      <w:proofErr w:type="gramStart"/>
      <w:r w:rsidRPr="003A41E2">
        <w:rPr>
          <w:rFonts w:ascii="CourierNewPSMT" w:hAnsi="CourierNewPSMT" w:cs="CourierNewPSMT"/>
          <w:color w:val="000000"/>
          <w:sz w:val="26"/>
          <w:szCs w:val="26"/>
          <w:highlight w:val="yellow"/>
        </w:rPr>
        <w:t>1;</w:t>
      </w:r>
      <w:proofErr w:type="gramEnd"/>
    </w:p>
    <w:p w14:paraId="5C24443C" w14:textId="765A8E08"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
    <w:p w14:paraId="631F5F88"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you can order the result rows by elements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w:t>
      </w:r>
    </w:p>
    <w:p w14:paraId="45A0DF8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returning. For example, the following query returns, for each qualifying</w:t>
      </w:r>
    </w:p>
    <w:p w14:paraId="47AB8F2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the employee ID and city, ordering the result rows by the</w:t>
      </w:r>
    </w:p>
    <w:p w14:paraId="1B9F16CC"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employee birth date:</w:t>
      </w:r>
    </w:p>
    <w:p w14:paraId="413A44DC" w14:textId="45574A00"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737080F6"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sidRPr="009D51E0">
        <w:rPr>
          <w:rFonts w:ascii="CourierNewPSMT" w:hAnsi="CourierNewPSMT" w:cs="CourierNewPSMT"/>
          <w:color w:val="000000"/>
          <w:sz w:val="26"/>
          <w:szCs w:val="26"/>
          <w:highlight w:val="yellow"/>
        </w:rPr>
        <w:t>empid</w:t>
      </w:r>
      <w:proofErr w:type="spellEnd"/>
      <w:r w:rsidRPr="009D51E0">
        <w:rPr>
          <w:rFonts w:ascii="CourierNewPSMT" w:hAnsi="CourierNewPSMT" w:cs="CourierNewPSMT"/>
          <w:color w:val="000000"/>
          <w:sz w:val="26"/>
          <w:szCs w:val="26"/>
          <w:highlight w:val="yellow"/>
        </w:rPr>
        <w:t>, city</w:t>
      </w:r>
    </w:p>
    <w:p w14:paraId="3E1063C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5D11121"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08AE32D" w14:textId="40BEB984"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birthdate</w:t>
      </w:r>
      <w:r>
        <w:rPr>
          <w:rFonts w:ascii="CourierNewPSMT" w:hAnsi="CourierNewPSMT" w:cs="CourierNewPSMT"/>
          <w:color w:val="000000"/>
          <w:sz w:val="26"/>
          <w:szCs w:val="26"/>
        </w:rPr>
        <w:t>;</w:t>
      </w:r>
      <w:proofErr w:type="gramEnd"/>
    </w:p>
    <w:p w14:paraId="6FDFDCC9"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3B39F410"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3954E4ED"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city</w:t>
      </w:r>
    </w:p>
    <w:p w14:paraId="08DF2D2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74D39E2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4 Redmond</w:t>
      </w:r>
    </w:p>
    <w:p w14:paraId="7566794E"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Seattle</w:t>
      </w:r>
    </w:p>
    <w:p w14:paraId="7748A862"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Tacoma</w:t>
      </w:r>
    </w:p>
    <w:p w14:paraId="3970ABF7"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 Seattle</w:t>
      </w:r>
    </w:p>
    <w:p w14:paraId="32820004"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Kirkland</w:t>
      </w:r>
    </w:p>
    <w:p w14:paraId="404778C3"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the result would appear much more meaningful if you included</w:t>
      </w:r>
    </w:p>
    <w:p w14:paraId="10F0AC7B"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birthdate attribute, but if it makes sense for you not to,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perfectly valid.</w:t>
      </w:r>
    </w:p>
    <w:p w14:paraId="7C15A3C7"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rule is that </w:t>
      </w:r>
      <w:r w:rsidRPr="009D51E0">
        <w:rPr>
          <w:rFonts w:ascii="TimesNewRomanPSMT" w:hAnsi="TimesNewRomanPSMT" w:cs="TimesNewRomanPSMT"/>
          <w:color w:val="000000"/>
          <w:sz w:val="30"/>
          <w:szCs w:val="30"/>
          <w:highlight w:val="yellow"/>
        </w:rPr>
        <w:t>you can order the result rows by elements that are not part of</w:t>
      </w:r>
    </w:p>
    <w:p w14:paraId="6538F2DD"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 xml:space="preserve">the SELECT list, </w:t>
      </w:r>
      <w:proofErr w:type="gramStart"/>
      <w:r w:rsidRPr="009D51E0">
        <w:rPr>
          <w:rFonts w:ascii="TimesNewRomanPSMT" w:hAnsi="TimesNewRomanPSMT" w:cs="TimesNewRomanPSMT"/>
          <w:color w:val="000000"/>
          <w:sz w:val="30"/>
          <w:szCs w:val="30"/>
          <w:highlight w:val="yellow"/>
        </w:rPr>
        <w:t>as long as</w:t>
      </w:r>
      <w:proofErr w:type="gramEnd"/>
      <w:r w:rsidRPr="009D51E0">
        <w:rPr>
          <w:rFonts w:ascii="TimesNewRomanPSMT" w:hAnsi="TimesNewRomanPSMT" w:cs="TimesNewRomanPSMT"/>
          <w:color w:val="000000"/>
          <w:sz w:val="30"/>
          <w:szCs w:val="30"/>
          <w:highlight w:val="yellow"/>
        </w:rPr>
        <w:t xml:space="preserve"> those elements would have normally been</w:t>
      </w:r>
    </w:p>
    <w:p w14:paraId="54CA05F0" w14:textId="77777777" w:rsidR="003A41E2" w:rsidRPr="009D51E0" w:rsidRDefault="003A41E2" w:rsidP="003A41E2">
      <w:pPr>
        <w:autoSpaceDE w:val="0"/>
        <w:autoSpaceDN w:val="0"/>
        <w:adjustRightInd w:val="0"/>
        <w:spacing w:after="0" w:line="240" w:lineRule="auto"/>
        <w:rPr>
          <w:rFonts w:ascii="TimesNewRomanPSMT" w:hAnsi="TimesNewRomanPSMT" w:cs="TimesNewRomanPSMT"/>
          <w:color w:val="000000"/>
          <w:sz w:val="30"/>
          <w:szCs w:val="30"/>
          <w:highlight w:val="yellow"/>
        </w:rPr>
      </w:pPr>
      <w:r w:rsidRPr="009D51E0">
        <w:rPr>
          <w:rFonts w:ascii="TimesNewRomanPSMT" w:hAnsi="TimesNewRomanPSMT" w:cs="TimesNewRomanPSMT"/>
          <w:color w:val="000000"/>
          <w:sz w:val="30"/>
          <w:szCs w:val="30"/>
          <w:highlight w:val="yellow"/>
        </w:rPr>
        <w:t>allowed there</w:t>
      </w:r>
      <w:r>
        <w:rPr>
          <w:rFonts w:ascii="TimesNewRomanPSMT" w:hAnsi="TimesNewRomanPSMT" w:cs="TimesNewRomanPSMT"/>
          <w:color w:val="000000"/>
          <w:sz w:val="30"/>
          <w:szCs w:val="30"/>
        </w:rPr>
        <w:t xml:space="preserve">. This rule changes </w:t>
      </w:r>
      <w:r w:rsidRPr="009D51E0">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the </w:t>
      </w:r>
      <w:r w:rsidRPr="009D51E0">
        <w:rPr>
          <w:rFonts w:ascii="TimesNewRomanPSMT" w:hAnsi="TimesNewRomanPSMT" w:cs="TimesNewRomanPSMT"/>
          <w:color w:val="000000"/>
          <w:sz w:val="30"/>
          <w:szCs w:val="30"/>
          <w:highlight w:val="yellow"/>
        </w:rPr>
        <w:t>DISTINCT clause is also</w:t>
      </w:r>
    </w:p>
    <w:p w14:paraId="6552B97A"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specified</w:t>
      </w:r>
      <w:r>
        <w:rPr>
          <w:rFonts w:ascii="TimesNewRomanPSMT" w:hAnsi="TimesNewRomanPSMT" w:cs="TimesNewRomanPSMT"/>
          <w:color w:val="000000"/>
          <w:sz w:val="30"/>
          <w:szCs w:val="30"/>
        </w:rPr>
        <w:t>, and for a good reason. When DISTINCT is used, duplicates are</w:t>
      </w:r>
    </w:p>
    <w:p w14:paraId="3FA56726" w14:textId="1C9E28AA"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removed; then the result rows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necessarily map to source rows in a one</w:t>
      </w:r>
      <w:r w:rsidR="009D51E0">
        <w:rPr>
          <w:rFonts w:ascii="TimesNewRomanPSMT" w:hAnsi="TimesNewRomanPSMT" w:cs="TimesNewRomanPSMT"/>
          <w:color w:val="000000"/>
          <w:sz w:val="30"/>
          <w:szCs w:val="30"/>
        </w:rPr>
        <w:t>-</w:t>
      </w:r>
      <w:r>
        <w:rPr>
          <w:rFonts w:ascii="TimesNewRomanPSMT" w:hAnsi="TimesNewRomanPSMT" w:cs="TimesNewRomanPSMT"/>
          <w:color w:val="000000"/>
          <w:sz w:val="30"/>
          <w:szCs w:val="30"/>
        </w:rPr>
        <w:t>to-one manner, rather than one-to-many. For example, try to reason why the</w:t>
      </w:r>
    </w:p>
    <w:p w14:paraId="4772ED34"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following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valid:</w:t>
      </w:r>
    </w:p>
    <w:p w14:paraId="1F02B9E9" w14:textId="7A8AD599" w:rsidR="003A41E2" w:rsidRDefault="003A41E2" w:rsidP="003A41E2">
      <w:pPr>
        <w:autoSpaceDE w:val="0"/>
        <w:autoSpaceDN w:val="0"/>
        <w:adjustRightInd w:val="0"/>
        <w:spacing w:after="0" w:line="240" w:lineRule="auto"/>
        <w:rPr>
          <w:rFonts w:ascii="TimesNewRomanPS-BoldMT" w:hAnsi="TimesNewRomanPS-BoldMT" w:cs="TimesNewRomanPS-BoldMT"/>
          <w:b/>
          <w:bCs/>
          <w:color w:val="0000EF"/>
          <w:sz w:val="26"/>
          <w:szCs w:val="26"/>
        </w:rPr>
      </w:pPr>
    </w:p>
    <w:p w14:paraId="46A2E733"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red"/>
        </w:rPr>
        <w:t>DISTINCT city</w:t>
      </w:r>
    </w:p>
    <w:p w14:paraId="728C7B45"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12620DEA" w14:textId="77777777"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56BC899F" w14:textId="3B31589A" w:rsidR="003A41E2" w:rsidRDefault="003A41E2" w:rsidP="003A41E2">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red"/>
        </w:rPr>
        <w:t xml:space="preserve">ORDER BY </w:t>
      </w:r>
      <w:proofErr w:type="gramStart"/>
      <w:r w:rsidRPr="009D51E0">
        <w:rPr>
          <w:rFonts w:ascii="CourierNewPSMT" w:hAnsi="CourierNewPSMT" w:cs="CourierNewPSMT"/>
          <w:color w:val="000000"/>
          <w:sz w:val="26"/>
          <w:szCs w:val="26"/>
          <w:highlight w:val="red"/>
        </w:rPr>
        <w:t>birthdate</w:t>
      </w:r>
      <w:r>
        <w:rPr>
          <w:rFonts w:ascii="CourierNewPSMT" w:hAnsi="CourierNewPSMT" w:cs="CourierNewPSMT"/>
          <w:color w:val="000000"/>
          <w:sz w:val="26"/>
          <w:szCs w:val="26"/>
        </w:rPr>
        <w:t>;</w:t>
      </w:r>
      <w:proofErr w:type="gramEnd"/>
    </w:p>
    <w:p w14:paraId="6F20D5E6" w14:textId="77777777" w:rsidR="009D51E0" w:rsidRDefault="009D51E0" w:rsidP="003A41E2">
      <w:pPr>
        <w:autoSpaceDE w:val="0"/>
        <w:autoSpaceDN w:val="0"/>
        <w:adjustRightInd w:val="0"/>
        <w:spacing w:after="0" w:line="240" w:lineRule="auto"/>
        <w:rPr>
          <w:rFonts w:ascii="CourierNewPSMT" w:hAnsi="CourierNewPSMT" w:cs="CourierNewPSMT"/>
          <w:color w:val="000000"/>
          <w:sz w:val="26"/>
          <w:szCs w:val="26"/>
        </w:rPr>
      </w:pPr>
    </w:p>
    <w:p w14:paraId="19F87AC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multiple employees—each with a different birth date—from</w:t>
      </w:r>
    </w:p>
    <w:p w14:paraId="6C8AA185"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same city. But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returning only one row for each distinct city in the</w:t>
      </w:r>
    </w:p>
    <w:p w14:paraId="1D634FDF"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given one city (say, Seattle) with multiple employees, which of the</w:t>
      </w:r>
    </w:p>
    <w:p w14:paraId="05FBEEDD" w14:textId="77777777"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employee birth dates should apply as the ordering </w:t>
      </w:r>
      <w:proofErr w:type="gramStart"/>
      <w:r>
        <w:rPr>
          <w:rFonts w:ascii="TimesNewRomanPSMT" w:hAnsi="TimesNewRomanPSMT" w:cs="TimesNewRomanPSMT"/>
          <w:color w:val="000000"/>
          <w:sz w:val="30"/>
          <w:szCs w:val="30"/>
        </w:rPr>
        <w:t>value?</w:t>
      </w:r>
      <w:proofErr w:type="gramEnd"/>
      <w:r>
        <w:rPr>
          <w:rFonts w:ascii="TimesNewRomanPSMT" w:hAnsi="TimesNewRomanPSMT" w:cs="TimesNewRomanPSMT"/>
          <w:color w:val="000000"/>
          <w:sz w:val="30"/>
          <w:szCs w:val="30"/>
        </w:rPr>
        <w:t xml:space="preserve"> The query </w:t>
      </w:r>
      <w:proofErr w:type="gramStart"/>
      <w:r>
        <w:rPr>
          <w:rFonts w:ascii="TimesNewRomanPSMT" w:hAnsi="TimesNewRomanPSMT" w:cs="TimesNewRomanPSMT"/>
          <w:color w:val="000000"/>
          <w:sz w:val="30"/>
          <w:szCs w:val="30"/>
        </w:rPr>
        <w:t>won’t</w:t>
      </w:r>
      <w:proofErr w:type="gramEnd"/>
    </w:p>
    <w:p w14:paraId="0B07B9C0" w14:textId="201400D0" w:rsidR="003A41E2" w:rsidRDefault="003A41E2" w:rsidP="003A41E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just pick one; rather, it simply fails.</w:t>
      </w:r>
    </w:p>
    <w:p w14:paraId="3A6FF48B" w14:textId="77777777" w:rsidR="009D51E0" w:rsidRDefault="009D51E0" w:rsidP="003A41E2">
      <w:pPr>
        <w:autoSpaceDE w:val="0"/>
        <w:autoSpaceDN w:val="0"/>
        <w:adjustRightInd w:val="0"/>
        <w:spacing w:after="0" w:line="240" w:lineRule="auto"/>
        <w:rPr>
          <w:rFonts w:ascii="Segoe UI" w:hAnsi="Segoe UI" w:cs="Segoe UI"/>
          <w:color w:val="252525"/>
          <w:sz w:val="21"/>
          <w:szCs w:val="21"/>
        </w:rPr>
      </w:pPr>
    </w:p>
    <w:p w14:paraId="6C800B18"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in case the DISTINCT clause is used, you are limited in the ORDER</w:t>
      </w:r>
    </w:p>
    <w:p w14:paraId="07369A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list to only elements that appear in the SELECT list, as in the following</w:t>
      </w:r>
    </w:p>
    <w:p w14:paraId="54D6915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46938130" w14:textId="74054F2F"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23CFF790"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DISTINCT city</w:t>
      </w:r>
    </w:p>
    <w:p w14:paraId="7C592314"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2A3B95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1F3266E2" w14:textId="0ABBC459" w:rsidR="003A41E2"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gramStart"/>
      <w:r w:rsidRPr="009D51E0">
        <w:rPr>
          <w:rFonts w:ascii="CourierNewPSMT" w:hAnsi="CourierNewPSMT" w:cs="CourierNewPSMT"/>
          <w:color w:val="000000"/>
          <w:sz w:val="26"/>
          <w:szCs w:val="26"/>
          <w:highlight w:val="yellow"/>
        </w:rPr>
        <w:t>city;</w:t>
      </w:r>
      <w:proofErr w:type="gramEnd"/>
    </w:p>
    <w:p w14:paraId="606850FD" w14:textId="233619B1"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2AE80B8B"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also interesting to note about the ORDER BY clause is that it gets</w:t>
      </w:r>
    </w:p>
    <w:p w14:paraId="230F97A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evaluated conceptually after the SELECT clause—unlike most other query</w:t>
      </w:r>
    </w:p>
    <w:p w14:paraId="283AD34A"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clauses. This means that column aliases assigned in the SELECT clause are</w:t>
      </w:r>
    </w:p>
    <w:p w14:paraId="73C898FE"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actually</w:t>
      </w:r>
      <w:proofErr w:type="gramEnd"/>
      <w:r>
        <w:rPr>
          <w:rFonts w:ascii="TimesNewRomanPSMT" w:hAnsi="TimesNewRomanPSMT" w:cs="TimesNewRomanPSMT"/>
          <w:color w:val="000000"/>
          <w:sz w:val="30"/>
          <w:szCs w:val="30"/>
        </w:rPr>
        <w:t xml:space="preserve"> visible to the ORDER BY clause. As an example, the following</w:t>
      </w:r>
    </w:p>
    <w:p w14:paraId="71A243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uses the MONTH function to return the birth month, assigning the</w:t>
      </w:r>
    </w:p>
    <w:p w14:paraId="790B4A57"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with the 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The query then refers to the</w:t>
      </w:r>
    </w:p>
    <w:p w14:paraId="412FED9B" w14:textId="0FB05CB3"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alias </w:t>
      </w:r>
      <w:proofErr w:type="spellStart"/>
      <w:r>
        <w:rPr>
          <w:rFonts w:ascii="TimesNewRomanPSMT" w:hAnsi="TimesNewRomanPSMT" w:cs="TimesNewRomanPSMT"/>
          <w:color w:val="000000"/>
          <w:sz w:val="30"/>
          <w:szCs w:val="30"/>
        </w:rPr>
        <w:t>birthmonth</w:t>
      </w:r>
      <w:proofErr w:type="spellEnd"/>
      <w:r>
        <w:rPr>
          <w:rFonts w:ascii="TimesNewRomanPSMT" w:hAnsi="TimesNewRomanPSMT" w:cs="TimesNewRomanPSMT"/>
          <w:color w:val="000000"/>
          <w:sz w:val="30"/>
          <w:szCs w:val="30"/>
        </w:rPr>
        <w:t xml:space="preserve"> directly in the ORDER BY clause:</w:t>
      </w:r>
    </w:p>
    <w:p w14:paraId="7BE0F1A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p>
    <w:p w14:paraId="369A52A6" w14:textId="77777777" w:rsidR="009D51E0" w:rsidRPr="009D51E0" w:rsidRDefault="009D51E0" w:rsidP="009D51E0">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r>
        <w:rPr>
          <w:rFonts w:ascii="CourierNewPSMT" w:hAnsi="CourierNewPSMT" w:cs="CourierNewPSMT"/>
          <w:color w:val="000000"/>
          <w:sz w:val="26"/>
          <w:szCs w:val="26"/>
        </w:rPr>
        <w:t xml:space="preserve">, city, </w:t>
      </w:r>
      <w:proofErr w:type="gramStart"/>
      <w:r w:rsidRPr="009D51E0">
        <w:rPr>
          <w:rFonts w:ascii="CourierNewPSMT" w:hAnsi="CourierNewPSMT" w:cs="CourierNewPSMT"/>
          <w:color w:val="000000"/>
          <w:sz w:val="26"/>
          <w:szCs w:val="26"/>
          <w:highlight w:val="yellow"/>
        </w:rPr>
        <w:t>MONTH(</w:t>
      </w:r>
      <w:proofErr w:type="gramEnd"/>
      <w:r w:rsidRPr="009D51E0">
        <w:rPr>
          <w:rFonts w:ascii="CourierNewPSMT" w:hAnsi="CourierNewPSMT" w:cs="CourierNewPSMT"/>
          <w:color w:val="000000"/>
          <w:sz w:val="26"/>
          <w:szCs w:val="26"/>
          <w:highlight w:val="yellow"/>
        </w:rPr>
        <w:t>birthdate)</w:t>
      </w:r>
    </w:p>
    <w:p w14:paraId="59617D6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AS </w:t>
      </w:r>
      <w:proofErr w:type="spellStart"/>
      <w:r w:rsidRPr="009D51E0">
        <w:rPr>
          <w:rFonts w:ascii="CourierNewPSMT" w:hAnsi="CourierNewPSMT" w:cs="CourierNewPSMT"/>
          <w:color w:val="000000"/>
          <w:sz w:val="26"/>
          <w:szCs w:val="26"/>
          <w:highlight w:val="yellow"/>
        </w:rPr>
        <w:t>birthmonth</w:t>
      </w:r>
      <w:proofErr w:type="spellEnd"/>
    </w:p>
    <w:p w14:paraId="0C149CC2"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0DCE64C5"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country = N'USA' AND region = N'WA'</w:t>
      </w:r>
    </w:p>
    <w:p w14:paraId="6D846926" w14:textId="41FC8613"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proofErr w:type="gramStart"/>
      <w:r w:rsidRPr="009D51E0">
        <w:rPr>
          <w:rFonts w:ascii="CourierNewPSMT" w:hAnsi="CourierNewPSMT" w:cs="CourierNewPSMT"/>
          <w:color w:val="000000"/>
          <w:sz w:val="26"/>
          <w:szCs w:val="26"/>
          <w:highlight w:val="yellow"/>
        </w:rPr>
        <w:t>birthmonth</w:t>
      </w:r>
      <w:proofErr w:type="spellEnd"/>
      <w:r>
        <w:rPr>
          <w:rFonts w:ascii="CourierNewPSMT" w:hAnsi="CourierNewPSMT" w:cs="CourierNewPSMT"/>
          <w:color w:val="000000"/>
          <w:sz w:val="26"/>
          <w:szCs w:val="26"/>
        </w:rPr>
        <w:t>;</w:t>
      </w:r>
      <w:proofErr w:type="gramEnd"/>
    </w:p>
    <w:p w14:paraId="70846C27" w14:textId="7FA471F4"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2B4A46F" w14:textId="47152DD6"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1C2B60D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Another tricky aspect of ordering is treatment of NULLs. Recall that a</w:t>
      </w:r>
    </w:p>
    <w:p w14:paraId="472F4C62"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NULL represents a missing value, so when comparing a NULL to anything,</w:t>
      </w:r>
    </w:p>
    <w:p w14:paraId="7C92267C"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get the logical result unknown.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case even when comparing two</w:t>
      </w:r>
    </w:p>
    <w:p w14:paraId="0DDB6FE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NULLs.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it’s not that trivial to ask how NULLs should behave in terms of</w:t>
      </w:r>
    </w:p>
    <w:p w14:paraId="36612A1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sorting. Should they all sort together? If so, should they sort before or after</w:t>
      </w:r>
    </w:p>
    <w:p w14:paraId="4897A1A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non-NULL values? Standard SQL says that NULLs should sort together, but</w:t>
      </w:r>
    </w:p>
    <w:p w14:paraId="7C211E1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leaves it to the implementation to decide whether to sort them before or after</w:t>
      </w:r>
    </w:p>
    <w:p w14:paraId="1D8D434F"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non-NULL values. In </w:t>
      </w:r>
      <w:proofErr w:type="gramStart"/>
      <w:r w:rsidRPr="009D51E0">
        <w:rPr>
          <w:rFonts w:ascii="TimesNewRomanPSMT" w:hAnsi="TimesNewRomanPSMT" w:cs="TimesNewRomanPSMT"/>
          <w:sz w:val="30"/>
          <w:szCs w:val="30"/>
          <w:highlight w:val="yellow"/>
        </w:rPr>
        <w:t>SQL Server</w:t>
      </w:r>
      <w:proofErr w:type="gramEnd"/>
      <w:r>
        <w:rPr>
          <w:rFonts w:ascii="TimesNewRomanPSMT" w:hAnsi="TimesNewRomanPSMT" w:cs="TimesNewRomanPSMT"/>
          <w:sz w:val="30"/>
          <w:szCs w:val="30"/>
        </w:rPr>
        <w:t xml:space="preserve"> the decision was to </w:t>
      </w:r>
      <w:r w:rsidRPr="009D51E0">
        <w:rPr>
          <w:rFonts w:ascii="TimesNewRomanPSMT" w:hAnsi="TimesNewRomanPSMT" w:cs="TimesNewRomanPSMT"/>
          <w:sz w:val="30"/>
          <w:szCs w:val="30"/>
          <w:highlight w:val="yellow"/>
        </w:rPr>
        <w:t>sort them before non-</w:t>
      </w:r>
    </w:p>
    <w:p w14:paraId="4F5C027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NULLs</w:t>
      </w:r>
      <w:r>
        <w:rPr>
          <w:rFonts w:ascii="TimesNewRomanPSMT" w:hAnsi="TimesNewRomanPSMT" w:cs="TimesNewRomanPSMT"/>
          <w:sz w:val="30"/>
          <w:szCs w:val="30"/>
        </w:rPr>
        <w:t xml:space="preserve"> (when using an ascending direction). As an example, the following</w:t>
      </w:r>
    </w:p>
    <w:p w14:paraId="17D6939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returns for each order the order ID and shipped date, ordered by the</w:t>
      </w:r>
    </w:p>
    <w:p w14:paraId="1DE939AA"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w:t>
      </w:r>
    </w:p>
    <w:p w14:paraId="1755E383"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5505C745"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Sales.Orders</w:t>
      </w:r>
      <w:proofErr w:type="spellEnd"/>
    </w:p>
    <w:p w14:paraId="59BA8220"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 20</w:t>
      </w:r>
    </w:p>
    <w:p w14:paraId="631EDA38"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ORDER BY </w:t>
      </w:r>
      <w:proofErr w:type="spellStart"/>
      <w:proofErr w:type="gramStart"/>
      <w:r>
        <w:rPr>
          <w:rFonts w:ascii="CourierNewPSMT" w:hAnsi="CourierNewPSMT" w:cs="CourierNewPSMT"/>
          <w:sz w:val="26"/>
          <w:szCs w:val="26"/>
        </w:rPr>
        <w:t>shippeddate</w:t>
      </w:r>
      <w:proofErr w:type="spellEnd"/>
      <w:r>
        <w:rPr>
          <w:rFonts w:ascii="CourierNewPSMT" w:hAnsi="CourierNewPSMT" w:cs="CourierNewPSMT"/>
          <w:sz w:val="26"/>
          <w:szCs w:val="26"/>
        </w:rPr>
        <w:t>;</w:t>
      </w:r>
      <w:proofErr w:type="gramEnd"/>
    </w:p>
    <w:p w14:paraId="31A672F5"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Remember that unshipped orders have a NULL in the </w:t>
      </w:r>
      <w:proofErr w:type="spellStart"/>
      <w:r>
        <w:rPr>
          <w:rFonts w:ascii="TimesNewRomanPSMT" w:hAnsi="TimesNewRomanPSMT" w:cs="TimesNewRomanPSMT"/>
          <w:sz w:val="30"/>
          <w:szCs w:val="30"/>
        </w:rPr>
        <w:t>shippeddate</w:t>
      </w:r>
      <w:proofErr w:type="spellEnd"/>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column;</w:t>
      </w:r>
      <w:proofErr w:type="gramEnd"/>
    </w:p>
    <w:p w14:paraId="5994E7F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hence, they sort before shipped orders, as the query output shows:</w:t>
      </w:r>
    </w:p>
    <w:p w14:paraId="4093A2BB"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orderid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shippeddate</w:t>
      </w:r>
      <w:proofErr w:type="spellEnd"/>
    </w:p>
    <w:p w14:paraId="7AD6BC04"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1AF7EEB9"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11008 </w:t>
      </w:r>
      <w:proofErr w:type="gramStart"/>
      <w:r>
        <w:rPr>
          <w:rFonts w:ascii="CourierNewPSMT" w:hAnsi="CourierNewPSMT" w:cs="CourierNewPSMT"/>
          <w:sz w:val="26"/>
          <w:szCs w:val="26"/>
        </w:rPr>
        <w:t>N</w:t>
      </w:r>
      <w:r w:rsidRPr="009D51E0">
        <w:rPr>
          <w:rFonts w:ascii="CourierNewPSMT" w:hAnsi="CourierNewPSMT" w:cs="CourierNewPSMT"/>
          <w:sz w:val="26"/>
          <w:szCs w:val="26"/>
          <w:highlight w:val="yellow"/>
        </w:rPr>
        <w:t>ULL</w:t>
      </w:r>
      <w:proofErr w:type="gramEnd"/>
    </w:p>
    <w:p w14:paraId="348E000E"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11072 </w:t>
      </w:r>
      <w:proofErr w:type="gramStart"/>
      <w:r>
        <w:rPr>
          <w:rFonts w:ascii="CourierNewPSMT" w:hAnsi="CourierNewPSMT" w:cs="CourierNewPSMT"/>
          <w:sz w:val="26"/>
          <w:szCs w:val="26"/>
        </w:rPr>
        <w:t>NULL</w:t>
      </w:r>
      <w:proofErr w:type="gramEnd"/>
    </w:p>
    <w:p w14:paraId="46A4F28D" w14:textId="77777777"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10258 2014-07-23</w:t>
      </w:r>
    </w:p>
    <w:p w14:paraId="128C39B8" w14:textId="4D233081" w:rsidR="009D51E0" w:rsidRDefault="009D51E0" w:rsidP="009D51E0">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10263 2014-07-31</w:t>
      </w:r>
    </w:p>
    <w:p w14:paraId="5A089137" w14:textId="15B7C858" w:rsidR="009D51E0" w:rsidRDefault="009D51E0" w:rsidP="009D51E0">
      <w:pPr>
        <w:autoSpaceDE w:val="0"/>
        <w:autoSpaceDN w:val="0"/>
        <w:adjustRightInd w:val="0"/>
        <w:spacing w:after="0" w:line="240" w:lineRule="auto"/>
        <w:rPr>
          <w:rFonts w:ascii="CourierNewPSMT" w:hAnsi="CourierNewPSMT" w:cs="CourierNewPSMT"/>
          <w:sz w:val="26"/>
          <w:szCs w:val="26"/>
        </w:rPr>
      </w:pPr>
    </w:p>
    <w:p w14:paraId="60D43643" w14:textId="77777777" w:rsidR="009D51E0" w:rsidRDefault="009D51E0" w:rsidP="009D51E0">
      <w:pPr>
        <w:pStyle w:val="Heading4"/>
      </w:pPr>
      <w:r>
        <w:t>Filtering data with TOP and OFFSET-FETCH</w:t>
      </w:r>
    </w:p>
    <w:p w14:paraId="7A94D556"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8329895" w14:textId="00027D7D"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Besides supporting filters that are based on predicates, like the WHERE</w:t>
      </w:r>
    </w:p>
    <w:p w14:paraId="581469B7" w14:textId="77777777" w:rsidR="009D51E0" w:rsidRPr="009D51E0" w:rsidRDefault="009D51E0" w:rsidP="009D51E0">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filter, T-SQL also supports </w:t>
      </w:r>
      <w:r w:rsidRPr="009D51E0">
        <w:rPr>
          <w:rFonts w:ascii="TimesNewRomanPSMT" w:hAnsi="TimesNewRomanPSMT" w:cs="TimesNewRomanPSMT"/>
          <w:sz w:val="30"/>
          <w:szCs w:val="30"/>
          <w:highlight w:val="yellow"/>
        </w:rPr>
        <w:t>filters that are based on a number, or percent of</w:t>
      </w:r>
    </w:p>
    <w:p w14:paraId="2228664D"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sidRPr="009D51E0">
        <w:rPr>
          <w:rFonts w:ascii="TimesNewRomanPSMT" w:hAnsi="TimesNewRomanPSMT" w:cs="TimesNewRomanPSMT"/>
          <w:sz w:val="30"/>
          <w:szCs w:val="30"/>
          <w:highlight w:val="yellow"/>
        </w:rPr>
        <w:t>rows and ordering</w:t>
      </w:r>
      <w:r>
        <w:rPr>
          <w:rFonts w:ascii="TimesNewRomanPSMT" w:hAnsi="TimesNewRomanPSMT" w:cs="TimesNewRomanPSMT"/>
          <w:sz w:val="30"/>
          <w:szCs w:val="30"/>
        </w:rPr>
        <w:t xml:space="preserve">. Those are the </w:t>
      </w:r>
      <w:r w:rsidRPr="009D51E0">
        <w:rPr>
          <w:rFonts w:ascii="TimesNewRomanPSMT" w:hAnsi="TimesNewRomanPSMT" w:cs="TimesNewRomanPSMT"/>
          <w:sz w:val="30"/>
          <w:szCs w:val="30"/>
        </w:rPr>
        <w:t>TOP</w:t>
      </w:r>
      <w:r>
        <w:rPr>
          <w:rFonts w:ascii="TimesNewRomanPSMT" w:hAnsi="TimesNewRomanPSMT" w:cs="TimesNewRomanPSMT"/>
          <w:sz w:val="30"/>
          <w:szCs w:val="30"/>
        </w:rPr>
        <w:t xml:space="preserve"> and OFFSET-FETCH filters. The</w:t>
      </w:r>
    </w:p>
    <w:p w14:paraId="02E96321" w14:textId="77777777"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former is used in a lot of common filtering tasks, and the latter is typically</w:t>
      </w:r>
    </w:p>
    <w:p w14:paraId="468D97E2" w14:textId="3AC93589" w:rsidR="009D51E0" w:rsidRDefault="009D51E0" w:rsidP="009D51E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used in more specialized paging-related tasks.</w:t>
      </w:r>
    </w:p>
    <w:p w14:paraId="5417A2C2" w14:textId="29CBCC16" w:rsidR="009D51E0" w:rsidRDefault="009D51E0" w:rsidP="009D51E0">
      <w:pPr>
        <w:autoSpaceDE w:val="0"/>
        <w:autoSpaceDN w:val="0"/>
        <w:adjustRightInd w:val="0"/>
        <w:spacing w:after="0" w:line="240" w:lineRule="auto"/>
        <w:rPr>
          <w:rFonts w:ascii="TimesNewRomanPSMT" w:hAnsi="TimesNewRomanPSMT" w:cs="TimesNewRomanPSMT"/>
          <w:sz w:val="30"/>
          <w:szCs w:val="30"/>
        </w:rPr>
      </w:pPr>
    </w:p>
    <w:p w14:paraId="40EB3C4A" w14:textId="77777777" w:rsidR="009D51E0" w:rsidRDefault="009D51E0" w:rsidP="009D51E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Filtering data with TOP</w:t>
      </w:r>
    </w:p>
    <w:p w14:paraId="1B74BFA6" w14:textId="77777777" w:rsidR="009D51E0" w:rsidRPr="009D51E0" w:rsidRDefault="009D51E0" w:rsidP="009D51E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TOP option, you can </w:t>
      </w:r>
      <w:r w:rsidRPr="009D51E0">
        <w:rPr>
          <w:rFonts w:ascii="TimesNewRomanPSMT" w:hAnsi="TimesNewRomanPSMT" w:cs="TimesNewRomanPSMT"/>
          <w:color w:val="000000"/>
          <w:sz w:val="30"/>
          <w:szCs w:val="30"/>
          <w:highlight w:val="yellow"/>
        </w:rPr>
        <w:t>filter a requested number or percent of rows</w:t>
      </w:r>
    </w:p>
    <w:p w14:paraId="68E8F1D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sidRPr="009D51E0">
        <w:rPr>
          <w:rFonts w:ascii="TimesNewRomanPSMT" w:hAnsi="TimesNewRomanPSMT" w:cs="TimesNewRomanPSMT"/>
          <w:color w:val="000000"/>
          <w:sz w:val="30"/>
          <w:szCs w:val="30"/>
          <w:highlight w:val="yellow"/>
        </w:rPr>
        <w:t>from the query result based on indicated ordering</w:t>
      </w:r>
      <w:r>
        <w:rPr>
          <w:rFonts w:ascii="TimesNewRomanPSMT" w:hAnsi="TimesNewRomanPSMT" w:cs="TimesNewRomanPSMT"/>
          <w:color w:val="000000"/>
          <w:sz w:val="30"/>
          <w:szCs w:val="30"/>
        </w:rPr>
        <w:t>. You specify the TOP</w:t>
      </w:r>
    </w:p>
    <w:p w14:paraId="4B9270DD"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 in the SELECT clause followed by the requested number of rows in</w:t>
      </w:r>
    </w:p>
    <w:p w14:paraId="4C00AB1F"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a BIGINT typed value). The ordering specification of the</w:t>
      </w:r>
    </w:p>
    <w:p w14:paraId="50B1A02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TOP filter is based on the same ORDER BY clause that is normally used for</w:t>
      </w:r>
    </w:p>
    <w:p w14:paraId="4958B9A0"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presentation ordering.</w:t>
      </w:r>
    </w:p>
    <w:p w14:paraId="6BD60C55" w14:textId="77777777" w:rsidR="009D51E0" w:rsidRDefault="009D51E0" w:rsidP="009D51E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0" w:name="_Hlk53943036"/>
      <w:r>
        <w:rPr>
          <w:rFonts w:ascii="TimesNewRomanPSMT" w:hAnsi="TimesNewRomanPSMT" w:cs="TimesNewRomanPSMT"/>
          <w:color w:val="000000"/>
          <w:sz w:val="30"/>
          <w:szCs w:val="30"/>
        </w:rPr>
        <w:t xml:space="preserve">returns the </w:t>
      </w:r>
      <w:r w:rsidRPr="009D51E0">
        <w:rPr>
          <w:rFonts w:ascii="TimesNewRomanPSMT" w:hAnsi="TimesNewRomanPSMT" w:cs="TimesNewRomanPSMT"/>
          <w:color w:val="000000"/>
          <w:sz w:val="30"/>
          <w:szCs w:val="30"/>
          <w:highlight w:val="yellow"/>
        </w:rPr>
        <w:t>three most recent orders</w:t>
      </w:r>
      <w:r>
        <w:rPr>
          <w:rFonts w:ascii="TimesNewRomanPSMT" w:hAnsi="TimesNewRomanPSMT" w:cs="TimesNewRomanPSMT"/>
          <w:color w:val="000000"/>
          <w:sz w:val="30"/>
          <w:szCs w:val="30"/>
        </w:rPr>
        <w:t>:</w:t>
      </w:r>
    </w:p>
    <w:p w14:paraId="0DA41796" w14:textId="6D457867" w:rsidR="009D51E0" w:rsidRDefault="009D51E0" w:rsidP="009D51E0">
      <w:pPr>
        <w:autoSpaceDE w:val="0"/>
        <w:autoSpaceDN w:val="0"/>
        <w:adjustRightInd w:val="0"/>
        <w:spacing w:after="0" w:line="240" w:lineRule="auto"/>
        <w:rPr>
          <w:rFonts w:ascii="TimesNewRomanPS-BoldMT" w:hAnsi="TimesNewRomanPS-BoldMT" w:cs="TimesNewRomanPS-BoldMT"/>
          <w:b/>
          <w:bCs/>
          <w:color w:val="0000EF"/>
          <w:sz w:val="26"/>
          <w:szCs w:val="26"/>
        </w:rPr>
      </w:pPr>
    </w:p>
    <w:p w14:paraId="6B298EF6"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9D51E0">
        <w:rPr>
          <w:rFonts w:ascii="CourierNewPSMT" w:hAnsi="CourierNewPSMT" w:cs="CourierNewPSMT"/>
          <w:color w:val="000000"/>
          <w:sz w:val="26"/>
          <w:szCs w:val="26"/>
          <w:highlight w:val="yellow"/>
        </w:rPr>
        <w:t xml:space="preserve">TOP (3) </w:t>
      </w:r>
      <w:proofErr w:type="spellStart"/>
      <w:r w:rsidRPr="009D51E0">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45E596C" w14:textId="77777777"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A613925" w14:textId="1D290A78"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r w:rsidRPr="009D51E0">
        <w:rPr>
          <w:rFonts w:ascii="CourierNewPSMT" w:hAnsi="CourierNewPSMT" w:cs="CourierNewPSMT"/>
          <w:color w:val="000000"/>
          <w:sz w:val="26"/>
          <w:szCs w:val="26"/>
          <w:highlight w:val="yellow"/>
        </w:rPr>
        <w:t xml:space="preserve">ORDER BY </w:t>
      </w:r>
      <w:proofErr w:type="spellStart"/>
      <w:r w:rsidRPr="009D51E0">
        <w:rPr>
          <w:rFonts w:ascii="CourierNewPSMT" w:hAnsi="CourierNewPSMT" w:cs="CourierNewPSMT"/>
          <w:color w:val="000000"/>
          <w:sz w:val="26"/>
          <w:szCs w:val="26"/>
          <w:highlight w:val="yellow"/>
        </w:rPr>
        <w:t>orderdate</w:t>
      </w:r>
      <w:proofErr w:type="spellEnd"/>
      <w:r w:rsidRPr="009D51E0">
        <w:rPr>
          <w:rFonts w:ascii="CourierNewPSMT" w:hAnsi="CourierNewPSMT" w:cs="CourierNewPSMT"/>
          <w:color w:val="000000"/>
          <w:sz w:val="26"/>
          <w:szCs w:val="26"/>
          <w:highlight w:val="yellow"/>
        </w:rPr>
        <w:t xml:space="preserve"> </w:t>
      </w:r>
      <w:proofErr w:type="gramStart"/>
      <w:r w:rsidRPr="009D51E0">
        <w:rPr>
          <w:rFonts w:ascii="CourierNewPSMT" w:hAnsi="CourierNewPSMT" w:cs="CourierNewPSMT"/>
          <w:color w:val="000000"/>
          <w:sz w:val="26"/>
          <w:szCs w:val="26"/>
          <w:highlight w:val="yellow"/>
        </w:rPr>
        <w:t>DESC;</w:t>
      </w:r>
      <w:proofErr w:type="gramEnd"/>
    </w:p>
    <w:bookmarkEnd w:id="0"/>
    <w:p w14:paraId="4A836B98" w14:textId="2EC3836E" w:rsidR="009D51E0" w:rsidRDefault="009D51E0" w:rsidP="009D51E0">
      <w:pPr>
        <w:autoSpaceDE w:val="0"/>
        <w:autoSpaceDN w:val="0"/>
        <w:adjustRightInd w:val="0"/>
        <w:spacing w:after="0" w:line="240" w:lineRule="auto"/>
        <w:rPr>
          <w:rFonts w:ascii="CourierNewPSMT" w:hAnsi="CourierNewPSMT" w:cs="CourierNewPSMT"/>
          <w:color w:val="000000"/>
          <w:sz w:val="26"/>
          <w:szCs w:val="26"/>
        </w:rPr>
      </w:pPr>
    </w:p>
    <w:p w14:paraId="6F2313F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also specify a percent of rows to filter instead of a number. To do</w:t>
      </w:r>
    </w:p>
    <w:p w14:paraId="2FC1A54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 specify a FLOAT value in the range 0 through 100 in the parentheses, and</w:t>
      </w:r>
    </w:p>
    <w:p w14:paraId="32ED5CD8"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PERCENT after the parentheses, as follows:</w:t>
      </w:r>
    </w:p>
    <w:p w14:paraId="0ABCE4C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E899797" w14:textId="1767F8B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1" w:name="_Hlk53943265"/>
      <w:r>
        <w:rPr>
          <w:rFonts w:ascii="CourierNewPSMT" w:hAnsi="CourierNewPSMT" w:cs="CourierNewPSMT"/>
          <w:color w:val="000000"/>
          <w:sz w:val="26"/>
          <w:szCs w:val="26"/>
        </w:rPr>
        <w:t xml:space="preserve">SELECT </w:t>
      </w:r>
      <w:r w:rsidRPr="008B2F28">
        <w:rPr>
          <w:rFonts w:ascii="CourierNewPSMT" w:hAnsi="CourierNewPSMT" w:cs="CourierNewPSMT"/>
          <w:color w:val="000000"/>
          <w:sz w:val="26"/>
          <w:szCs w:val="26"/>
          <w:highlight w:val="yellow"/>
        </w:rPr>
        <w:t xml:space="preserve">TOP (1) PERCENT </w:t>
      </w:r>
      <w:proofErr w:type="spellStart"/>
      <w:r w:rsidRPr="008B2F28">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F892FDB"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CFDC0A5"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1"/>
    <w:p w14:paraId="0DD45CD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PERCENT option computes the ceiling of the resulting number of</w:t>
      </w:r>
    </w:p>
    <w:p w14:paraId="26FAC1AE"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if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whole. In this example, without the TOP option, the number</w:t>
      </w:r>
    </w:p>
    <w:p w14:paraId="7CE509AC"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rows in the result is 830. Filtering 1 percent gives you 8.3, and then the</w:t>
      </w:r>
    </w:p>
    <w:p w14:paraId="1D95EB4E" w14:textId="0BA1D33B" w:rsidR="009D51E0"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ceiling of this value gives you 9; hence, the query returns 9 rows:</w:t>
      </w:r>
    </w:p>
    <w:p w14:paraId="5A313A9A" w14:textId="2DA1FA51"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33A1836"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TOP option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limited to a constant input; instead, it allows you to</w:t>
      </w:r>
    </w:p>
    <w:p w14:paraId="76BFC327"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specify a self-contained expression. From a practical perspective, this</w:t>
      </w:r>
    </w:p>
    <w:p w14:paraId="35AEB2D1"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capability is especially important when you need to </w:t>
      </w:r>
      <w:r w:rsidRPr="008B2F28">
        <w:rPr>
          <w:rFonts w:ascii="TimesNewRomanPSMT" w:hAnsi="TimesNewRomanPSMT" w:cs="TimesNewRomanPSMT"/>
          <w:color w:val="000000"/>
          <w:sz w:val="30"/>
          <w:szCs w:val="30"/>
          <w:highlight w:val="yellow"/>
        </w:rPr>
        <w:t>pass a parameter or a</w:t>
      </w:r>
    </w:p>
    <w:p w14:paraId="0A0EDB50"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variable as input,</w:t>
      </w:r>
      <w:r>
        <w:rPr>
          <w:rFonts w:ascii="TimesNewRomanPSMT" w:hAnsi="TimesNewRomanPSMT" w:cs="TimesNewRomanPSMT"/>
          <w:color w:val="000000"/>
          <w:sz w:val="30"/>
          <w:szCs w:val="30"/>
        </w:rPr>
        <w:t xml:space="preserve"> as the following code demonstrates:</w:t>
      </w:r>
    </w:p>
    <w:p w14:paraId="09051A1D"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60E2B3AC" w14:textId="1941B68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bookmarkStart w:id="2" w:name="_Hlk53943370"/>
      <w:r w:rsidRPr="008B2F28">
        <w:rPr>
          <w:rFonts w:ascii="CourierNewPSMT" w:hAnsi="CourierNewPSMT" w:cs="CourierNewPSMT"/>
          <w:color w:val="000000"/>
          <w:sz w:val="26"/>
          <w:szCs w:val="26"/>
          <w:highlight w:val="yellow"/>
        </w:rPr>
        <w:t xml:space="preserve">DECLARE @n AS BIGINT = </w:t>
      </w:r>
      <w:proofErr w:type="gramStart"/>
      <w:r w:rsidRPr="008B2F28">
        <w:rPr>
          <w:rFonts w:ascii="CourierNewPSMT" w:hAnsi="CourierNewPSMT" w:cs="CourierNewPSMT"/>
          <w:color w:val="000000"/>
          <w:sz w:val="26"/>
          <w:szCs w:val="26"/>
          <w:highlight w:val="yellow"/>
        </w:rPr>
        <w:t>5;</w:t>
      </w:r>
      <w:proofErr w:type="gramEnd"/>
    </w:p>
    <w:p w14:paraId="7413B781"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(@n)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373D0E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A0CBD22" w14:textId="0B1AC3C4"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bookmarkEnd w:id="2"/>
    <w:p w14:paraId="1CD4DA19" w14:textId="2CBFA4C9"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8CA514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most cases, you need your TOP option to rely on some ordering</w:t>
      </w:r>
    </w:p>
    <w:p w14:paraId="549DA521"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specification, but as it turns out, an </w:t>
      </w:r>
      <w:r w:rsidRPr="008B2F28">
        <w:rPr>
          <w:rFonts w:ascii="TimesNewRomanPSMT" w:hAnsi="TimesNewRomanPSMT" w:cs="TimesNewRomanPSMT"/>
          <w:color w:val="000000"/>
          <w:sz w:val="30"/>
          <w:szCs w:val="30"/>
          <w:highlight w:val="yellow"/>
        </w:rPr>
        <w:t xml:space="preserve">ORDER BY clause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mandatory</w:t>
      </w:r>
      <w:r>
        <w:rPr>
          <w:rFonts w:ascii="TimesNewRomanPSMT" w:hAnsi="TimesNewRomanPSMT" w:cs="TimesNewRomanPSMT"/>
          <w:color w:val="000000"/>
          <w:sz w:val="30"/>
          <w:szCs w:val="30"/>
        </w:rPr>
        <w:t>. For</w:t>
      </w:r>
    </w:p>
    <w:p w14:paraId="3ED4B8A2"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is technically valid:</w:t>
      </w:r>
    </w:p>
    <w:p w14:paraId="0EC2513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10A2974" w14:textId="0410ACD0"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DE50064"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1A123A0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754CBE1D" w14:textId="4FB2D13F"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query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deterministic. The query filters three rows, but</w:t>
      </w:r>
    </w:p>
    <w:p w14:paraId="4F21733C" w14:textId="4849C83C"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no guarantee which three rows will be returned.</w:t>
      </w:r>
    </w:p>
    <w:p w14:paraId="51937286" w14:textId="209D5885"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p>
    <w:p w14:paraId="5A84BB69"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are really after three arbitrary rows, it might be a good</w:t>
      </w:r>
    </w:p>
    <w:p w14:paraId="311694DF"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idea to add an ORDER BY clause with the expression (SELECT NULL) to</w:t>
      </w:r>
    </w:p>
    <w:p w14:paraId="4A59EDC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let people know that your choice is intentional and not an oversight. Here’s</w:t>
      </w:r>
    </w:p>
    <w:p w14:paraId="7704B38D"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how your query would look:</w:t>
      </w:r>
    </w:p>
    <w:p w14:paraId="0A691F83" w14:textId="2D2FC5A7"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7DEA9EA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CD58A7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2DE5C1" w14:textId="1CBE7255"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roofErr w:type="gramStart"/>
      <w:r>
        <w:rPr>
          <w:rFonts w:ascii="CourierNewPSMT" w:hAnsi="CourierNewPSMT" w:cs="CourierNewPSMT"/>
          <w:color w:val="000000"/>
          <w:sz w:val="26"/>
          <w:szCs w:val="26"/>
        </w:rPr>
        <w:t>);</w:t>
      </w:r>
      <w:proofErr w:type="gramEnd"/>
    </w:p>
    <w:p w14:paraId="5134F87A"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56D3CD84"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Note that even when you do have an ORDER BY clause, </w:t>
      </w:r>
      <w:proofErr w:type="gramStart"/>
      <w:r w:rsidRPr="008B2F28">
        <w:rPr>
          <w:rFonts w:ascii="TimesNewRomanPSMT" w:hAnsi="TimesNewRomanPSMT" w:cs="TimesNewRomanPSMT"/>
          <w:color w:val="000000"/>
          <w:sz w:val="30"/>
          <w:szCs w:val="30"/>
          <w:highlight w:val="yellow"/>
        </w:rPr>
        <w:t>in order for</w:t>
      </w:r>
      <w:proofErr w:type="gramEnd"/>
      <w:r w:rsidRPr="008B2F28">
        <w:rPr>
          <w:rFonts w:ascii="TimesNewRomanPSMT" w:hAnsi="TimesNewRomanPSMT" w:cs="TimesNewRomanPSMT"/>
          <w:color w:val="000000"/>
          <w:sz w:val="30"/>
          <w:szCs w:val="30"/>
          <w:highlight w:val="yellow"/>
        </w:rPr>
        <w:t xml:space="preserve"> the</w:t>
      </w:r>
    </w:p>
    <w:p w14:paraId="168027D5"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query to be completely deterministic, the ordering must be unique</w:t>
      </w:r>
      <w:r>
        <w:rPr>
          <w:rFonts w:ascii="TimesNewRomanPSMT" w:hAnsi="TimesNewRomanPSMT" w:cs="TimesNewRomanPSMT"/>
          <w:color w:val="000000"/>
          <w:sz w:val="30"/>
          <w:szCs w:val="30"/>
        </w:rPr>
        <w:t>. For</w:t>
      </w:r>
    </w:p>
    <w:p w14:paraId="4D84D8EA" w14:textId="77777777"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consider again the first query from this section:</w:t>
      </w:r>
    </w:p>
    <w:p w14:paraId="7C826E3C" w14:textId="782D32BD" w:rsidR="008B2F28" w:rsidRDefault="008B2F28" w:rsidP="008B2F28">
      <w:pPr>
        <w:autoSpaceDE w:val="0"/>
        <w:autoSpaceDN w:val="0"/>
        <w:adjustRightInd w:val="0"/>
        <w:spacing w:after="0" w:line="240" w:lineRule="auto"/>
        <w:rPr>
          <w:rFonts w:ascii="TimesNewRomanPS-BoldMT" w:hAnsi="TimesNewRomanPS-BoldMT" w:cs="TimesNewRomanPS-BoldMT"/>
          <w:b/>
          <w:bCs/>
          <w:color w:val="0000EF"/>
          <w:sz w:val="26"/>
          <w:szCs w:val="26"/>
        </w:rPr>
      </w:pPr>
    </w:p>
    <w:p w14:paraId="32CBDCD9"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51E43DC8"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3C231067" w14:textId="7900755E"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21A388F7" w14:textId="77777777"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283904BA" w14:textId="77777777" w:rsidR="008B2F28" w:rsidRPr="008B2F28" w:rsidRDefault="008B2F28" w:rsidP="008B2F28">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proofErr w:type="spellStart"/>
      <w:r w:rsidRPr="008B2F28">
        <w:rPr>
          <w:rFonts w:ascii="TimesNewRomanPSMT" w:hAnsi="TimesNewRomanPSMT" w:cs="TimesNewRomanPSMT"/>
          <w:color w:val="000000"/>
          <w:sz w:val="30"/>
          <w:szCs w:val="30"/>
          <w:highlight w:val="yellow"/>
        </w:rPr>
        <w:t>orderdate</w:t>
      </w:r>
      <w:proofErr w:type="spellEnd"/>
      <w:r w:rsidRPr="008B2F28">
        <w:rPr>
          <w:rFonts w:ascii="TimesNewRomanPSMT" w:hAnsi="TimesNewRomanPSMT" w:cs="TimesNewRomanPSMT"/>
          <w:color w:val="000000"/>
          <w:sz w:val="30"/>
          <w:szCs w:val="30"/>
          <w:highlight w:val="yellow"/>
        </w:rPr>
        <w:t xml:space="preserve"> column </w:t>
      </w:r>
      <w:proofErr w:type="gramStart"/>
      <w:r w:rsidRPr="008B2F28">
        <w:rPr>
          <w:rFonts w:ascii="TimesNewRomanPSMT" w:hAnsi="TimesNewRomanPSMT" w:cs="TimesNewRomanPSMT"/>
          <w:color w:val="000000"/>
          <w:sz w:val="30"/>
          <w:szCs w:val="30"/>
          <w:highlight w:val="yellow"/>
        </w:rPr>
        <w:t>isn’t</w:t>
      </w:r>
      <w:proofErr w:type="gramEnd"/>
      <w:r w:rsidRPr="008B2F28">
        <w:rPr>
          <w:rFonts w:ascii="TimesNewRomanPSMT" w:hAnsi="TimesNewRomanPSMT" w:cs="TimesNewRomanPSMT"/>
          <w:color w:val="000000"/>
          <w:sz w:val="30"/>
          <w:szCs w:val="30"/>
          <w:highlight w:val="yellow"/>
        </w:rPr>
        <w:t xml:space="preserve"> unique, so the ordering in case of ties is</w:t>
      </w:r>
    </w:p>
    <w:p w14:paraId="4F59B7FD" w14:textId="19CA4246" w:rsidR="008B2F28" w:rsidRDefault="008B2F28" w:rsidP="008B2F28">
      <w:pPr>
        <w:autoSpaceDE w:val="0"/>
        <w:autoSpaceDN w:val="0"/>
        <w:adjustRightInd w:val="0"/>
        <w:spacing w:after="0" w:line="240" w:lineRule="auto"/>
        <w:rPr>
          <w:rFonts w:ascii="TimesNewRomanPSMT" w:hAnsi="TimesNewRomanPSMT" w:cs="TimesNewRomanPSMT"/>
          <w:color w:val="000000"/>
          <w:sz w:val="30"/>
          <w:szCs w:val="30"/>
        </w:rPr>
      </w:pPr>
      <w:r w:rsidRPr="008B2F28">
        <w:rPr>
          <w:rFonts w:ascii="TimesNewRomanPSMT" w:hAnsi="TimesNewRomanPSMT" w:cs="TimesNewRomanPSMT"/>
          <w:color w:val="000000"/>
          <w:sz w:val="30"/>
          <w:szCs w:val="30"/>
          <w:highlight w:val="yellow"/>
        </w:rPr>
        <w:t>arbitrary</w:t>
      </w:r>
      <w:r>
        <w:rPr>
          <w:rFonts w:ascii="TimesNewRomanPSMT" w:hAnsi="TimesNewRomanPSMT" w:cs="TimesNewRomanPSMT"/>
          <w:color w:val="000000"/>
          <w:sz w:val="30"/>
          <w:szCs w:val="30"/>
        </w:rPr>
        <w:t>.</w:t>
      </w:r>
    </w:p>
    <w:p w14:paraId="7F5D4966" w14:textId="38D5C351"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7BB2DE9A" w14:textId="4724790C" w:rsidR="008B2F28" w:rsidRDefault="008B2F28" w:rsidP="008B2F28">
      <w:pPr>
        <w:autoSpaceDE w:val="0"/>
        <w:autoSpaceDN w:val="0"/>
        <w:adjustRightInd w:val="0"/>
        <w:spacing w:after="0" w:line="240" w:lineRule="auto"/>
        <w:rPr>
          <w:rFonts w:ascii="CourierNewPSMT" w:hAnsi="CourierNewPSMT" w:cs="CourierNewPSMT"/>
          <w:color w:val="000000"/>
          <w:sz w:val="26"/>
          <w:szCs w:val="26"/>
        </w:rPr>
      </w:pPr>
    </w:p>
    <w:p w14:paraId="0FE09A0D"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again the first query from this section:</w:t>
      </w:r>
    </w:p>
    <w:p w14:paraId="16D5D8A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C5A7F96" w14:textId="010E2609"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TOP (3)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6DD7190"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D449833" w14:textId="24E526AF"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0609C668" w14:textId="400D2FCD"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54487B6F"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if there are other rows in the result without TOP that have the</w:t>
      </w:r>
    </w:p>
    <w:p w14:paraId="7BB42192"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same order date as in the last row here?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always care about</w:t>
      </w:r>
    </w:p>
    <w:p w14:paraId="4878CC7C"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guaranteeing deterministic or repeatable results; but if you do, two options</w:t>
      </w:r>
    </w:p>
    <w:p w14:paraId="5D4980FE"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are available to you. One option is to ask to include all ties with the last row</w:t>
      </w:r>
    </w:p>
    <w:p w14:paraId="67E68935" w14:textId="77777777" w:rsidR="00AE2DEE" w:rsidRDefault="00AE2DEE" w:rsidP="00AE2D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by adding the WITH TIES option, as follows:</w:t>
      </w:r>
    </w:p>
    <w:p w14:paraId="122A968A" w14:textId="5C8207BE" w:rsidR="00AE2DEE" w:rsidRDefault="00AE2DEE" w:rsidP="00AE2DEE">
      <w:pPr>
        <w:autoSpaceDE w:val="0"/>
        <w:autoSpaceDN w:val="0"/>
        <w:adjustRightInd w:val="0"/>
        <w:spacing w:after="0" w:line="240" w:lineRule="auto"/>
        <w:rPr>
          <w:rFonts w:ascii="TimesNewRomanPS-BoldMT" w:hAnsi="TimesNewRomanPS-BoldMT" w:cs="TimesNewRomanPS-BoldMT"/>
          <w:b/>
          <w:bCs/>
          <w:color w:val="0000EF"/>
          <w:sz w:val="26"/>
          <w:szCs w:val="26"/>
        </w:rPr>
      </w:pPr>
    </w:p>
    <w:p w14:paraId="06DDEF46"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AE2DEE">
        <w:rPr>
          <w:rFonts w:ascii="CourierNewPSMT" w:hAnsi="CourierNewPSMT" w:cs="CourierNewPSMT"/>
          <w:color w:val="000000"/>
          <w:sz w:val="26"/>
          <w:szCs w:val="26"/>
          <w:highlight w:val="yellow"/>
        </w:rPr>
        <w:t xml:space="preserve">TOP (3) WITH TIES </w:t>
      </w:r>
      <w:proofErr w:type="spellStart"/>
      <w:r w:rsidRPr="00AE2DEE">
        <w:rPr>
          <w:rFonts w:ascii="CourierNewPSMT" w:hAnsi="CourierNewPSMT" w:cs="CourierNewPSMT"/>
          <w:color w:val="000000"/>
          <w:sz w:val="26"/>
          <w:szCs w:val="26"/>
          <w:highlight w:val="yellow"/>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0B30FA51"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0FFBD81" w14:textId="036FE8A8"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DESC;</w:t>
      </w:r>
      <w:proofErr w:type="gramEnd"/>
    </w:p>
    <w:p w14:paraId="773D2655" w14:textId="77777777" w:rsidR="00AE2DEE" w:rsidRDefault="00AE2DEE" w:rsidP="00AE2DEE">
      <w:pPr>
        <w:autoSpaceDE w:val="0"/>
        <w:autoSpaceDN w:val="0"/>
        <w:adjustRightInd w:val="0"/>
        <w:spacing w:after="0" w:line="240" w:lineRule="auto"/>
        <w:rPr>
          <w:rFonts w:ascii="CourierNewPSMT" w:hAnsi="CourierNewPSMT" w:cs="CourierNewPSMT"/>
          <w:color w:val="000000"/>
          <w:sz w:val="26"/>
          <w:szCs w:val="26"/>
        </w:rPr>
      </w:pPr>
    </w:p>
    <w:p w14:paraId="4E3D1B00" w14:textId="5AE96339" w:rsidR="008B2F28" w:rsidRDefault="00AE2DEE" w:rsidP="008B2F2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course, this could result in returning more rows than you asked for.</w:t>
      </w:r>
    </w:p>
    <w:p w14:paraId="46906C1B" w14:textId="2D901EF4" w:rsidR="00AE2DEE" w:rsidRDefault="00AE2DEE" w:rsidP="008B2F28">
      <w:pPr>
        <w:autoSpaceDE w:val="0"/>
        <w:autoSpaceDN w:val="0"/>
        <w:adjustRightInd w:val="0"/>
        <w:spacing w:after="0" w:line="240" w:lineRule="auto"/>
        <w:rPr>
          <w:rFonts w:ascii="TimesNewRomanPSMT" w:hAnsi="TimesNewRomanPSMT" w:cs="TimesNewRomanPSMT"/>
          <w:color w:val="000000"/>
          <w:sz w:val="30"/>
          <w:szCs w:val="30"/>
        </w:rPr>
      </w:pPr>
    </w:p>
    <w:p w14:paraId="07A9A2E0" w14:textId="77777777" w:rsidR="000D1782" w:rsidRDefault="000D1782" w:rsidP="000D178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Filtering data with OFFSET-FETCH</w:t>
      </w:r>
    </w:p>
    <w:p w14:paraId="3DAC1792"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p>
    <w:p w14:paraId="11DA2FCA" w14:textId="081235F1"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OFFSET-FETCH option is a filtering option that, like TOP, you can use</w:t>
      </w:r>
    </w:p>
    <w:p w14:paraId="7A6805A3" w14:textId="77777777" w:rsidR="000D1782" w:rsidRDefault="000D1782" w:rsidP="000D178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filter data based on a specified number of rows and ordering. But unlike</w:t>
      </w:r>
    </w:p>
    <w:p w14:paraId="03AD3355" w14:textId="77777777" w:rsidR="000D1782" w:rsidRPr="000D1782" w:rsidRDefault="000D1782" w:rsidP="000D178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TOP, it is standard, </w:t>
      </w:r>
      <w:proofErr w:type="gramStart"/>
      <w:r>
        <w:rPr>
          <w:rFonts w:ascii="TimesNewRomanPSMT" w:hAnsi="TimesNewRomanPSMT" w:cs="TimesNewRomanPSMT"/>
          <w:sz w:val="30"/>
          <w:szCs w:val="30"/>
        </w:rPr>
        <w:t>and also</w:t>
      </w:r>
      <w:proofErr w:type="gramEnd"/>
      <w:r>
        <w:rPr>
          <w:rFonts w:ascii="TimesNewRomanPSMT" w:hAnsi="TimesNewRomanPSMT" w:cs="TimesNewRomanPSMT"/>
          <w:sz w:val="30"/>
          <w:szCs w:val="30"/>
        </w:rPr>
        <w:t xml:space="preserve"> </w:t>
      </w:r>
      <w:r w:rsidRPr="000D1782">
        <w:rPr>
          <w:rFonts w:ascii="TimesNewRomanPSMT" w:hAnsi="TimesNewRomanPSMT" w:cs="TimesNewRomanPSMT"/>
          <w:sz w:val="30"/>
          <w:szCs w:val="30"/>
          <w:highlight w:val="yellow"/>
        </w:rPr>
        <w:t>has a skipping capability</w:t>
      </w:r>
      <w:r>
        <w:rPr>
          <w:rFonts w:ascii="TimesNewRomanPSMT" w:hAnsi="TimesNewRomanPSMT" w:cs="TimesNewRomanPSMT"/>
          <w:sz w:val="30"/>
          <w:szCs w:val="30"/>
        </w:rPr>
        <w:t xml:space="preserve">, making it </w:t>
      </w:r>
      <w:r w:rsidRPr="000D1782">
        <w:rPr>
          <w:rFonts w:ascii="TimesNewRomanPSMT" w:hAnsi="TimesNewRomanPSMT" w:cs="TimesNewRomanPSMT"/>
          <w:sz w:val="30"/>
          <w:szCs w:val="30"/>
          <w:highlight w:val="yellow"/>
        </w:rPr>
        <w:t>useful for</w:t>
      </w:r>
    </w:p>
    <w:p w14:paraId="0D0033A3" w14:textId="2696F3C3" w:rsidR="00AE2DEE"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sz w:val="30"/>
          <w:szCs w:val="30"/>
          <w:highlight w:val="yellow"/>
        </w:rPr>
        <w:t>ad-hoc paging purposes</w:t>
      </w:r>
      <w:r>
        <w:rPr>
          <w:rFonts w:ascii="TimesNewRomanPSMT" w:hAnsi="TimesNewRomanPSMT" w:cs="TimesNewRomanPSMT"/>
          <w:sz w:val="30"/>
          <w:szCs w:val="30"/>
        </w:rPr>
        <w:t>.</w:t>
      </w:r>
    </w:p>
    <w:p w14:paraId="615E4C8B" w14:textId="0E111EA6" w:rsidR="00AE2DEE" w:rsidRDefault="00AE2DEE" w:rsidP="008B2F28">
      <w:pPr>
        <w:autoSpaceDE w:val="0"/>
        <w:autoSpaceDN w:val="0"/>
        <w:adjustRightInd w:val="0"/>
        <w:spacing w:after="0" w:line="240" w:lineRule="auto"/>
        <w:rPr>
          <w:rFonts w:ascii="CourierNewPSMT" w:hAnsi="CourierNewPSMT" w:cs="CourierNewPSMT"/>
          <w:color w:val="000000"/>
          <w:sz w:val="26"/>
          <w:szCs w:val="26"/>
        </w:rPr>
      </w:pPr>
    </w:p>
    <w:p w14:paraId="00F72AB5"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OFFSET and FETCH clauses </w:t>
      </w:r>
      <w:r w:rsidRPr="000D1782">
        <w:rPr>
          <w:rFonts w:ascii="TimesNewRomanPSMT" w:hAnsi="TimesNewRomanPSMT" w:cs="TimesNewRomanPSMT"/>
          <w:color w:val="000000"/>
          <w:sz w:val="30"/>
          <w:szCs w:val="30"/>
          <w:highlight w:val="yellow"/>
        </w:rPr>
        <w:t>appear</w:t>
      </w:r>
      <w:r>
        <w:rPr>
          <w:rFonts w:ascii="TimesNewRomanPSMT" w:hAnsi="TimesNewRomanPSMT" w:cs="TimesNewRomanPSMT"/>
          <w:color w:val="000000"/>
          <w:sz w:val="30"/>
          <w:szCs w:val="30"/>
        </w:rPr>
        <w:t xml:space="preserve"> right </w:t>
      </w:r>
      <w:r w:rsidRPr="000D1782">
        <w:rPr>
          <w:rFonts w:ascii="TimesNewRomanPSMT" w:hAnsi="TimesNewRomanPSMT" w:cs="TimesNewRomanPSMT"/>
          <w:color w:val="000000"/>
          <w:sz w:val="30"/>
          <w:szCs w:val="30"/>
          <w:highlight w:val="yellow"/>
        </w:rPr>
        <w:t>after the ORDER BY</w:t>
      </w:r>
    </w:p>
    <w:p w14:paraId="252E0D84"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and in fact, in T-SQL, they require an ORDER BY clause to be</w:t>
      </w:r>
    </w:p>
    <w:p w14:paraId="72C9376D" w14:textId="77777777" w:rsidR="000D1782" w:rsidRPr="000D1782" w:rsidRDefault="000D1782" w:rsidP="000D1782">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present. You </w:t>
      </w:r>
      <w:r w:rsidRPr="000D1782">
        <w:rPr>
          <w:rFonts w:ascii="TimesNewRomanPSMT" w:hAnsi="TimesNewRomanPSMT" w:cs="TimesNewRomanPSMT"/>
          <w:color w:val="000000"/>
          <w:sz w:val="30"/>
          <w:szCs w:val="30"/>
          <w:highlight w:val="yellow"/>
        </w:rPr>
        <w:t>first specify the OFFSET clause</w:t>
      </w:r>
      <w:r>
        <w:rPr>
          <w:rFonts w:ascii="TimesNewRomanPSMT" w:hAnsi="TimesNewRomanPSMT" w:cs="TimesNewRomanPSMT"/>
          <w:color w:val="000000"/>
          <w:sz w:val="30"/>
          <w:szCs w:val="30"/>
        </w:rPr>
        <w:t xml:space="preserve"> </w:t>
      </w:r>
      <w:r w:rsidRPr="000D1782">
        <w:rPr>
          <w:rFonts w:ascii="TimesNewRomanPSMT" w:hAnsi="TimesNewRomanPSMT" w:cs="TimesNewRomanPSMT"/>
          <w:color w:val="000000"/>
          <w:sz w:val="30"/>
          <w:szCs w:val="30"/>
          <w:highlight w:val="yellow"/>
        </w:rPr>
        <w:t>indicating how many rows you</w:t>
      </w:r>
    </w:p>
    <w:p w14:paraId="2C6037F6"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want to skip</w:t>
      </w:r>
      <w:r>
        <w:rPr>
          <w:rFonts w:ascii="TimesNewRomanPSMT" w:hAnsi="TimesNewRomanPSMT" w:cs="TimesNewRomanPSMT"/>
          <w:color w:val="000000"/>
          <w:sz w:val="30"/>
          <w:szCs w:val="30"/>
        </w:rPr>
        <w:t xml:space="preserve"> (0 if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want to skip any); you then </w:t>
      </w:r>
      <w:r w:rsidRPr="000D1782">
        <w:rPr>
          <w:rFonts w:ascii="TimesNewRomanPSMT" w:hAnsi="TimesNewRomanPSMT" w:cs="TimesNewRomanPSMT"/>
          <w:color w:val="000000"/>
          <w:sz w:val="30"/>
          <w:szCs w:val="30"/>
          <w:highlight w:val="yellow"/>
        </w:rPr>
        <w:t>optionally</w:t>
      </w:r>
      <w:r>
        <w:rPr>
          <w:rFonts w:ascii="TimesNewRomanPSMT" w:hAnsi="TimesNewRomanPSMT" w:cs="TimesNewRomanPSMT"/>
          <w:color w:val="000000"/>
          <w:sz w:val="30"/>
          <w:szCs w:val="30"/>
        </w:rPr>
        <w:t xml:space="preserve"> specify the</w:t>
      </w:r>
    </w:p>
    <w:p w14:paraId="024FB50F"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sidRPr="000D1782">
        <w:rPr>
          <w:rFonts w:ascii="TimesNewRomanPSMT" w:hAnsi="TimesNewRomanPSMT" w:cs="TimesNewRomanPSMT"/>
          <w:color w:val="000000"/>
          <w:sz w:val="30"/>
          <w:szCs w:val="30"/>
          <w:highlight w:val="yellow"/>
        </w:rPr>
        <w:t>FETCH</w:t>
      </w:r>
      <w:r>
        <w:rPr>
          <w:rFonts w:ascii="TimesNewRomanPSMT" w:hAnsi="TimesNewRomanPSMT" w:cs="TimesNewRomanPSMT"/>
          <w:color w:val="000000"/>
          <w:sz w:val="30"/>
          <w:szCs w:val="30"/>
        </w:rPr>
        <w:t xml:space="preserve"> clause </w:t>
      </w:r>
      <w:r w:rsidRPr="000D1782">
        <w:rPr>
          <w:rFonts w:ascii="TimesNewRomanPSMT" w:hAnsi="TimesNewRomanPSMT" w:cs="TimesNewRomanPSMT"/>
          <w:color w:val="000000"/>
          <w:sz w:val="30"/>
          <w:szCs w:val="30"/>
          <w:highlight w:val="yellow"/>
        </w:rPr>
        <w:t>indicating how many rows you want to filter</w:t>
      </w:r>
      <w:r>
        <w:rPr>
          <w:rFonts w:ascii="TimesNewRomanPSMT" w:hAnsi="TimesNewRomanPSMT" w:cs="TimesNewRomanPSMT"/>
          <w:color w:val="000000"/>
          <w:sz w:val="30"/>
          <w:szCs w:val="30"/>
        </w:rPr>
        <w:t>. For example,</w:t>
      </w:r>
    </w:p>
    <w:p w14:paraId="46E1A803"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query </w:t>
      </w:r>
      <w:bookmarkStart w:id="3" w:name="_Hlk53944315"/>
      <w:r>
        <w:rPr>
          <w:rFonts w:ascii="TimesNewRomanPSMT" w:hAnsi="TimesNewRomanPSMT" w:cs="TimesNewRomanPSMT"/>
          <w:color w:val="000000"/>
          <w:sz w:val="30"/>
          <w:szCs w:val="30"/>
        </w:rPr>
        <w:t>defines ordering based on order date descending,</w:t>
      </w:r>
    </w:p>
    <w:p w14:paraId="59F75155"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followed by order ID descending; it then skips the first 50 rows and fetches</w:t>
      </w:r>
    </w:p>
    <w:p w14:paraId="7FF81D57" w14:textId="77777777" w:rsidR="000D1782" w:rsidRDefault="000D1782" w:rsidP="000D178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next 25 rows:</w:t>
      </w:r>
    </w:p>
    <w:p w14:paraId="6C8A8F49" w14:textId="74AB8D3F" w:rsidR="000D1782" w:rsidRDefault="000D1782" w:rsidP="000D1782">
      <w:pPr>
        <w:autoSpaceDE w:val="0"/>
        <w:autoSpaceDN w:val="0"/>
        <w:adjustRightInd w:val="0"/>
        <w:spacing w:after="0" w:line="240" w:lineRule="auto"/>
        <w:rPr>
          <w:rFonts w:ascii="TimesNewRomanPS-BoldMT" w:hAnsi="TimesNewRomanPS-BoldMT" w:cs="TimesNewRomanPS-BoldMT"/>
          <w:b/>
          <w:bCs/>
          <w:color w:val="0000EF"/>
          <w:sz w:val="26"/>
          <w:szCs w:val="26"/>
        </w:rPr>
      </w:pPr>
    </w:p>
    <w:p w14:paraId="1AA7C6F4"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3188339E"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5130F7FC" w14:textId="77777777"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ORDER BY</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41D17B47" w14:textId="5EA6523D" w:rsidR="000D1782" w:rsidRDefault="000D1782" w:rsidP="000D1782">
      <w:pPr>
        <w:autoSpaceDE w:val="0"/>
        <w:autoSpaceDN w:val="0"/>
        <w:adjustRightInd w:val="0"/>
        <w:spacing w:after="0" w:line="240" w:lineRule="auto"/>
        <w:rPr>
          <w:rFonts w:ascii="CourierNewPSMT" w:hAnsi="CourierNewPSMT" w:cs="CourierNewPSMT"/>
          <w:color w:val="000000"/>
          <w:sz w:val="26"/>
          <w:szCs w:val="26"/>
        </w:rPr>
      </w:pPr>
      <w:r w:rsidRPr="000D1782">
        <w:rPr>
          <w:rFonts w:ascii="CourierNewPSMT" w:hAnsi="CourierNewPSMT" w:cs="CourierNewPSMT"/>
          <w:color w:val="000000"/>
          <w:sz w:val="26"/>
          <w:szCs w:val="26"/>
          <w:highlight w:val="yellow"/>
        </w:rPr>
        <w:t xml:space="preserve">OFFSET 50 ROWS FETCH NEXT 25 ROWS </w:t>
      </w:r>
      <w:proofErr w:type="gramStart"/>
      <w:r w:rsidRPr="000D1782">
        <w:rPr>
          <w:rFonts w:ascii="CourierNewPSMT" w:hAnsi="CourierNewPSMT" w:cs="CourierNewPSMT"/>
          <w:color w:val="000000"/>
          <w:sz w:val="26"/>
          <w:szCs w:val="26"/>
          <w:highlight w:val="yellow"/>
        </w:rPr>
        <w:t>ONLY;</w:t>
      </w:r>
      <w:bookmarkEnd w:id="3"/>
      <w:proofErr w:type="gramEnd"/>
    </w:p>
    <w:p w14:paraId="0BEE18B9" w14:textId="48372090" w:rsidR="000D1782" w:rsidRDefault="000D1782" w:rsidP="008B2F28">
      <w:pPr>
        <w:autoSpaceDE w:val="0"/>
        <w:autoSpaceDN w:val="0"/>
        <w:adjustRightInd w:val="0"/>
        <w:spacing w:after="0" w:line="240" w:lineRule="auto"/>
        <w:rPr>
          <w:rFonts w:ascii="CourierNewPSMT" w:hAnsi="CourierNewPSMT" w:cs="CourierNewPSMT"/>
          <w:color w:val="000000"/>
          <w:sz w:val="26"/>
          <w:szCs w:val="26"/>
        </w:rPr>
      </w:pPr>
    </w:p>
    <w:p w14:paraId="349F55B6" w14:textId="3189C22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T-SQL—contrary to standard SQL—a</w:t>
      </w:r>
    </w:p>
    <w:p w14:paraId="5FA801DB"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clause requires an OFFSET clause to be present.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if you do want to</w:t>
      </w:r>
    </w:p>
    <w:p w14:paraId="4B5C0720"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filter some rows but skip none, you still need to specify the OFFSET clause</w:t>
      </w:r>
    </w:p>
    <w:p w14:paraId="05E9065D" w14:textId="0CE9E6B4" w:rsidR="000D1782"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0 ROWS.</w:t>
      </w:r>
    </w:p>
    <w:p w14:paraId="04443207" w14:textId="473FF795"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3505FD9A"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make the syntax intuitive, you can use the keywords NEXT or</w:t>
      </w:r>
    </w:p>
    <w:p w14:paraId="41DEC999"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interchangeably. When skipping some rows, it might be more</w:t>
      </w:r>
    </w:p>
    <w:p w14:paraId="1AE8C575"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intuitive to you to use the keywords FETCH NEXT to indicate how many</w:t>
      </w:r>
    </w:p>
    <w:p w14:paraId="6EEBC8EE"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to filter; but when not skipping any rows, it might be more intuitive to</w:t>
      </w:r>
    </w:p>
    <w:p w14:paraId="668851D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to use the keywords FETCH FIRST, as follows:</w:t>
      </w:r>
    </w:p>
    <w:p w14:paraId="16B876DB" w14:textId="12BAF927"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3DB4698E"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4D4236B1"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038F0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7C09DC14" w14:textId="236C746B"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sidRPr="0006619D">
        <w:rPr>
          <w:rFonts w:ascii="CourierNewPSMT" w:hAnsi="CourierNewPSMT" w:cs="CourierNewPSMT"/>
          <w:color w:val="000000"/>
          <w:sz w:val="26"/>
          <w:szCs w:val="26"/>
          <w:highlight w:val="yellow"/>
        </w:rPr>
        <w:t>OFFSET 0 ROWS FETCH FIRST</w:t>
      </w:r>
      <w:r>
        <w:rPr>
          <w:rFonts w:ascii="CourierNewPSMT" w:hAnsi="CourierNewPSMT" w:cs="CourierNewPSMT"/>
          <w:color w:val="000000"/>
          <w:sz w:val="26"/>
          <w:szCs w:val="26"/>
        </w:rPr>
        <w:t xml:space="preserve"> 25 ROWS </w:t>
      </w:r>
      <w:proofErr w:type="gramStart"/>
      <w:r>
        <w:rPr>
          <w:rFonts w:ascii="CourierNewPSMT" w:hAnsi="CourierNewPSMT" w:cs="CourierNewPSMT"/>
          <w:color w:val="000000"/>
          <w:sz w:val="26"/>
          <w:szCs w:val="26"/>
        </w:rPr>
        <w:t>ONLY;</w:t>
      </w:r>
      <w:proofErr w:type="gramEnd"/>
    </w:p>
    <w:p w14:paraId="6C29CB69" w14:textId="29F50B96" w:rsidR="009D51E0" w:rsidRDefault="009D51E0" w:rsidP="009D51E0">
      <w:pPr>
        <w:autoSpaceDE w:val="0"/>
        <w:autoSpaceDN w:val="0"/>
        <w:adjustRightInd w:val="0"/>
        <w:spacing w:after="0" w:line="240" w:lineRule="auto"/>
        <w:rPr>
          <w:rFonts w:ascii="Segoe UI" w:hAnsi="Segoe UI" w:cs="Segoe UI"/>
          <w:color w:val="252525"/>
          <w:sz w:val="21"/>
          <w:szCs w:val="21"/>
        </w:rPr>
      </w:pPr>
    </w:p>
    <w:p w14:paraId="38CA38BC" w14:textId="40EF4376" w:rsidR="0006619D" w:rsidRDefault="0006619D" w:rsidP="009D51E0">
      <w:pPr>
        <w:autoSpaceDE w:val="0"/>
        <w:autoSpaceDN w:val="0"/>
        <w:adjustRightInd w:val="0"/>
        <w:spacing w:after="0" w:line="240" w:lineRule="auto"/>
        <w:rPr>
          <w:rFonts w:ascii="Segoe UI" w:hAnsi="Segoe UI" w:cs="Segoe UI"/>
          <w:color w:val="252525"/>
          <w:sz w:val="21"/>
          <w:szCs w:val="21"/>
        </w:rPr>
      </w:pPr>
    </w:p>
    <w:p w14:paraId="230372AE"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similar reasons, you can use the singular form ROW or the plural form</w:t>
      </w:r>
    </w:p>
    <w:p w14:paraId="56533ABA"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interchangeably, both for the number of rows to skip and for the</w:t>
      </w:r>
    </w:p>
    <w:p w14:paraId="5200D04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rows to filter. But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you will get an error if you say</w:t>
      </w:r>
    </w:p>
    <w:p w14:paraId="35FBE46D" w14:textId="1ED8AA36"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FETCH NEXT </w:t>
      </w:r>
      <w:r w:rsidRPr="0006619D">
        <w:rPr>
          <w:rFonts w:ascii="TimesNewRomanPSMT" w:hAnsi="TimesNewRomanPSMT" w:cs="TimesNewRomanPSMT"/>
          <w:sz w:val="30"/>
          <w:szCs w:val="30"/>
          <w:highlight w:val="yellow"/>
        </w:rPr>
        <w:t>1 ROWS</w:t>
      </w:r>
      <w:r>
        <w:rPr>
          <w:rFonts w:ascii="TimesNewRomanPSMT" w:hAnsi="TimesNewRomanPSMT" w:cs="TimesNewRomanPSMT"/>
          <w:sz w:val="30"/>
          <w:szCs w:val="30"/>
        </w:rPr>
        <w:t xml:space="preserve"> or FETCH NEXT </w:t>
      </w:r>
      <w:r w:rsidRPr="0006619D">
        <w:rPr>
          <w:rFonts w:ascii="TimesNewRomanPSMT" w:hAnsi="TimesNewRomanPSMT" w:cs="TimesNewRomanPSMT"/>
          <w:sz w:val="30"/>
          <w:szCs w:val="30"/>
          <w:highlight w:val="yellow"/>
        </w:rPr>
        <w:t>25 ROW.</w:t>
      </w:r>
    </w:p>
    <w:p w14:paraId="790699D4" w14:textId="6CFDFF89"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F320E07" w14:textId="77777777" w:rsidR="0006619D" w:rsidRPr="0006619D" w:rsidRDefault="0006619D" w:rsidP="0006619D">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In T-SQL, a FETCH clause requires an OFFSET clause, but the </w:t>
      </w:r>
      <w:r w:rsidRPr="0006619D">
        <w:rPr>
          <w:rFonts w:ascii="TimesNewRomanPSMT" w:hAnsi="TimesNewRomanPSMT" w:cs="TimesNewRomanPSMT"/>
          <w:color w:val="000000"/>
          <w:sz w:val="30"/>
          <w:szCs w:val="30"/>
          <w:highlight w:val="yellow"/>
        </w:rPr>
        <w:t>OFFSET</w:t>
      </w:r>
    </w:p>
    <w:p w14:paraId="2E50FB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sidRPr="0006619D">
        <w:rPr>
          <w:rFonts w:ascii="TimesNewRomanPSMT" w:hAnsi="TimesNewRomanPSMT" w:cs="TimesNewRomanPSMT"/>
          <w:color w:val="000000"/>
          <w:sz w:val="30"/>
          <w:szCs w:val="30"/>
          <w:highlight w:val="yellow"/>
        </w:rPr>
        <w:t xml:space="preserve">clause </w:t>
      </w:r>
      <w:proofErr w:type="gramStart"/>
      <w:r w:rsidRPr="0006619D">
        <w:rPr>
          <w:rFonts w:ascii="TimesNewRomanPSMT" w:hAnsi="TimesNewRomanPSMT" w:cs="TimesNewRomanPSMT"/>
          <w:color w:val="000000"/>
          <w:sz w:val="30"/>
          <w:szCs w:val="30"/>
          <w:highlight w:val="yellow"/>
        </w:rPr>
        <w:t>doesn’t</w:t>
      </w:r>
      <w:proofErr w:type="gramEnd"/>
      <w:r w:rsidRPr="0006619D">
        <w:rPr>
          <w:rFonts w:ascii="TimesNewRomanPSMT" w:hAnsi="TimesNewRomanPSMT" w:cs="TimesNewRomanPSMT"/>
          <w:color w:val="000000"/>
          <w:sz w:val="30"/>
          <w:szCs w:val="30"/>
          <w:highlight w:val="yellow"/>
        </w:rPr>
        <w:t xml:space="preserve"> require a FETCH clause</w:t>
      </w:r>
      <w:r>
        <w:rPr>
          <w:rFonts w:ascii="TimesNewRomanPSMT" w:hAnsi="TimesNewRomanPSMT" w:cs="TimesNewRomanPSMT"/>
          <w:color w:val="000000"/>
          <w:sz w:val="30"/>
          <w:szCs w:val="30"/>
        </w:rPr>
        <w:t>. In other words, by indicating an</w:t>
      </w:r>
    </w:p>
    <w:p w14:paraId="73D52E6F"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OFFSET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skip some rows; then by not indicating</w:t>
      </w:r>
    </w:p>
    <w:p w14:paraId="546356C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FETCH clause,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requesting to return all remaining rows. For</w:t>
      </w:r>
    </w:p>
    <w:p w14:paraId="0205E7B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example, the following query requests to skip 50 rows, returning all the rest.</w:t>
      </w:r>
    </w:p>
    <w:p w14:paraId="37963663" w14:textId="0703BE80"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18B1399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61FAA36D"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75C836F"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67412C05" w14:textId="632B164F" w:rsidR="0006619D" w:rsidRDefault="0006619D" w:rsidP="0006619D">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OFFSET 50 </w:t>
      </w:r>
      <w:proofErr w:type="gramStart"/>
      <w:r>
        <w:rPr>
          <w:rFonts w:ascii="CourierNewPSMT" w:hAnsi="CourierNewPSMT" w:cs="CourierNewPSMT"/>
          <w:color w:val="000000"/>
          <w:sz w:val="26"/>
          <w:szCs w:val="26"/>
        </w:rPr>
        <w:t>ROWS;</w:t>
      </w:r>
      <w:proofErr w:type="gramEnd"/>
    </w:p>
    <w:p w14:paraId="795CC9B7" w14:textId="77777777" w:rsidR="0006619D" w:rsidRDefault="0006619D" w:rsidP="0006619D">
      <w:pPr>
        <w:autoSpaceDE w:val="0"/>
        <w:autoSpaceDN w:val="0"/>
        <w:adjustRightInd w:val="0"/>
        <w:spacing w:after="0" w:line="240" w:lineRule="auto"/>
        <w:rPr>
          <w:rFonts w:ascii="TimesNewRomanPSMT" w:hAnsi="TimesNewRomanPSMT" w:cs="TimesNewRomanPSMT"/>
          <w:sz w:val="30"/>
          <w:szCs w:val="30"/>
        </w:rPr>
      </w:pPr>
    </w:p>
    <w:p w14:paraId="28148E27"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OFFSET-FETCH option requires an ORDER</w:t>
      </w:r>
    </w:p>
    <w:p w14:paraId="379E429D"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BY clause. But what if you need to filter a certain number of rows based on</w:t>
      </w:r>
    </w:p>
    <w:p w14:paraId="4D6E4FB6"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arbitrary order? To do so, you can specify the expression (SELECT NULL)</w:t>
      </w:r>
    </w:p>
    <w:p w14:paraId="1BF4C852" w14:textId="77777777" w:rsidR="0006619D" w:rsidRDefault="0006619D" w:rsidP="000661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ORDER BY clause, as follows:</w:t>
      </w:r>
    </w:p>
    <w:p w14:paraId="18B5A50B" w14:textId="61E91C3D" w:rsidR="0006619D" w:rsidRDefault="0006619D" w:rsidP="0006619D">
      <w:pPr>
        <w:autoSpaceDE w:val="0"/>
        <w:autoSpaceDN w:val="0"/>
        <w:adjustRightInd w:val="0"/>
        <w:spacing w:after="0" w:line="240" w:lineRule="auto"/>
        <w:rPr>
          <w:rFonts w:ascii="TimesNewRomanPS-BoldMT" w:hAnsi="TimesNewRomanPS-BoldMT" w:cs="TimesNewRomanPS-BoldMT"/>
          <w:b/>
          <w:bCs/>
          <w:color w:val="0000EF"/>
          <w:sz w:val="26"/>
          <w:szCs w:val="26"/>
        </w:rPr>
      </w:pPr>
    </w:p>
    <w:p w14:paraId="0B8953C4"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2E5F4598"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7FDA553" w14:textId="77777777"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ORDER BY (SELECT NULL)</w:t>
      </w:r>
    </w:p>
    <w:p w14:paraId="29CE5E22" w14:textId="46ED2B7F"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OFFSET 0 ROWS FETCH FIRST 3 ROWS </w:t>
      </w:r>
      <w:proofErr w:type="gramStart"/>
      <w:r>
        <w:rPr>
          <w:rFonts w:ascii="CourierNewPSMT" w:hAnsi="CourierNewPSMT" w:cs="CourierNewPSMT"/>
          <w:color w:val="000000"/>
          <w:sz w:val="26"/>
          <w:szCs w:val="26"/>
        </w:rPr>
        <w:t>ONLY;</w:t>
      </w:r>
      <w:proofErr w:type="gramEnd"/>
    </w:p>
    <w:p w14:paraId="13AA9117" w14:textId="118CCCB1" w:rsidR="0006619D" w:rsidRDefault="0006619D" w:rsidP="0006619D">
      <w:pPr>
        <w:autoSpaceDE w:val="0"/>
        <w:autoSpaceDN w:val="0"/>
        <w:adjustRightInd w:val="0"/>
        <w:spacing w:after="0" w:line="240" w:lineRule="auto"/>
        <w:rPr>
          <w:rFonts w:ascii="CourierNewPSMT" w:hAnsi="CourierNewPSMT" w:cs="CourierNewPSMT"/>
          <w:color w:val="000000"/>
          <w:sz w:val="26"/>
          <w:szCs w:val="26"/>
        </w:rPr>
      </w:pPr>
    </w:p>
    <w:p w14:paraId="68B1B805"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both the OFFSET and the FETCH clauses, you can use expressions</w:t>
      </w:r>
    </w:p>
    <w:p w14:paraId="04ED983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inputs. This is very handy when you need to compute the input values</w:t>
      </w:r>
    </w:p>
    <w:p w14:paraId="29F6691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dynamically. For example, suppose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implementing a paging</w:t>
      </w:r>
    </w:p>
    <w:p w14:paraId="6D2AD778"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solution where you return to the user one page of rows at a time. The user</w:t>
      </w:r>
    </w:p>
    <w:p w14:paraId="1F990C4F"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passes as input parameters to your procedure or function the page number</w:t>
      </w:r>
    </w:p>
    <w:p w14:paraId="4D79F3F6"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they are after (@pagenum parameter) and page size (@pagesize parameter).</w:t>
      </w:r>
    </w:p>
    <w:p w14:paraId="5A910639"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means that you need to skip as many rows as @pagenum minus one</w:t>
      </w:r>
    </w:p>
    <w:p w14:paraId="08A89B17"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times @</w:t>
      </w:r>
      <w:proofErr w:type="gramStart"/>
      <w:r>
        <w:rPr>
          <w:rFonts w:ascii="TimesNewRomanPSMT" w:hAnsi="TimesNewRomanPSMT" w:cs="TimesNewRomanPSMT"/>
          <w:color w:val="000000"/>
          <w:sz w:val="30"/>
          <w:szCs w:val="30"/>
        </w:rPr>
        <w:t>pagesize, and</w:t>
      </w:r>
      <w:proofErr w:type="gramEnd"/>
      <w:r>
        <w:rPr>
          <w:rFonts w:ascii="TimesNewRomanPSMT" w:hAnsi="TimesNewRomanPSMT" w:cs="TimesNewRomanPSMT"/>
          <w:color w:val="000000"/>
          <w:sz w:val="30"/>
          <w:szCs w:val="30"/>
        </w:rPr>
        <w:t xml:space="preserve"> fetch the next @pagesize rows. This can be</w:t>
      </w:r>
    </w:p>
    <w:p w14:paraId="475287CA" w14:textId="77777777" w:rsidR="00CA7C8E" w:rsidRDefault="00CA7C8E" w:rsidP="00CA7C8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implemented using the following code (using local variables for simplicity):</w:t>
      </w:r>
    </w:p>
    <w:p w14:paraId="556CC0BD"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p>
    <w:p w14:paraId="05552F74" w14:textId="585BD0F9"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bookmarkStart w:id="4" w:name="_Hlk53947151"/>
      <w:r>
        <w:rPr>
          <w:rFonts w:ascii="CourierNewPSMT" w:hAnsi="CourierNewPSMT" w:cs="CourierNewPSMT"/>
          <w:color w:val="000000"/>
          <w:sz w:val="26"/>
          <w:szCs w:val="26"/>
        </w:rPr>
        <w:t xml:space="preserve">DECLARE @pagesize AS BIGINT = 25, @pagenum AS BIGINT = </w:t>
      </w:r>
      <w:proofErr w:type="gramStart"/>
      <w:r>
        <w:rPr>
          <w:rFonts w:ascii="CourierNewPSMT" w:hAnsi="CourierNewPSMT" w:cs="CourierNewPSMT"/>
          <w:color w:val="000000"/>
          <w:sz w:val="26"/>
          <w:szCs w:val="26"/>
        </w:rPr>
        <w:t>3;</w:t>
      </w:r>
      <w:proofErr w:type="gramEnd"/>
    </w:p>
    <w:p w14:paraId="300A2F1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p>
    <w:p w14:paraId="11BC3BF4"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D54A986"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DESC,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DESC</w:t>
      </w:r>
    </w:p>
    <w:p w14:paraId="33F86820" w14:textId="77777777" w:rsidR="00CA7C8E"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OFFSET (@pagenum - 1) * @pagesize ROWS FETCH NEXT</w:t>
      </w:r>
    </w:p>
    <w:p w14:paraId="619551A7" w14:textId="08211F2A" w:rsidR="0006619D" w:rsidRDefault="00CA7C8E" w:rsidP="00CA7C8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@pagesize ROWS </w:t>
      </w:r>
      <w:proofErr w:type="gramStart"/>
      <w:r>
        <w:rPr>
          <w:rFonts w:ascii="CourierNewPSMT" w:hAnsi="CourierNewPSMT" w:cs="CourierNewPSMT"/>
          <w:color w:val="000000"/>
          <w:sz w:val="26"/>
          <w:szCs w:val="26"/>
        </w:rPr>
        <w:t>ONLY;</w:t>
      </w:r>
      <w:proofErr w:type="gramEnd"/>
    </w:p>
    <w:p w14:paraId="79B53C1C" w14:textId="1D68EE67" w:rsidR="006712E1" w:rsidRDefault="006712E1" w:rsidP="00CA7C8E">
      <w:pPr>
        <w:autoSpaceDE w:val="0"/>
        <w:autoSpaceDN w:val="0"/>
        <w:adjustRightInd w:val="0"/>
        <w:spacing w:after="0" w:line="240" w:lineRule="auto"/>
        <w:rPr>
          <w:rFonts w:ascii="CourierNewPSMT" w:hAnsi="CourierNewPSMT" w:cs="CourierNewPSMT"/>
          <w:color w:val="000000"/>
          <w:sz w:val="26"/>
          <w:szCs w:val="26"/>
        </w:rPr>
      </w:pPr>
    </w:p>
    <w:p w14:paraId="5D8E9645" w14:textId="421CC134" w:rsidR="006712E1" w:rsidRDefault="006712E1" w:rsidP="006712E1">
      <w:pPr>
        <w:pStyle w:val="Heading2"/>
      </w:pPr>
      <w:r>
        <w:t>Combining sets with set operators</w:t>
      </w:r>
    </w:p>
    <w:p w14:paraId="642CCD44" w14:textId="7F81F632" w:rsidR="006712E1" w:rsidRDefault="006712E1" w:rsidP="006712E1"/>
    <w:p w14:paraId="12FD534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Set operators operate on two result sets of queries, comparing complete rows</w:t>
      </w:r>
    </w:p>
    <w:p w14:paraId="1B70762E"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between the results. Depending on the result of the comparison and the</w:t>
      </w:r>
    </w:p>
    <w:p w14:paraId="0EFE266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operator used, the operator determines whether to return the row or not. TSQL supports the following operators: </w:t>
      </w:r>
    </w:p>
    <w:p w14:paraId="7D8D21A7"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w:t>
      </w:r>
    </w:p>
    <w:p w14:paraId="7E0636AC"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UNION ALL, </w:t>
      </w:r>
    </w:p>
    <w:p w14:paraId="7726F5DB" w14:textId="4F6C6B5B"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 xml:space="preserve">INTERSECT, </w:t>
      </w:r>
    </w:p>
    <w:p w14:paraId="2CB2C50D" w14:textId="77777777" w:rsidR="006712E1" w:rsidRPr="006712E1" w:rsidRDefault="006712E1" w:rsidP="006712E1">
      <w:pPr>
        <w:pStyle w:val="ListParagraph"/>
        <w:numPr>
          <w:ilvl w:val="0"/>
          <w:numId w:val="23"/>
        </w:num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rPr>
        <w:t>EXCEPT.</w:t>
      </w:r>
    </w:p>
    <w:p w14:paraId="613E4C2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general form of code using these operators is as follows:</w:t>
      </w:r>
    </w:p>
    <w:p w14:paraId="2A7CC0F6"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p>
    <w:p w14:paraId="2DFD4CFD" w14:textId="336450CE"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w:t>
      </w:r>
    </w:p>
    <w:p w14:paraId="697F5C4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&lt;operator&gt;</w:t>
      </w:r>
    </w:p>
    <w:p w14:paraId="5604E05F"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2&gt;</w:t>
      </w:r>
    </w:p>
    <w:p w14:paraId="37CECC7B" w14:textId="142073A8" w:rsidR="006712E1" w:rsidRDefault="006712E1" w:rsidP="006712E1">
      <w:r>
        <w:rPr>
          <w:rFonts w:ascii="CourierNewPSMT" w:hAnsi="CourierNewPSMT" w:cs="CourierNewPSMT"/>
          <w:sz w:val="26"/>
          <w:szCs w:val="26"/>
        </w:rPr>
        <w:t>[ORDER BY &lt;</w:t>
      </w:r>
      <w:proofErr w:type="spellStart"/>
      <w:r>
        <w:rPr>
          <w:rFonts w:ascii="CourierNewPSMT" w:hAnsi="CourierNewPSMT" w:cs="CourierNewPSMT"/>
          <w:sz w:val="26"/>
          <w:szCs w:val="26"/>
        </w:rPr>
        <w:t>order_by_list</w:t>
      </w:r>
      <w:proofErr w:type="spellEnd"/>
      <w:r>
        <w:rPr>
          <w:rFonts w:ascii="CourierNewPSMT" w:hAnsi="CourierNewPSMT" w:cs="CourierNewPSMT"/>
          <w:sz w:val="26"/>
          <w:szCs w:val="26"/>
        </w:rPr>
        <w:t>&gt;</w:t>
      </w:r>
      <w:proofErr w:type="gramStart"/>
      <w:r>
        <w:rPr>
          <w:rFonts w:ascii="CourierNewPSMT" w:hAnsi="CourierNewPSMT" w:cs="CourierNewPSMT"/>
          <w:sz w:val="26"/>
          <w:szCs w:val="26"/>
        </w:rPr>
        <w:t>];</w:t>
      </w:r>
      <w:proofErr w:type="gramEnd"/>
    </w:p>
    <w:p w14:paraId="67A506F0" w14:textId="33746AE5" w:rsidR="006712E1" w:rsidRDefault="006712E1" w:rsidP="006712E1">
      <w:pPr>
        <w:autoSpaceDE w:val="0"/>
        <w:autoSpaceDN w:val="0"/>
        <w:adjustRightInd w:val="0"/>
        <w:spacing w:after="0" w:line="240" w:lineRule="auto"/>
        <w:rPr>
          <w:rFonts w:ascii="TimesNewRomanPSMT" w:hAnsi="TimesNewRomanPSMT" w:cs="TimesNewRomanPSMT"/>
          <w:b/>
          <w:bCs/>
          <w:sz w:val="30"/>
          <w:szCs w:val="30"/>
        </w:rPr>
      </w:pPr>
      <w:r>
        <w:rPr>
          <w:rFonts w:ascii="TimesNewRomanPSMT" w:hAnsi="TimesNewRomanPSMT" w:cs="TimesNewRomanPSMT"/>
          <w:b/>
          <w:bCs/>
          <w:sz w:val="30"/>
          <w:szCs w:val="30"/>
        </w:rPr>
        <w:t>G</w:t>
      </w:r>
      <w:r w:rsidRPr="006712E1">
        <w:rPr>
          <w:rFonts w:ascii="TimesNewRomanPSMT" w:hAnsi="TimesNewRomanPSMT" w:cs="TimesNewRomanPSMT"/>
          <w:b/>
          <w:bCs/>
          <w:sz w:val="30"/>
          <w:szCs w:val="30"/>
        </w:rPr>
        <w:t>uidelines:</w:t>
      </w:r>
    </w:p>
    <w:p w14:paraId="2E5B5105" w14:textId="77777777" w:rsidR="006712E1" w:rsidRPr="006712E1" w:rsidRDefault="006712E1" w:rsidP="006712E1">
      <w:pPr>
        <w:autoSpaceDE w:val="0"/>
        <w:autoSpaceDN w:val="0"/>
        <w:adjustRightInd w:val="0"/>
        <w:spacing w:after="0" w:line="240" w:lineRule="auto"/>
        <w:rPr>
          <w:rFonts w:ascii="TimesNewRomanPSMT" w:hAnsi="TimesNewRomanPSMT" w:cs="TimesNewRomanPSMT"/>
          <w:b/>
          <w:bCs/>
          <w:sz w:val="30"/>
          <w:szCs w:val="30"/>
        </w:rPr>
      </w:pPr>
    </w:p>
    <w:p w14:paraId="410824C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complete rows are matched between the result sets, the</w:t>
      </w:r>
    </w:p>
    <w:p w14:paraId="70784008"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sidRPr="006712E1">
        <w:rPr>
          <w:rFonts w:ascii="TimesNewRomanPSMT" w:hAnsi="TimesNewRomanPSMT" w:cs="TimesNewRomanPSMT"/>
          <w:sz w:val="30"/>
          <w:szCs w:val="30"/>
          <w:highlight w:val="yellow"/>
        </w:rPr>
        <w:t xml:space="preserve">number of columns in the queries </w:t>
      </w:r>
      <w:proofErr w:type="gramStart"/>
      <w:r w:rsidRPr="006712E1">
        <w:rPr>
          <w:rFonts w:ascii="TimesNewRomanPSMT" w:hAnsi="TimesNewRomanPSMT" w:cs="TimesNewRomanPSMT"/>
          <w:sz w:val="30"/>
          <w:szCs w:val="30"/>
          <w:highlight w:val="yellow"/>
        </w:rPr>
        <w:t>has to</w:t>
      </w:r>
      <w:proofErr w:type="gramEnd"/>
      <w:r w:rsidRPr="006712E1">
        <w:rPr>
          <w:rFonts w:ascii="TimesNewRomanPSMT" w:hAnsi="TimesNewRomanPSMT" w:cs="TimesNewRomanPSMT"/>
          <w:sz w:val="30"/>
          <w:szCs w:val="30"/>
          <w:highlight w:val="yellow"/>
        </w:rPr>
        <w:t xml:space="preserve"> be the same</w:t>
      </w:r>
      <w:r>
        <w:rPr>
          <w:rFonts w:ascii="TimesNewRomanPSMT" w:hAnsi="TimesNewRomanPSMT" w:cs="TimesNewRomanPSMT"/>
          <w:sz w:val="30"/>
          <w:szCs w:val="30"/>
        </w:rPr>
        <w:t xml:space="preserve"> and the </w:t>
      </w:r>
      <w:r w:rsidRPr="006712E1">
        <w:rPr>
          <w:rFonts w:ascii="TimesNewRomanPSMT" w:hAnsi="TimesNewRomanPSMT" w:cs="TimesNewRomanPSMT"/>
          <w:sz w:val="30"/>
          <w:szCs w:val="30"/>
          <w:highlight w:val="yellow"/>
        </w:rPr>
        <w:t>column</w:t>
      </w:r>
    </w:p>
    <w:p w14:paraId="503D6D43"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types of corresponding columns need to be compatible</w:t>
      </w:r>
      <w:r>
        <w:rPr>
          <w:rFonts w:ascii="TimesNewRomanPSMT" w:hAnsi="TimesNewRomanPSMT" w:cs="TimesNewRomanPSMT"/>
          <w:sz w:val="30"/>
          <w:szCs w:val="30"/>
        </w:rPr>
        <w:t xml:space="preserve"> (implicitly</w:t>
      </w:r>
    </w:p>
    <w:p w14:paraId="5F959501" w14:textId="5AEAB2A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convertible).</w:t>
      </w:r>
    </w:p>
    <w:p w14:paraId="78D41CE2"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8823643"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These operators </w:t>
      </w:r>
      <w:r w:rsidRPr="006712E1">
        <w:rPr>
          <w:rFonts w:ascii="TimesNewRomanPSMT" w:hAnsi="TimesNewRomanPSMT" w:cs="TimesNewRomanPSMT"/>
          <w:sz w:val="30"/>
          <w:szCs w:val="30"/>
          <w:highlight w:val="yellow"/>
        </w:rPr>
        <w:t>use distinctness-based comparison</w:t>
      </w:r>
      <w:r>
        <w:rPr>
          <w:rFonts w:ascii="TimesNewRomanPSMT" w:hAnsi="TimesNewRomanPSMT" w:cs="TimesNewRomanPSMT"/>
          <w:sz w:val="30"/>
          <w:szCs w:val="30"/>
        </w:rPr>
        <w:t xml:space="preserve"> and </w:t>
      </w:r>
      <w:r w:rsidRPr="006712E1">
        <w:rPr>
          <w:rFonts w:ascii="TimesNewRomanPSMT" w:hAnsi="TimesNewRomanPSMT" w:cs="TimesNewRomanPSMT"/>
          <w:sz w:val="30"/>
          <w:szCs w:val="30"/>
          <w:highlight w:val="yellow"/>
        </w:rPr>
        <w:t>not equality</w:t>
      </w:r>
    </w:p>
    <w:p w14:paraId="0668553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based</w:t>
      </w:r>
      <w:r>
        <w:rPr>
          <w:rFonts w:ascii="TimesNewRomanPSMT" w:hAnsi="TimesNewRomanPSMT" w:cs="TimesNewRomanPSMT"/>
          <w:sz w:val="30"/>
          <w:szCs w:val="30"/>
        </w:rPr>
        <w:t xml:space="preserve">. Consequently, a </w:t>
      </w:r>
      <w:r w:rsidRPr="006712E1">
        <w:rPr>
          <w:rFonts w:ascii="TimesNewRomanPSMT" w:hAnsi="TimesNewRomanPSMT" w:cs="TimesNewRomanPSMT"/>
          <w:sz w:val="30"/>
          <w:szCs w:val="30"/>
          <w:highlight w:val="yellow"/>
        </w:rPr>
        <w:t>comparison between two NULLs yields true</w:t>
      </w:r>
      <w:r>
        <w:rPr>
          <w:rFonts w:ascii="TimesNewRomanPSMT" w:hAnsi="TimesNewRomanPSMT" w:cs="TimesNewRomanPSMT"/>
          <w:sz w:val="30"/>
          <w:szCs w:val="30"/>
        </w:rPr>
        <w:t>,</w:t>
      </w:r>
    </w:p>
    <w:p w14:paraId="6B9A3D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a comparison between a NULL and a non-NULL value yields a</w:t>
      </w:r>
    </w:p>
    <w:p w14:paraId="17488A9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false. This </w:t>
      </w:r>
      <w:proofErr w:type="gramStart"/>
      <w:r>
        <w:rPr>
          <w:rFonts w:ascii="TimesNewRomanPSMT" w:hAnsi="TimesNewRomanPSMT" w:cs="TimesNewRomanPSMT"/>
          <w:sz w:val="30"/>
          <w:szCs w:val="30"/>
        </w:rPr>
        <w:t>is in contrast to</w:t>
      </w:r>
      <w:proofErr w:type="gramEnd"/>
      <w:r>
        <w:rPr>
          <w:rFonts w:ascii="TimesNewRomanPSMT" w:hAnsi="TimesNewRomanPSMT" w:cs="TimesNewRomanPSMT"/>
          <w:sz w:val="30"/>
          <w:szCs w:val="30"/>
        </w:rPr>
        <w:t xml:space="preserve"> filtering clauses like WHERE, ON, and</w:t>
      </w:r>
    </w:p>
    <w:p w14:paraId="54F9BCE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HAVING, which yield unknown when comparing a NULL with</w:t>
      </w:r>
    </w:p>
    <w:p w14:paraId="0BD132BB" w14:textId="7C650C19"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anything using both equality and inequality operators.</w:t>
      </w:r>
    </w:p>
    <w:p w14:paraId="4B8E20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393DB9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Because these operators are set operators and not cursor operators, the</w:t>
      </w:r>
    </w:p>
    <w:p w14:paraId="0A5D1245" w14:textId="26940770"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individual queries are not allowed to have ORDER BY clauses</w:t>
      </w:r>
      <w:r>
        <w:rPr>
          <w:rFonts w:ascii="TimesNewRomanPSMT" w:hAnsi="TimesNewRomanPSMT" w:cs="TimesNewRomanPSMT"/>
          <w:sz w:val="30"/>
          <w:szCs w:val="30"/>
        </w:rPr>
        <w:t>.</w:t>
      </w:r>
    </w:p>
    <w:p w14:paraId="17EE2DC1"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2F929AD6" w14:textId="77777777" w:rsidR="006712E1" w:rsidRPr="006712E1"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You can </w:t>
      </w:r>
      <w:r w:rsidRPr="006712E1">
        <w:rPr>
          <w:rFonts w:ascii="TimesNewRomanPSMT" w:hAnsi="TimesNewRomanPSMT" w:cs="TimesNewRomanPSMT"/>
          <w:sz w:val="30"/>
          <w:szCs w:val="30"/>
          <w:highlight w:val="yellow"/>
        </w:rPr>
        <w:t>optionally add an ORDER BY</w:t>
      </w:r>
      <w:r>
        <w:rPr>
          <w:rFonts w:ascii="TimesNewRomanPSMT" w:hAnsi="TimesNewRomanPSMT" w:cs="TimesNewRomanPSMT"/>
          <w:sz w:val="30"/>
          <w:szCs w:val="30"/>
        </w:rPr>
        <w:t xml:space="preserve"> clause </w:t>
      </w:r>
      <w:r w:rsidRPr="006712E1">
        <w:rPr>
          <w:rFonts w:ascii="TimesNewRomanPSMT" w:hAnsi="TimesNewRomanPSMT" w:cs="TimesNewRomanPSMT"/>
          <w:sz w:val="30"/>
          <w:szCs w:val="30"/>
          <w:highlight w:val="yellow"/>
        </w:rPr>
        <w:t>that determines</w:t>
      </w:r>
    </w:p>
    <w:p w14:paraId="264ADF4E" w14:textId="275E055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6712E1">
        <w:rPr>
          <w:rFonts w:ascii="TimesNewRomanPSMT" w:hAnsi="TimesNewRomanPSMT" w:cs="TimesNewRomanPSMT"/>
          <w:sz w:val="30"/>
          <w:szCs w:val="30"/>
          <w:highlight w:val="yellow"/>
        </w:rPr>
        <w:t>presentation ordering of the result of the set operator</w:t>
      </w:r>
      <w:r>
        <w:rPr>
          <w:rFonts w:ascii="TimesNewRomanPSMT" w:hAnsi="TimesNewRomanPSMT" w:cs="TimesNewRomanPSMT"/>
          <w:sz w:val="30"/>
          <w:szCs w:val="30"/>
        </w:rPr>
        <w:t>.</w:t>
      </w:r>
    </w:p>
    <w:p w14:paraId="5CFF348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FE06ADD" w14:textId="21658BD4" w:rsidR="006712E1" w:rsidRDefault="006712E1" w:rsidP="006712E1">
      <w:r>
        <w:rPr>
          <w:rFonts w:ascii="TimesNewRomanPSMT" w:hAnsi="TimesNewRomanPSMT" w:cs="TimesNewRomanPSMT"/>
          <w:sz w:val="30"/>
          <w:szCs w:val="30"/>
        </w:rPr>
        <w:t xml:space="preserve">The </w:t>
      </w:r>
      <w:r w:rsidRPr="006712E1">
        <w:rPr>
          <w:rFonts w:ascii="TimesNewRomanPSMT" w:hAnsi="TimesNewRomanPSMT" w:cs="TimesNewRomanPSMT"/>
          <w:sz w:val="30"/>
          <w:szCs w:val="30"/>
          <w:highlight w:val="yellow"/>
        </w:rPr>
        <w:t>column names</w:t>
      </w:r>
      <w:r>
        <w:rPr>
          <w:rFonts w:ascii="TimesNewRomanPSMT" w:hAnsi="TimesNewRomanPSMT" w:cs="TimesNewRomanPSMT"/>
          <w:sz w:val="30"/>
          <w:szCs w:val="30"/>
        </w:rPr>
        <w:t xml:space="preserve"> of result columns are </w:t>
      </w:r>
      <w:r w:rsidRPr="006712E1">
        <w:rPr>
          <w:rFonts w:ascii="TimesNewRomanPSMT" w:hAnsi="TimesNewRomanPSMT" w:cs="TimesNewRomanPSMT"/>
          <w:sz w:val="30"/>
          <w:szCs w:val="30"/>
          <w:highlight w:val="yellow"/>
        </w:rPr>
        <w:t>determined by the first query</w:t>
      </w:r>
      <w:r>
        <w:rPr>
          <w:rFonts w:ascii="TimesNewRomanPSMT" w:hAnsi="TimesNewRomanPSMT" w:cs="TimesNewRomanPSMT"/>
          <w:sz w:val="30"/>
          <w:szCs w:val="30"/>
        </w:rPr>
        <w:t>.</w:t>
      </w:r>
    </w:p>
    <w:p w14:paraId="70BB8D08" w14:textId="558A5016" w:rsidR="006712E1" w:rsidRDefault="006712E1" w:rsidP="006712E1">
      <w:pPr>
        <w:pStyle w:val="Heading3"/>
      </w:pPr>
      <w:r>
        <w:t>UNION and UNION ALL</w:t>
      </w:r>
    </w:p>
    <w:p w14:paraId="362F41D2" w14:textId="77777777" w:rsidR="006712E1" w:rsidRDefault="006712E1" w:rsidP="006712E1">
      <w:pPr>
        <w:autoSpaceDE w:val="0"/>
        <w:autoSpaceDN w:val="0"/>
        <w:adjustRightInd w:val="0"/>
        <w:spacing w:after="0" w:line="240" w:lineRule="auto"/>
        <w:rPr>
          <w:rFonts w:ascii="TimesNewRomanPS-BoldMT" w:hAnsi="TimesNewRomanPS-BoldMT" w:cs="TimesNewRomanPS-BoldMT"/>
          <w:b/>
          <w:bCs/>
          <w:color w:val="000000"/>
          <w:sz w:val="30"/>
          <w:szCs w:val="30"/>
        </w:rPr>
      </w:pPr>
    </w:p>
    <w:p w14:paraId="661E5328"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UNION operator unifies the results of the two input queries. As a set</w:t>
      </w:r>
    </w:p>
    <w:p w14:paraId="34690B0F"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operator, </w:t>
      </w:r>
      <w:r w:rsidRPr="006712E1">
        <w:rPr>
          <w:rFonts w:ascii="TimesNewRomanPSMT" w:hAnsi="TimesNewRomanPSMT" w:cs="TimesNewRomanPSMT"/>
          <w:color w:val="000000"/>
          <w:sz w:val="30"/>
          <w:szCs w:val="30"/>
          <w:highlight w:val="yellow"/>
        </w:rPr>
        <w:t>UNION has an implied DISTINCT property</w:t>
      </w:r>
      <w:r>
        <w:rPr>
          <w:rFonts w:ascii="TimesNewRomanPSMT" w:hAnsi="TimesNewRomanPSMT" w:cs="TimesNewRomanPSMT"/>
          <w:color w:val="000000"/>
          <w:sz w:val="30"/>
          <w:szCs w:val="30"/>
        </w:rPr>
        <w:t>, meaning that it does</w:t>
      </w:r>
    </w:p>
    <w:p w14:paraId="3CDA1D02" w14:textId="77777777" w:rsidR="006712E1" w:rsidRDefault="006712E1" w:rsidP="006712E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 return duplicate rows. </w:t>
      </w:r>
      <w:r>
        <w:rPr>
          <w:rFonts w:ascii="TimesNewRomanPSMT" w:hAnsi="TimesNewRomanPSMT" w:cs="TimesNewRomanPSMT"/>
          <w:color w:val="0000EF"/>
          <w:sz w:val="30"/>
          <w:szCs w:val="30"/>
        </w:rPr>
        <w:t xml:space="preserve">Figure 1-2 </w:t>
      </w:r>
      <w:r>
        <w:rPr>
          <w:rFonts w:ascii="TimesNewRomanPSMT" w:hAnsi="TimesNewRomanPSMT" w:cs="TimesNewRomanPSMT"/>
          <w:color w:val="000000"/>
          <w:sz w:val="30"/>
          <w:szCs w:val="30"/>
        </w:rPr>
        <w:t>shows an illustration of the UNION</w:t>
      </w:r>
    </w:p>
    <w:p w14:paraId="063C7B4C" w14:textId="7A91409D" w:rsidR="006712E1" w:rsidRDefault="006712E1" w:rsidP="006712E1">
      <w:pPr>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737BD55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the UNION operator, the following query returns</w:t>
      </w:r>
    </w:p>
    <w:p w14:paraId="70B52F7E" w14:textId="52EA3FC4"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locations that are employee locations, or customer locations, or both:</w:t>
      </w:r>
    </w:p>
    <w:p w14:paraId="7F9D2A0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1EBE56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01CC0779"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B474DDB"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w:t>
      </w:r>
    </w:p>
    <w:p w14:paraId="49827412"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168D134" w14:textId="4B632B7C" w:rsidR="006712E1" w:rsidRDefault="006712E1" w:rsidP="006712E1">
      <w:pPr>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6880A24" w14:textId="0D73E993" w:rsidR="006712E1" w:rsidRDefault="006712E1" w:rsidP="006712E1">
      <w:pPr>
        <w:rPr>
          <w:rFonts w:ascii="CourierNewPSMT" w:hAnsi="CourierNewPSMT" w:cs="CourierNewPSMT"/>
          <w:sz w:val="26"/>
          <w:szCs w:val="26"/>
        </w:rPr>
      </w:pPr>
    </w:p>
    <w:p w14:paraId="10FE765B"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If you want to keep the duplicates—for example, to later group the rows</w:t>
      </w:r>
    </w:p>
    <w:p w14:paraId="0D0F3D87"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count occurrences—you need to use the UNION ALL operator instead of</w:t>
      </w:r>
    </w:p>
    <w:p w14:paraId="1CB82DED"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UNION. The UNION ALL operator unifies the results of the two input</w:t>
      </w:r>
    </w:p>
    <w:p w14:paraId="60C69451" w14:textId="2727B1C5"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queries, but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try to eliminate duplicates.</w:t>
      </w:r>
    </w:p>
    <w:p w14:paraId="38DB9C8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3D34E29C"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query unifies employee locations and</w:t>
      </w:r>
    </w:p>
    <w:p w14:paraId="30E645D4" w14:textId="5C107EDE"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locations using the UNION ALL operator:</w:t>
      </w:r>
    </w:p>
    <w:p w14:paraId="7FE001B5"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0D11909D"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5E58C28"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023ED26C"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UNION ALL</w:t>
      </w:r>
    </w:p>
    <w:p w14:paraId="3F1B1E53" w14:textId="77777777" w:rsidR="006712E1" w:rsidRDefault="006712E1" w:rsidP="006712E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32D472D6" w14:textId="4FAE6EA5" w:rsidR="006712E1" w:rsidRDefault="006712E1" w:rsidP="006712E1">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71D78D60" w14:textId="18D32466" w:rsidR="006712E1" w:rsidRDefault="001073D8" w:rsidP="001073D8">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use UNION ALL in such a case from a performance standpoint because with UNION, SQL Server can try to eliminate duplicates, incurring unnecessary cost.</w:t>
      </w:r>
    </w:p>
    <w:p w14:paraId="77280E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p>
    <w:p w14:paraId="4086403E" w14:textId="77777777" w:rsidR="006712E1" w:rsidRDefault="006712E1" w:rsidP="006712E1">
      <w:pPr>
        <w:pStyle w:val="Heading3"/>
      </w:pPr>
      <w:r>
        <w:t>INTERSECT</w:t>
      </w:r>
    </w:p>
    <w:p w14:paraId="71351D96"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p>
    <w:p w14:paraId="795B52AD" w14:textId="2BB8F253" w:rsidR="006712E1" w:rsidRPr="001073D8" w:rsidRDefault="006712E1" w:rsidP="006712E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INTERSECT operator returns only </w:t>
      </w:r>
      <w:r w:rsidRPr="001073D8">
        <w:rPr>
          <w:rFonts w:ascii="TimesNewRomanPSMT" w:hAnsi="TimesNewRomanPSMT" w:cs="TimesNewRomanPSMT"/>
          <w:sz w:val="30"/>
          <w:szCs w:val="30"/>
          <w:highlight w:val="yellow"/>
        </w:rPr>
        <w:t>distinct rows that are common to</w:t>
      </w:r>
    </w:p>
    <w:p w14:paraId="3F7FB3FA"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both sets</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 row appears at least once in the first set and at</w:t>
      </w:r>
    </w:p>
    <w:p w14:paraId="212864D9" w14:textId="77777777" w:rsidR="006712E1" w:rsidRDefault="006712E1" w:rsidP="006712E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least once in the second set, it appears once in the result of the INTERSECT</w:t>
      </w:r>
    </w:p>
    <w:p w14:paraId="0110F8F9" w14:textId="5488C4AE" w:rsidR="006712E1" w:rsidRDefault="006712E1" w:rsidP="006712E1">
      <w:pPr>
        <w:rPr>
          <w:rFonts w:ascii="TimesNewRomanPSMT" w:hAnsi="TimesNewRomanPSMT" w:cs="TimesNewRomanPSMT"/>
          <w:sz w:val="30"/>
          <w:szCs w:val="30"/>
        </w:rPr>
      </w:pPr>
      <w:r>
        <w:rPr>
          <w:rFonts w:ascii="TimesNewRomanPSMT" w:hAnsi="TimesNewRomanPSMT" w:cs="TimesNewRomanPSMT"/>
          <w:sz w:val="30"/>
          <w:szCs w:val="30"/>
        </w:rPr>
        <w:t>operator</w:t>
      </w:r>
      <w:r w:rsidR="001073D8">
        <w:rPr>
          <w:rFonts w:ascii="TimesNewRomanPSMT" w:hAnsi="TimesNewRomanPSMT" w:cs="TimesNewRomanPSMT"/>
          <w:sz w:val="30"/>
          <w:szCs w:val="30"/>
        </w:rPr>
        <w:t>.</w:t>
      </w:r>
    </w:p>
    <w:p w14:paraId="3F39BCD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an example, the following code uses the INTERSECT operator to</w:t>
      </w:r>
    </w:p>
    <w:p w14:paraId="250DE011"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 distinct locations that are both employee and customer locations</w:t>
      </w:r>
    </w:p>
    <w:p w14:paraId="2059B7DB" w14:textId="773CC171"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(locations where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at least one employee and at least one customer):</w:t>
      </w:r>
    </w:p>
    <w:p w14:paraId="70D5FD44"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CEF1192"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A81CCAD"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1096035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INTERSECT</w:t>
      </w:r>
    </w:p>
    <w:p w14:paraId="660B9339"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1DEE38A8" w14:textId="651BD163" w:rsidR="001073D8" w:rsidRDefault="001073D8" w:rsidP="001073D8">
      <w:pPr>
        <w:rPr>
          <w:rFonts w:ascii="TimesNewRomanPSMT" w:hAnsi="TimesNewRomanPSMT" w:cs="TimesNewRomanPSMT"/>
          <w:sz w:val="30"/>
          <w:szCs w:val="30"/>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6B4505FA" w14:textId="77777777" w:rsidR="001073D8" w:rsidRDefault="001073D8" w:rsidP="001073D8">
      <w:pPr>
        <w:pStyle w:val="Heading3"/>
      </w:pPr>
      <w:r>
        <w:t>EXCEPT</w:t>
      </w:r>
    </w:p>
    <w:p w14:paraId="08DD85EF"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5203282D" w14:textId="004F9A42"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lastRenderedPageBreak/>
        <w:t xml:space="preserve">The EXCEPT operator performs set difference. It returns </w:t>
      </w:r>
      <w:r w:rsidRPr="001073D8">
        <w:rPr>
          <w:rFonts w:ascii="TimesNewRomanPSMT" w:hAnsi="TimesNewRomanPSMT" w:cs="TimesNewRomanPSMT"/>
          <w:sz w:val="30"/>
          <w:szCs w:val="30"/>
          <w:highlight w:val="yellow"/>
        </w:rPr>
        <w:t>distinct rows that</w:t>
      </w:r>
    </w:p>
    <w:p w14:paraId="5E2936F7"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appear in the result of the first query but not the second</w:t>
      </w:r>
      <w:r>
        <w:rPr>
          <w:rFonts w:ascii="TimesNewRomanPSMT" w:hAnsi="TimesNewRomanPSMT" w:cs="TimesNewRomanPSMT"/>
          <w:sz w:val="30"/>
          <w:szCs w:val="30"/>
        </w:rPr>
        <w:t xml:space="preserve">. In other </w:t>
      </w:r>
      <w:proofErr w:type="gramStart"/>
      <w:r>
        <w:rPr>
          <w:rFonts w:ascii="TimesNewRomanPSMT" w:hAnsi="TimesNewRomanPSMT" w:cs="TimesNewRomanPSMT"/>
          <w:sz w:val="30"/>
          <w:szCs w:val="30"/>
        </w:rPr>
        <w:t>words, if</w:t>
      </w:r>
      <w:proofErr w:type="gramEnd"/>
      <w:r>
        <w:rPr>
          <w:rFonts w:ascii="TimesNewRomanPSMT" w:hAnsi="TimesNewRomanPSMT" w:cs="TimesNewRomanPSMT"/>
          <w:sz w:val="30"/>
          <w:szCs w:val="30"/>
        </w:rPr>
        <w:t xml:space="preserve"> a</w:t>
      </w:r>
    </w:p>
    <w:p w14:paraId="6E2E7BCB"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 appears at least once in the first query result and zero times in the</w:t>
      </w:r>
    </w:p>
    <w:p w14:paraId="4CC06D91" w14:textId="3567DEE5" w:rsidR="001073D8" w:rsidRDefault="001073D8" w:rsidP="001073D8">
      <w:pPr>
        <w:rPr>
          <w:rFonts w:ascii="TimesNewRomanPSMT" w:hAnsi="TimesNewRomanPSMT" w:cs="TimesNewRomanPSMT"/>
          <w:sz w:val="30"/>
          <w:szCs w:val="30"/>
        </w:rPr>
      </w:pPr>
      <w:r>
        <w:rPr>
          <w:rFonts w:ascii="TimesNewRomanPSMT" w:hAnsi="TimesNewRomanPSMT" w:cs="TimesNewRomanPSMT"/>
          <w:sz w:val="30"/>
          <w:szCs w:val="30"/>
        </w:rPr>
        <w:t xml:space="preserve">second,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returned once in the output.</w:t>
      </w:r>
    </w:p>
    <w:p w14:paraId="6CDEBA77" w14:textId="5E6FA50E" w:rsidR="001073D8" w:rsidRDefault="001073D8" w:rsidP="001073D8">
      <w:pPr>
        <w:rPr>
          <w:rFonts w:ascii="TimesNewRomanPSMT" w:hAnsi="TimesNewRomanPSMT" w:cs="TimesNewRomanPSMT"/>
          <w:sz w:val="30"/>
          <w:szCs w:val="30"/>
        </w:rPr>
      </w:pPr>
    </w:p>
    <w:p w14:paraId="1B1FA2FC"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an </w:t>
      </w:r>
      <w:proofErr w:type="gramStart"/>
      <w:r>
        <w:rPr>
          <w:rFonts w:ascii="TimesNewRomanPSMT" w:hAnsi="TimesNewRomanPSMT" w:cs="TimesNewRomanPSMT"/>
          <w:sz w:val="30"/>
          <w:szCs w:val="30"/>
        </w:rPr>
        <w:t>example</w:t>
      </w:r>
      <w:proofErr w:type="gramEnd"/>
      <w:r>
        <w:rPr>
          <w:rFonts w:ascii="TimesNewRomanPSMT" w:hAnsi="TimesNewRomanPSMT" w:cs="TimesNewRomanPSMT"/>
          <w:sz w:val="30"/>
          <w:szCs w:val="30"/>
        </w:rPr>
        <w:t xml:space="preserve"> for using EXCEPT, the following query returns locations</w:t>
      </w:r>
    </w:p>
    <w:p w14:paraId="27BC6661" w14:textId="33B79A28"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are employee locations but not customer locations:</w:t>
      </w:r>
    </w:p>
    <w:p w14:paraId="25A1C820"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01B05FFF"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665F7B6C"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780ECA81"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sidRPr="001073D8">
        <w:rPr>
          <w:rFonts w:ascii="CourierNewPSMT" w:hAnsi="CourierNewPSMT" w:cs="CourierNewPSMT"/>
          <w:sz w:val="26"/>
          <w:szCs w:val="26"/>
          <w:highlight w:val="yellow"/>
        </w:rPr>
        <w:t>EXCEPT</w:t>
      </w:r>
    </w:p>
    <w:p w14:paraId="6A7BB9C3"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country, region, city</w:t>
      </w:r>
    </w:p>
    <w:p w14:paraId="7C1BE5A5" w14:textId="34583BC3" w:rsidR="001073D8" w:rsidRDefault="001073D8" w:rsidP="001073D8">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w:t>
      </w:r>
      <w:proofErr w:type="gramStart"/>
      <w:r>
        <w:rPr>
          <w:rFonts w:ascii="CourierNewPSMT" w:hAnsi="CourierNewPSMT" w:cs="CourierNewPSMT"/>
          <w:sz w:val="26"/>
          <w:szCs w:val="26"/>
        </w:rPr>
        <w:t>Customers</w:t>
      </w:r>
      <w:proofErr w:type="spellEnd"/>
      <w:r>
        <w:rPr>
          <w:rFonts w:ascii="CourierNewPSMT" w:hAnsi="CourierNewPSMT" w:cs="CourierNewPSMT"/>
          <w:sz w:val="26"/>
          <w:szCs w:val="26"/>
        </w:rPr>
        <w:t>;</w:t>
      </w:r>
      <w:proofErr w:type="gramEnd"/>
    </w:p>
    <w:p w14:paraId="37F976E4" w14:textId="587DEA7D" w:rsidR="001073D8" w:rsidRDefault="001073D8" w:rsidP="001073D8">
      <w:pPr>
        <w:rPr>
          <w:rFonts w:ascii="CourierNewPSMT" w:hAnsi="CourierNewPSMT" w:cs="CourierNewPSMT"/>
          <w:sz w:val="26"/>
          <w:szCs w:val="26"/>
        </w:rPr>
      </w:pPr>
    </w:p>
    <w:p w14:paraId="38B29FA9" w14:textId="77777777" w:rsidR="001073D8" w:rsidRPr="001073D8" w:rsidRDefault="001073D8" w:rsidP="001073D8">
      <w:pPr>
        <w:autoSpaceDE w:val="0"/>
        <w:autoSpaceDN w:val="0"/>
        <w:adjustRightInd w:val="0"/>
        <w:spacing w:after="0" w:line="240" w:lineRule="auto"/>
        <w:rPr>
          <w:rFonts w:ascii="TimesNewRomanPSMT" w:hAnsi="TimesNewRomanPSMT" w:cs="TimesNewRomanPSMT"/>
          <w:sz w:val="30"/>
          <w:szCs w:val="30"/>
          <w:highlight w:val="yellow"/>
        </w:rPr>
      </w:pPr>
      <w:r w:rsidRPr="001073D8">
        <w:rPr>
          <w:rFonts w:ascii="TimesNewRomanPSMT" w:hAnsi="TimesNewRomanPSMT" w:cs="TimesNewRomanPSMT"/>
          <w:sz w:val="30"/>
          <w:szCs w:val="30"/>
          <w:highlight w:val="yellow"/>
        </w:rPr>
        <w:t xml:space="preserve">With UNION and INTERSECT, the order of the input queries </w:t>
      </w:r>
      <w:proofErr w:type="gramStart"/>
      <w:r w:rsidRPr="001073D8">
        <w:rPr>
          <w:rFonts w:ascii="TimesNewRomanPSMT" w:hAnsi="TimesNewRomanPSMT" w:cs="TimesNewRomanPSMT"/>
          <w:sz w:val="30"/>
          <w:szCs w:val="30"/>
          <w:highlight w:val="yellow"/>
        </w:rPr>
        <w:t>doesn’t</w:t>
      </w:r>
      <w:proofErr w:type="gramEnd"/>
    </w:p>
    <w:p w14:paraId="37A3F029" w14:textId="41B2BC50" w:rsidR="001073D8" w:rsidRDefault="001073D8" w:rsidP="001073D8">
      <w:pPr>
        <w:autoSpaceDE w:val="0"/>
        <w:autoSpaceDN w:val="0"/>
        <w:adjustRightInd w:val="0"/>
        <w:spacing w:after="0" w:line="240" w:lineRule="auto"/>
        <w:rPr>
          <w:rFonts w:ascii="TimesNewRomanPSMT" w:hAnsi="TimesNewRomanPSMT" w:cs="TimesNewRomanPSMT"/>
          <w:sz w:val="30"/>
          <w:szCs w:val="30"/>
        </w:rPr>
      </w:pPr>
      <w:r w:rsidRPr="001073D8">
        <w:rPr>
          <w:rFonts w:ascii="TimesNewRomanPSMT" w:hAnsi="TimesNewRomanPSMT" w:cs="TimesNewRomanPSMT"/>
          <w:sz w:val="30"/>
          <w:szCs w:val="30"/>
          <w:highlight w:val="yellow"/>
        </w:rPr>
        <w:t>matter.</w:t>
      </w:r>
      <w:r>
        <w:rPr>
          <w:rFonts w:ascii="TimesNewRomanPSMT" w:hAnsi="TimesNewRomanPSMT" w:cs="TimesNewRomanPSMT"/>
          <w:sz w:val="30"/>
          <w:szCs w:val="30"/>
        </w:rPr>
        <w:t xml:space="preserve"> However, with EXCEPT, there’s different meaning to:</w:t>
      </w:r>
    </w:p>
    <w:p w14:paraId="00EF29A6"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p>
    <w:p w14:paraId="27411F9A" w14:textId="77777777" w:rsidR="001073D8" w:rsidRDefault="001073D8" w:rsidP="001073D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&lt;query 1&gt; EXCEPT &lt;query 2&gt;</w:t>
      </w:r>
    </w:p>
    <w:p w14:paraId="08660E19" w14:textId="77777777" w:rsidR="001073D8" w:rsidRDefault="001073D8" w:rsidP="001073D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Versus:</w:t>
      </w:r>
    </w:p>
    <w:p w14:paraId="71999273" w14:textId="721D7DF3" w:rsidR="001073D8" w:rsidRDefault="001073D8" w:rsidP="001073D8">
      <w:pPr>
        <w:rPr>
          <w:rFonts w:ascii="CourierNewPSMT" w:hAnsi="CourierNewPSMT" w:cs="CourierNewPSMT"/>
          <w:sz w:val="26"/>
          <w:szCs w:val="26"/>
        </w:rPr>
      </w:pPr>
      <w:r>
        <w:rPr>
          <w:rFonts w:ascii="CourierNewPSMT" w:hAnsi="CourierNewPSMT" w:cs="CourierNewPSMT"/>
          <w:sz w:val="26"/>
          <w:szCs w:val="26"/>
        </w:rPr>
        <w:t>&lt;query 2&gt; EXCEPT &lt;query 1&gt;</w:t>
      </w:r>
    </w:p>
    <w:p w14:paraId="7075B967" w14:textId="785587E4" w:rsidR="001073D8" w:rsidRDefault="001073D8" w:rsidP="001073D8">
      <w:pPr>
        <w:rPr>
          <w:rFonts w:ascii="CourierNewPSMT" w:hAnsi="CourierNewPSMT" w:cs="CourierNewPSMT"/>
          <w:sz w:val="26"/>
          <w:szCs w:val="26"/>
        </w:rPr>
      </w:pPr>
    </w:p>
    <w:p w14:paraId="4A7F4EE4"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Finally, set operators have precedence: </w:t>
      </w:r>
      <w:r w:rsidRPr="001073D8">
        <w:rPr>
          <w:rFonts w:ascii="TimesNewRomanPSMT" w:hAnsi="TimesNewRomanPSMT" w:cs="TimesNewRomanPSMT"/>
          <w:color w:val="000000"/>
          <w:sz w:val="30"/>
          <w:szCs w:val="30"/>
          <w:highlight w:val="yellow"/>
        </w:rPr>
        <w:t>INTERSECT precedes UNION</w:t>
      </w:r>
      <w:r>
        <w:rPr>
          <w:rFonts w:ascii="TimesNewRomanPSMT" w:hAnsi="TimesNewRomanPSMT" w:cs="TimesNewRomanPSMT"/>
          <w:color w:val="000000"/>
          <w:sz w:val="30"/>
          <w:szCs w:val="30"/>
        </w:rPr>
        <w:t xml:space="preserve"> and</w:t>
      </w:r>
    </w:p>
    <w:p w14:paraId="11025739" w14:textId="77777777" w:rsidR="001073D8" w:rsidRPr="001073D8" w:rsidRDefault="001073D8" w:rsidP="001073D8">
      <w:pPr>
        <w:autoSpaceDE w:val="0"/>
        <w:autoSpaceDN w:val="0"/>
        <w:adjustRightInd w:val="0"/>
        <w:spacing w:after="0" w:line="240" w:lineRule="auto"/>
        <w:rPr>
          <w:rFonts w:ascii="TimesNewRomanPSMT" w:hAnsi="TimesNewRomanPSMT" w:cs="TimesNewRomanPSMT"/>
          <w:color w:val="000000"/>
          <w:sz w:val="30"/>
          <w:szCs w:val="30"/>
          <w:highlight w:val="yellow"/>
        </w:rPr>
      </w:pPr>
      <w:r w:rsidRPr="001073D8">
        <w:rPr>
          <w:rFonts w:ascii="TimesNewRomanPSMT" w:hAnsi="TimesNewRomanPSMT" w:cs="TimesNewRomanPSMT"/>
          <w:color w:val="000000"/>
          <w:sz w:val="30"/>
          <w:szCs w:val="30"/>
          <w:highlight w:val="yellow"/>
        </w:rPr>
        <w:t>EXCEPT</w:t>
      </w:r>
      <w:r>
        <w:rPr>
          <w:rFonts w:ascii="TimesNewRomanPSMT" w:hAnsi="TimesNewRomanPSMT" w:cs="TimesNewRomanPSMT"/>
          <w:color w:val="000000"/>
          <w:sz w:val="30"/>
          <w:szCs w:val="30"/>
        </w:rPr>
        <w:t>, and UNION and EXCEPT are evaluated from l</w:t>
      </w:r>
      <w:r w:rsidRPr="001073D8">
        <w:rPr>
          <w:rFonts w:ascii="TimesNewRomanPSMT" w:hAnsi="TimesNewRomanPSMT" w:cs="TimesNewRomanPSMT"/>
          <w:color w:val="000000"/>
          <w:sz w:val="30"/>
          <w:szCs w:val="30"/>
          <w:highlight w:val="yellow"/>
        </w:rPr>
        <w:t>eft to right based on</w:t>
      </w:r>
    </w:p>
    <w:p w14:paraId="21D8E9B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sidRPr="001073D8">
        <w:rPr>
          <w:rFonts w:ascii="TimesNewRomanPSMT" w:hAnsi="TimesNewRomanPSMT" w:cs="TimesNewRomanPSMT"/>
          <w:color w:val="000000"/>
          <w:sz w:val="30"/>
          <w:szCs w:val="30"/>
          <w:highlight w:val="yellow"/>
        </w:rPr>
        <w:t>their position in the expression</w:t>
      </w:r>
      <w:r>
        <w:rPr>
          <w:rFonts w:ascii="TimesNewRomanPSMT" w:hAnsi="TimesNewRomanPSMT" w:cs="TimesNewRomanPSMT"/>
          <w:color w:val="000000"/>
          <w:sz w:val="30"/>
          <w:szCs w:val="30"/>
        </w:rPr>
        <w:t>. Consider the following set operators:</w:t>
      </w:r>
    </w:p>
    <w:p w14:paraId="4020B9EE" w14:textId="77777777"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p>
    <w:p w14:paraId="29492F9D" w14:textId="7F96329D" w:rsidR="001073D8" w:rsidRDefault="001073D8" w:rsidP="001073D8">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37C799F5"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p>
    <w:p w14:paraId="77B46E54" w14:textId="4289B3E8"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First, the intersection between query 2 and query 3 takes place, and then a</w:t>
      </w:r>
    </w:p>
    <w:p w14:paraId="5FF9739E"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union between the result of the intersection and query 1. You can always</w:t>
      </w:r>
    </w:p>
    <w:p w14:paraId="7FD54BD6"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force precedence by using parentheses. So, if you want the union to take</w:t>
      </w:r>
    </w:p>
    <w:p w14:paraId="34CB4FF9" w14:textId="77777777" w:rsidR="001073D8" w:rsidRDefault="001073D8" w:rsidP="001073D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place first, you use the following form:</w:t>
      </w:r>
    </w:p>
    <w:p w14:paraId="76C7C76A" w14:textId="7685A19E" w:rsidR="001073D8" w:rsidRDefault="001073D8" w:rsidP="001073D8">
      <w:pPr>
        <w:autoSpaceDE w:val="0"/>
        <w:autoSpaceDN w:val="0"/>
        <w:adjustRightInd w:val="0"/>
        <w:spacing w:after="0" w:line="240" w:lineRule="auto"/>
        <w:rPr>
          <w:rFonts w:ascii="TimesNewRomanPS-BoldMT" w:hAnsi="TimesNewRomanPS-BoldMT" w:cs="TimesNewRomanPS-BoldMT"/>
          <w:b/>
          <w:bCs/>
          <w:color w:val="0000EF"/>
          <w:sz w:val="26"/>
          <w:szCs w:val="26"/>
        </w:rPr>
      </w:pPr>
    </w:p>
    <w:p w14:paraId="044B3EBA" w14:textId="7F6A1B33" w:rsidR="001073D8" w:rsidRDefault="001073D8" w:rsidP="001073D8">
      <w:pPr>
        <w:rPr>
          <w:rFonts w:ascii="CourierNewPSMT" w:hAnsi="CourierNewPSMT" w:cs="CourierNewPSMT"/>
          <w:color w:val="000000"/>
          <w:sz w:val="26"/>
          <w:szCs w:val="26"/>
        </w:rPr>
      </w:pPr>
      <w:r>
        <w:rPr>
          <w:rFonts w:ascii="CourierNewPSMT" w:hAnsi="CourierNewPSMT" w:cs="CourierNewPSMT"/>
          <w:color w:val="000000"/>
          <w:sz w:val="26"/>
          <w:szCs w:val="26"/>
        </w:rPr>
        <w:t>(&lt;query 1&gt; UNION &lt;query 2&gt;) INTERSECT &lt;query 3</w:t>
      </w:r>
      <w:proofErr w:type="gramStart"/>
      <w:r>
        <w:rPr>
          <w:rFonts w:ascii="CourierNewPSMT" w:hAnsi="CourierNewPSMT" w:cs="CourierNewPSMT"/>
          <w:color w:val="000000"/>
          <w:sz w:val="26"/>
          <w:szCs w:val="26"/>
        </w:rPr>
        <w:t>&gt;;</w:t>
      </w:r>
      <w:proofErr w:type="gramEnd"/>
    </w:p>
    <w:p w14:paraId="24A27382" w14:textId="73D68247" w:rsidR="001073D8" w:rsidRDefault="001073D8" w:rsidP="001073D8"/>
    <w:p w14:paraId="0750C487" w14:textId="73A7081D" w:rsidR="00A06C4A" w:rsidRDefault="00A06C4A" w:rsidP="00A06C4A">
      <w:pPr>
        <w:pStyle w:val="Heading2"/>
      </w:pPr>
      <w:r>
        <w:lastRenderedPageBreak/>
        <w:t>Query multiple tables by using joins</w:t>
      </w:r>
    </w:p>
    <w:p w14:paraId="69EF37BE" w14:textId="193A73EE" w:rsidR="00A06C4A" w:rsidRDefault="00A06C4A" w:rsidP="00A06C4A"/>
    <w:p w14:paraId="7CE8A02F"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Often, data that you need to query is spread across multiple tables. The tables</w:t>
      </w:r>
    </w:p>
    <w:p w14:paraId="03562D87"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are usually related through keys, such as a foreign key in one side and a</w:t>
      </w:r>
    </w:p>
    <w:p w14:paraId="1C1D50AA" w14:textId="77777777" w:rsidR="00A06C4A" w:rsidRDefault="00A06C4A" w:rsidP="00A06C4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primary key in the other. Then you can use joins to query the data from the</w:t>
      </w:r>
    </w:p>
    <w:p w14:paraId="727E2742" w14:textId="09685BF7" w:rsidR="00A06C4A" w:rsidRDefault="00A06C4A" w:rsidP="00A06C4A">
      <w:pPr>
        <w:rPr>
          <w:rFonts w:ascii="TimesNewRomanPSMT" w:hAnsi="TimesNewRomanPSMT" w:cs="TimesNewRomanPSMT"/>
          <w:sz w:val="30"/>
          <w:szCs w:val="30"/>
        </w:rPr>
      </w:pPr>
      <w:r>
        <w:rPr>
          <w:rFonts w:ascii="TimesNewRomanPSMT" w:hAnsi="TimesNewRomanPSMT" w:cs="TimesNewRomanPSMT"/>
          <w:sz w:val="30"/>
          <w:szCs w:val="30"/>
        </w:rPr>
        <w:t>different tables and match the rows that need to be related.</w:t>
      </w:r>
    </w:p>
    <w:p w14:paraId="039CC1F0" w14:textId="06617EF0" w:rsidR="00A06C4A" w:rsidRDefault="00A06C4A" w:rsidP="00A06C4A">
      <w:pPr>
        <w:rPr>
          <w:rFonts w:ascii="TimesNewRomanPSMT" w:hAnsi="TimesNewRomanPSMT" w:cs="TimesNewRomanPSMT"/>
          <w:sz w:val="30"/>
          <w:szCs w:val="30"/>
        </w:rPr>
      </w:pPr>
    </w:p>
    <w:p w14:paraId="7425B01D" w14:textId="77777777" w:rsidR="002C23DA" w:rsidRDefault="002C23DA" w:rsidP="002C23DA">
      <w:pPr>
        <w:pStyle w:val="Heading3"/>
      </w:pPr>
      <w:r>
        <w:t>Cross joins</w:t>
      </w:r>
    </w:p>
    <w:p w14:paraId="64E23016"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cross join is the simplest type of join, though not the </w:t>
      </w:r>
      <w:proofErr w:type="gramStart"/>
      <w:r>
        <w:rPr>
          <w:rFonts w:ascii="TimesNewRomanPSMT" w:hAnsi="TimesNewRomanPSMT" w:cs="TimesNewRomanPSMT"/>
          <w:sz w:val="30"/>
          <w:szCs w:val="30"/>
        </w:rPr>
        <w:t>most commonly used</w:t>
      </w:r>
      <w:proofErr w:type="gramEnd"/>
    </w:p>
    <w:p w14:paraId="545B9707"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This join </w:t>
      </w:r>
      <w:r w:rsidRPr="002C23DA">
        <w:rPr>
          <w:rFonts w:ascii="TimesNewRomanPSMT" w:hAnsi="TimesNewRomanPSMT" w:cs="TimesNewRomanPSMT"/>
          <w:sz w:val="30"/>
          <w:szCs w:val="30"/>
          <w:highlight w:val="yellow"/>
        </w:rPr>
        <w:t>performs</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 as a </w:t>
      </w:r>
      <w:r w:rsidRPr="002C23DA">
        <w:rPr>
          <w:rFonts w:ascii="TimesNewRomanPSMT" w:hAnsi="TimesNewRomanPSMT" w:cs="TimesNewRomanPSMT"/>
          <w:sz w:val="30"/>
          <w:szCs w:val="30"/>
          <w:highlight w:val="yellow"/>
        </w:rPr>
        <w:t>Cartesian product</w:t>
      </w:r>
      <w:r>
        <w:rPr>
          <w:rFonts w:ascii="TimesNewRomanPSMT" w:hAnsi="TimesNewRomanPSMT" w:cs="TimesNewRomanPSMT"/>
          <w:sz w:val="30"/>
          <w:szCs w:val="30"/>
        </w:rPr>
        <w:t xml:space="preserve"> of the two input</w:t>
      </w:r>
    </w:p>
    <w:p w14:paraId="58BDDBFB"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tables. In other words, it performs a multiplication between the tables,</w:t>
      </w:r>
    </w:p>
    <w:p w14:paraId="06AD105E"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yielding a row for each combination of rows from both sides. If you have m</w:t>
      </w:r>
    </w:p>
    <w:p w14:paraId="38599401" w14:textId="77777777" w:rsidR="002C23DA" w:rsidRDefault="002C23DA" w:rsidP="002C23D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rows in table T1 and n rows in table T2, the result of a cross join between T1</w:t>
      </w:r>
    </w:p>
    <w:p w14:paraId="654F7A67" w14:textId="1776BC85" w:rsidR="00A06C4A" w:rsidRDefault="002C23DA" w:rsidP="002C23DA">
      <w:pPr>
        <w:rPr>
          <w:rFonts w:ascii="TimesNewRomanPSMT" w:hAnsi="TimesNewRomanPSMT" w:cs="TimesNewRomanPSMT"/>
          <w:sz w:val="30"/>
          <w:szCs w:val="30"/>
        </w:rPr>
      </w:pPr>
      <w:r>
        <w:rPr>
          <w:rFonts w:ascii="TimesNewRomanPSMT" w:hAnsi="TimesNewRomanPSMT" w:cs="TimesNewRomanPSMT"/>
          <w:sz w:val="30"/>
          <w:szCs w:val="30"/>
        </w:rPr>
        <w:t>and T2 is a virtual table with m × n rows.</w:t>
      </w:r>
    </w:p>
    <w:p w14:paraId="655BB0BB"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Consider an example from the TSQLV4 sample database. This database</w:t>
      </w:r>
    </w:p>
    <w:p w14:paraId="0997E3A2"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contains a table called </w:t>
      </w:r>
      <w:proofErr w:type="spellStart"/>
      <w:proofErr w:type="gramStart"/>
      <w:r>
        <w:rPr>
          <w:rFonts w:ascii="TimesNewRomanPSMT" w:hAnsi="TimesNewRomanPSMT" w:cs="TimesNewRomanPSMT"/>
          <w:color w:val="000000"/>
          <w:sz w:val="30"/>
          <w:szCs w:val="30"/>
        </w:rPr>
        <w:t>dbo.Nums</w:t>
      </w:r>
      <w:proofErr w:type="spellEnd"/>
      <w:proofErr w:type="gramEnd"/>
      <w:r>
        <w:rPr>
          <w:rFonts w:ascii="TimesNewRomanPSMT" w:hAnsi="TimesNewRomanPSMT" w:cs="TimesNewRomanPSMT"/>
          <w:color w:val="000000"/>
          <w:sz w:val="30"/>
          <w:szCs w:val="30"/>
        </w:rPr>
        <w:t xml:space="preserve"> that has a column called n with a sequence</w:t>
      </w:r>
    </w:p>
    <w:p w14:paraId="23046E55"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of integers from 1 and on. Your task is to use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 to </w:t>
      </w:r>
      <w:r w:rsidRPr="007F569F">
        <w:rPr>
          <w:rFonts w:ascii="TimesNewRomanPSMT" w:hAnsi="TimesNewRomanPSMT" w:cs="TimesNewRomanPSMT"/>
          <w:color w:val="000000"/>
          <w:sz w:val="30"/>
          <w:szCs w:val="30"/>
          <w:highlight w:val="yellow"/>
        </w:rPr>
        <w:t>generate a</w:t>
      </w:r>
    </w:p>
    <w:p w14:paraId="7C097A5B" w14:textId="77777777" w:rsidR="007F569F" w:rsidRPr="007F569F" w:rsidRDefault="007F569F" w:rsidP="007F569F">
      <w:pPr>
        <w:autoSpaceDE w:val="0"/>
        <w:autoSpaceDN w:val="0"/>
        <w:adjustRightInd w:val="0"/>
        <w:spacing w:after="0" w:line="240" w:lineRule="auto"/>
        <w:rPr>
          <w:rFonts w:ascii="TimesNewRomanPSMT" w:hAnsi="TimesNewRomanPSMT" w:cs="TimesNewRomanPSMT"/>
          <w:color w:val="000000"/>
          <w:sz w:val="30"/>
          <w:szCs w:val="30"/>
          <w:highlight w:val="yellow"/>
        </w:rPr>
      </w:pPr>
      <w:r w:rsidRPr="007F569F">
        <w:rPr>
          <w:rFonts w:ascii="TimesNewRomanPSMT" w:hAnsi="TimesNewRomanPSMT" w:cs="TimesNewRomanPSMT"/>
          <w:color w:val="000000"/>
          <w:sz w:val="30"/>
          <w:szCs w:val="30"/>
          <w:highlight w:val="yellow"/>
        </w:rPr>
        <w:t>result with a row for each weekday (1 through 7) and shift number (1 through</w:t>
      </w:r>
    </w:p>
    <w:p w14:paraId="12A800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sidRPr="007F569F">
        <w:rPr>
          <w:rFonts w:ascii="TimesNewRomanPSMT" w:hAnsi="TimesNewRomanPSMT" w:cs="TimesNewRomanPSMT"/>
          <w:color w:val="000000"/>
          <w:sz w:val="30"/>
          <w:szCs w:val="30"/>
          <w:highlight w:val="yellow"/>
        </w:rPr>
        <w:t>3),</w:t>
      </w:r>
      <w:r>
        <w:rPr>
          <w:rFonts w:ascii="TimesNewRomanPSMT" w:hAnsi="TimesNewRomanPSMT" w:cs="TimesNewRomanPSMT"/>
          <w:color w:val="000000"/>
          <w:sz w:val="30"/>
          <w:szCs w:val="30"/>
        </w:rPr>
        <w:t xml:space="preserve"> assuming there are three shifts a day. The result can later be used as the</w:t>
      </w:r>
    </w:p>
    <w:p w14:paraId="521C8A34"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basis for building information about activities in the different shifts in the</w:t>
      </w:r>
    </w:p>
    <w:p w14:paraId="2BEED963"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different days. With seven days in the week, and three shifts every day, the</w:t>
      </w:r>
    </w:p>
    <w:p w14:paraId="05168568" w14:textId="7BC6EC26"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should have 21 rows.</w:t>
      </w:r>
    </w:p>
    <w:p w14:paraId="195E5D3A"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C08A379"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query that achieves the task by performing a cross join between</w:t>
      </w:r>
    </w:p>
    <w:p w14:paraId="027437B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two instances of the </w:t>
      </w:r>
      <w:proofErr w:type="spellStart"/>
      <w:r>
        <w:rPr>
          <w:rFonts w:ascii="TimesNewRomanPSMT" w:hAnsi="TimesNewRomanPSMT" w:cs="TimesNewRomanPSMT"/>
          <w:color w:val="000000"/>
          <w:sz w:val="30"/>
          <w:szCs w:val="30"/>
        </w:rPr>
        <w:t>Nums</w:t>
      </w:r>
      <w:proofErr w:type="spellEnd"/>
      <w:r>
        <w:rPr>
          <w:rFonts w:ascii="TimesNewRomanPSMT" w:hAnsi="TimesNewRomanPSMT" w:cs="TimesNewRomanPSMT"/>
          <w:color w:val="000000"/>
          <w:sz w:val="30"/>
          <w:szCs w:val="30"/>
        </w:rPr>
        <w:t xml:space="preserve"> table—one representing the days (aliased as D),</w:t>
      </w:r>
    </w:p>
    <w:p w14:paraId="3F8B453F"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and the other representing the shifts (aliased as S):</w:t>
      </w:r>
    </w:p>
    <w:p w14:paraId="5CEC57D5" w14:textId="705B5B35" w:rsidR="007F569F" w:rsidRDefault="007F569F" w:rsidP="007F569F">
      <w:pPr>
        <w:autoSpaceDE w:val="0"/>
        <w:autoSpaceDN w:val="0"/>
        <w:adjustRightInd w:val="0"/>
        <w:spacing w:after="0" w:line="240" w:lineRule="auto"/>
        <w:rPr>
          <w:rFonts w:ascii="TimesNewRomanPS-BoldMT" w:hAnsi="TimesNewRomanPS-BoldMT" w:cs="TimesNewRomanPS-BoldMT"/>
          <w:b/>
          <w:bCs/>
          <w:color w:val="0000EF"/>
          <w:sz w:val="26"/>
          <w:szCs w:val="26"/>
        </w:rPr>
      </w:pPr>
    </w:p>
    <w:p w14:paraId="71F25DF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A0BD9E4"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S.n</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shiftno</w:t>
      </w:r>
      <w:proofErr w:type="spellEnd"/>
    </w:p>
    <w:p w14:paraId="33B3082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D</w:t>
      </w:r>
    </w:p>
    <w:p w14:paraId="764B76A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sidRPr="007F569F">
        <w:rPr>
          <w:rFonts w:ascii="CourierNewPSMT" w:hAnsi="CourierNewPSMT" w:cs="CourierNewPSMT"/>
          <w:color w:val="000000"/>
          <w:sz w:val="26"/>
          <w:szCs w:val="26"/>
          <w:highlight w:val="yellow"/>
        </w:rPr>
        <w:t>CROSS JOIN</w:t>
      </w:r>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dbo.Nums</w:t>
      </w:r>
      <w:proofErr w:type="spellEnd"/>
      <w:proofErr w:type="gramEnd"/>
      <w:r>
        <w:rPr>
          <w:rFonts w:ascii="CourierNewPSMT" w:hAnsi="CourierNewPSMT" w:cs="CourierNewPSMT"/>
          <w:color w:val="000000"/>
          <w:sz w:val="26"/>
          <w:szCs w:val="26"/>
        </w:rPr>
        <w:t xml:space="preserve"> AS S</w:t>
      </w:r>
    </w:p>
    <w:p w14:paraId="4815073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D.n</w:t>
      </w:r>
      <w:proofErr w:type="spellEnd"/>
      <w:r>
        <w:rPr>
          <w:rFonts w:ascii="CourierNewPSMT" w:hAnsi="CourierNewPSMT" w:cs="CourierNewPSMT"/>
          <w:color w:val="000000"/>
          <w:sz w:val="26"/>
          <w:szCs w:val="26"/>
        </w:rPr>
        <w:t xml:space="preserve"> &lt;= 7</w:t>
      </w:r>
    </w:p>
    <w:p w14:paraId="69C2BBB2"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AND S.N &lt;= 3</w:t>
      </w:r>
    </w:p>
    <w:p w14:paraId="6EA77906" w14:textId="542B3171"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theday</w:t>
      </w:r>
      <w:proofErr w:type="spellEnd"/>
      <w:r>
        <w:rPr>
          <w:rFonts w:ascii="CourierNewPSMT" w:hAnsi="CourierNewPSMT" w:cs="CourierNewPSMT"/>
          <w:color w:val="000000"/>
          <w:sz w:val="26"/>
          <w:szCs w:val="26"/>
        </w:rPr>
        <w:t xml:space="preserve">, </w:t>
      </w:r>
      <w:proofErr w:type="spellStart"/>
      <w:proofErr w:type="gramStart"/>
      <w:r>
        <w:rPr>
          <w:rFonts w:ascii="CourierNewPSMT" w:hAnsi="CourierNewPSMT" w:cs="CourierNewPSMT"/>
          <w:color w:val="000000"/>
          <w:sz w:val="26"/>
          <w:szCs w:val="26"/>
        </w:rPr>
        <w:t>shiftno</w:t>
      </w:r>
      <w:proofErr w:type="spellEnd"/>
      <w:r>
        <w:rPr>
          <w:rFonts w:ascii="CourierNewPSMT" w:hAnsi="CourierNewPSMT" w:cs="CourierNewPSMT"/>
          <w:color w:val="000000"/>
          <w:sz w:val="26"/>
          <w:szCs w:val="26"/>
        </w:rPr>
        <w:t>;</w:t>
      </w:r>
      <w:proofErr w:type="gramEnd"/>
    </w:p>
    <w:p w14:paraId="18149ECF"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
    <w:p w14:paraId="29DAC175" w14:textId="6A1D2E1C"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output of this query:</w:t>
      </w:r>
    </w:p>
    <w:p w14:paraId="7C7EC9E0" w14:textId="77777777" w:rsidR="007F569F" w:rsidRDefault="007F569F" w:rsidP="007F569F">
      <w:pPr>
        <w:autoSpaceDE w:val="0"/>
        <w:autoSpaceDN w:val="0"/>
        <w:adjustRightInd w:val="0"/>
        <w:spacing w:after="0" w:line="240" w:lineRule="auto"/>
        <w:rPr>
          <w:rFonts w:ascii="TimesNewRomanPSMT" w:hAnsi="TimesNewRomanPSMT" w:cs="TimesNewRomanPSMT"/>
          <w:color w:val="000000"/>
          <w:sz w:val="30"/>
          <w:szCs w:val="30"/>
        </w:rPr>
      </w:pPr>
    </w:p>
    <w:p w14:paraId="483C7D1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theday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shiftno</w:t>
      </w:r>
      <w:proofErr w:type="spellEnd"/>
    </w:p>
    <w:p w14:paraId="5397E88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5C0184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w:t>
      </w:r>
    </w:p>
    <w:p w14:paraId="356F123D"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1 2</w:t>
      </w:r>
    </w:p>
    <w:p w14:paraId="011B707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1 3</w:t>
      </w:r>
    </w:p>
    <w:p w14:paraId="14B6A248"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w:t>
      </w:r>
    </w:p>
    <w:p w14:paraId="3D7C7335"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2 2</w:t>
      </w:r>
    </w:p>
    <w:p w14:paraId="6A5C8F6E"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2 3</w:t>
      </w:r>
    </w:p>
    <w:p w14:paraId="7BF768F1"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3 1</w:t>
      </w:r>
    </w:p>
    <w:p w14:paraId="5D81DAAA"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3 2</w:t>
      </w:r>
    </w:p>
    <w:p w14:paraId="59AE8200" w14:textId="77777777" w:rsidR="007F569F" w:rsidRDefault="007F569F" w:rsidP="007F569F">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3 3</w:t>
      </w:r>
    </w:p>
    <w:p w14:paraId="412B01A6" w14:textId="15708C41" w:rsidR="002C23DA" w:rsidRDefault="007F569F" w:rsidP="007F569F">
      <w:pPr>
        <w:rPr>
          <w:rFonts w:ascii="CourierNewPSMT" w:hAnsi="CourierNewPSMT" w:cs="CourierNewPSMT"/>
          <w:color w:val="000000"/>
          <w:sz w:val="26"/>
          <w:szCs w:val="26"/>
        </w:rPr>
      </w:pPr>
      <w:r>
        <w:rPr>
          <w:rFonts w:ascii="CourierNewPSMT" w:hAnsi="CourierNewPSMT" w:cs="CourierNewPSMT"/>
          <w:color w:val="000000"/>
          <w:sz w:val="26"/>
          <w:szCs w:val="26"/>
        </w:rPr>
        <w:t>4 1</w:t>
      </w:r>
    </w:p>
    <w:p w14:paraId="19C155DC" w14:textId="184E8584" w:rsidR="007F569F" w:rsidRPr="00A06C4A" w:rsidRDefault="007F569F" w:rsidP="007F569F">
      <w:r>
        <w:rPr>
          <w:rFonts w:ascii="CourierNewPSMT" w:hAnsi="CourierNewPSMT" w:cs="CourierNewPSMT"/>
          <w:color w:val="000000"/>
          <w:sz w:val="26"/>
          <w:szCs w:val="26"/>
        </w:rPr>
        <w:t>...</w:t>
      </w:r>
    </w:p>
    <w:bookmarkEnd w:id="4"/>
    <w:p w14:paraId="77A2F237"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xml:space="preserve"> table has 100,000 rows. According to logical query processing,</w:t>
      </w:r>
    </w:p>
    <w:p w14:paraId="4133156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step in the processing of the query is evaluating the FROM clause.</w:t>
      </w:r>
    </w:p>
    <w:p w14:paraId="5FC7E535"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cross join operates in the FROM clause, performing a Cartesian product</w:t>
      </w:r>
    </w:p>
    <w:p w14:paraId="12B0FA39"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between the two instances of </w:t>
      </w:r>
      <w:proofErr w:type="spellStart"/>
      <w:r>
        <w:rPr>
          <w:rFonts w:ascii="TimesNewRomanPSMT" w:hAnsi="TimesNewRomanPSMT" w:cs="TimesNewRomanPSMT"/>
          <w:sz w:val="30"/>
          <w:szCs w:val="30"/>
        </w:rPr>
        <w:t>Nums</w:t>
      </w:r>
      <w:proofErr w:type="spellEnd"/>
      <w:r>
        <w:rPr>
          <w:rFonts w:ascii="TimesNewRomanPSMT" w:hAnsi="TimesNewRomanPSMT" w:cs="TimesNewRomanPSMT"/>
          <w:sz w:val="30"/>
          <w:szCs w:val="30"/>
        </w:rPr>
        <w:t>, yielding a table with 10,000,000,000</w:t>
      </w:r>
    </w:p>
    <w:p w14:paraId="2A7C19A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rows (not to worry,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only conceptually). Then the WHERE clause filters</w:t>
      </w:r>
    </w:p>
    <w:p w14:paraId="75EFDC73"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the rows where the column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is less than or equal to 7, and the column</w:t>
      </w:r>
    </w:p>
    <w:p w14:paraId="0DE9130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is less than or equal to 3. After applying the filter, the result has 21</w:t>
      </w:r>
    </w:p>
    <w:p w14:paraId="418ABE24"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qualifying rows. The SELECT clause then returns </w:t>
      </w:r>
      <w:proofErr w:type="spellStart"/>
      <w:r>
        <w:rPr>
          <w:rFonts w:ascii="TimesNewRomanPSMT" w:hAnsi="TimesNewRomanPSMT" w:cs="TimesNewRomanPSMT"/>
          <w:sz w:val="30"/>
          <w:szCs w:val="30"/>
        </w:rPr>
        <w:t>D.n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theday</w:t>
      </w:r>
      <w:proofErr w:type="spellEnd"/>
      <w:r>
        <w:rPr>
          <w:rFonts w:ascii="TimesNewRomanPSMT" w:hAnsi="TimesNewRomanPSMT" w:cs="TimesNewRomanPSMT"/>
          <w:sz w:val="30"/>
          <w:szCs w:val="30"/>
        </w:rPr>
        <w:t>, and</w:t>
      </w:r>
    </w:p>
    <w:p w14:paraId="02AD4E70"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S.n</w:t>
      </w:r>
      <w:proofErr w:type="spellEnd"/>
      <w:r>
        <w:rPr>
          <w:rFonts w:ascii="TimesNewRomanPSMT" w:hAnsi="TimesNewRomanPSMT" w:cs="TimesNewRomanPSMT"/>
          <w:sz w:val="30"/>
          <w:szCs w:val="30"/>
        </w:rPr>
        <w:t xml:space="preserve"> aliasing it </w:t>
      </w:r>
      <w:proofErr w:type="spellStart"/>
      <w:r>
        <w:rPr>
          <w:rFonts w:ascii="TimesNewRomanPSMT" w:hAnsi="TimesNewRomanPSMT" w:cs="TimesNewRomanPSMT"/>
          <w:sz w:val="30"/>
          <w:szCs w:val="30"/>
        </w:rPr>
        <w:t>shiftno</w:t>
      </w:r>
      <w:proofErr w:type="spellEnd"/>
      <w:r>
        <w:rPr>
          <w:rFonts w:ascii="TimesNewRomanPSMT" w:hAnsi="TimesNewRomanPSMT" w:cs="TimesNewRomanPSMT"/>
          <w:sz w:val="30"/>
          <w:szCs w:val="30"/>
        </w:rPr>
        <w:t>.</w:t>
      </w:r>
    </w:p>
    <w:p w14:paraId="4DA6CC9E"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Fortunately, SQL Server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to follow logical query processing</w:t>
      </w:r>
    </w:p>
    <w:p w14:paraId="1304B081"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literally </w:t>
      </w:r>
      <w:proofErr w:type="gramStart"/>
      <w:r>
        <w:rPr>
          <w:rFonts w:ascii="TimesNewRomanPSMT" w:hAnsi="TimesNewRomanPSMT" w:cs="TimesNewRomanPSMT"/>
          <w:sz w:val="30"/>
          <w:szCs w:val="30"/>
        </w:rPr>
        <w:t>as long as</w:t>
      </w:r>
      <w:proofErr w:type="gramEnd"/>
      <w:r>
        <w:rPr>
          <w:rFonts w:ascii="TimesNewRomanPSMT" w:hAnsi="TimesNewRomanPSMT" w:cs="TimesNewRomanPSMT"/>
          <w:sz w:val="30"/>
          <w:szCs w:val="30"/>
        </w:rPr>
        <w:t xml:space="preserve"> it can return the correct result.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what optimization is</w:t>
      </w:r>
    </w:p>
    <w:p w14:paraId="35F40CF2"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about—returning the result as fast as possible. </w:t>
      </w:r>
      <w:r w:rsidRPr="007F569F">
        <w:rPr>
          <w:rFonts w:ascii="TimesNewRomanPSMT" w:hAnsi="TimesNewRomanPSMT" w:cs="TimesNewRomanPSMT"/>
          <w:sz w:val="30"/>
          <w:szCs w:val="30"/>
          <w:highlight w:val="yellow"/>
        </w:rPr>
        <w:t>SQL Server knows</w:t>
      </w:r>
      <w:r>
        <w:rPr>
          <w:rFonts w:ascii="TimesNewRomanPSMT" w:hAnsi="TimesNewRomanPSMT" w:cs="TimesNewRomanPSMT"/>
          <w:sz w:val="30"/>
          <w:szCs w:val="30"/>
        </w:rPr>
        <w:t xml:space="preserve"> that</w:t>
      </w:r>
    </w:p>
    <w:p w14:paraId="6EA16FB6"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a cross join followed by a filter it can </w:t>
      </w:r>
      <w:r w:rsidRPr="007F569F">
        <w:rPr>
          <w:rFonts w:ascii="TimesNewRomanPSMT" w:hAnsi="TimesNewRomanPSMT" w:cs="TimesNewRomanPSMT"/>
          <w:sz w:val="30"/>
          <w:szCs w:val="30"/>
          <w:highlight w:val="yellow"/>
        </w:rPr>
        <w:t>evaluate the filters first</w:t>
      </w:r>
      <w:r>
        <w:rPr>
          <w:rFonts w:ascii="TimesNewRomanPSMT" w:hAnsi="TimesNewRomanPSMT" w:cs="TimesNewRomanPSMT"/>
          <w:sz w:val="30"/>
          <w:szCs w:val="30"/>
        </w:rPr>
        <w:t xml:space="preserve"> (which is</w:t>
      </w:r>
    </w:p>
    <w:p w14:paraId="4247841D"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especially efficient when there are indexes to support the filters), and </w:t>
      </w:r>
      <w:r w:rsidRPr="007F569F">
        <w:rPr>
          <w:rFonts w:ascii="TimesNewRomanPSMT" w:hAnsi="TimesNewRomanPSMT" w:cs="TimesNewRomanPSMT"/>
          <w:sz w:val="30"/>
          <w:szCs w:val="30"/>
          <w:highlight w:val="yellow"/>
        </w:rPr>
        <w:t>then</w:t>
      </w:r>
    </w:p>
    <w:p w14:paraId="4CA4350F" w14:textId="77777777" w:rsidR="007F569F" w:rsidRPr="007F569F" w:rsidRDefault="007F569F" w:rsidP="007F569F">
      <w:pPr>
        <w:autoSpaceDE w:val="0"/>
        <w:autoSpaceDN w:val="0"/>
        <w:adjustRightInd w:val="0"/>
        <w:spacing w:after="0" w:line="240" w:lineRule="auto"/>
        <w:rPr>
          <w:rFonts w:ascii="TimesNewRomanPS-ItalicMT" w:hAnsi="TimesNewRomanPS-ItalicMT" w:cs="TimesNewRomanPS-ItalicMT"/>
          <w:i/>
          <w:iCs/>
          <w:sz w:val="30"/>
          <w:szCs w:val="30"/>
          <w:highlight w:val="yellow"/>
        </w:rPr>
      </w:pPr>
      <w:r w:rsidRPr="007F569F">
        <w:rPr>
          <w:rFonts w:ascii="TimesNewRomanPSMT" w:hAnsi="TimesNewRomanPSMT" w:cs="TimesNewRomanPSMT"/>
          <w:sz w:val="30"/>
          <w:szCs w:val="30"/>
          <w:highlight w:val="yellow"/>
        </w:rPr>
        <w:t>match the remaining rows</w:t>
      </w:r>
      <w:r>
        <w:rPr>
          <w:rFonts w:ascii="TimesNewRomanPSMT" w:hAnsi="TimesNewRomanPSMT" w:cs="TimesNewRomanPSMT"/>
          <w:sz w:val="30"/>
          <w:szCs w:val="30"/>
        </w:rPr>
        <w:t xml:space="preserve">. This optimization technique is called </w:t>
      </w:r>
      <w:r w:rsidRPr="007F569F">
        <w:rPr>
          <w:rFonts w:ascii="TimesNewRomanPS-ItalicMT" w:hAnsi="TimesNewRomanPS-ItalicMT" w:cs="TimesNewRomanPS-ItalicMT"/>
          <w:i/>
          <w:iCs/>
          <w:sz w:val="30"/>
          <w:szCs w:val="30"/>
          <w:highlight w:val="yellow"/>
        </w:rPr>
        <w:t>predicate</w:t>
      </w:r>
    </w:p>
    <w:p w14:paraId="666F3F31" w14:textId="2294A0D2" w:rsidR="00CA7C8E"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ItalicMT" w:hAnsi="TimesNewRomanPS-ItalicMT" w:cs="TimesNewRomanPS-ItalicMT"/>
          <w:i/>
          <w:iCs/>
          <w:sz w:val="30"/>
          <w:szCs w:val="30"/>
          <w:highlight w:val="yellow"/>
        </w:rPr>
        <w:t>pushdown</w:t>
      </w:r>
      <w:r w:rsidRPr="007F569F">
        <w:rPr>
          <w:rFonts w:ascii="TimesNewRomanPSMT" w:hAnsi="TimesNewRomanPSMT" w:cs="TimesNewRomanPSMT"/>
          <w:sz w:val="30"/>
          <w:szCs w:val="30"/>
          <w:highlight w:val="yellow"/>
        </w:rPr>
        <w:t>.</w:t>
      </w:r>
    </w:p>
    <w:p w14:paraId="3AEA6338" w14:textId="4CED2765" w:rsidR="007F569F" w:rsidRDefault="007F569F" w:rsidP="007F569F">
      <w:pPr>
        <w:autoSpaceDE w:val="0"/>
        <w:autoSpaceDN w:val="0"/>
        <w:adjustRightInd w:val="0"/>
        <w:spacing w:after="0" w:line="240" w:lineRule="auto"/>
        <w:rPr>
          <w:rFonts w:ascii="TimesNewRomanPSMT" w:hAnsi="TimesNewRomanPSMT" w:cs="TimesNewRomanPSMT"/>
          <w:sz w:val="30"/>
          <w:szCs w:val="30"/>
        </w:rPr>
      </w:pPr>
    </w:p>
    <w:p w14:paraId="08B44D6B" w14:textId="5AD09DD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Both standard SQL and T-SQL support an older</w:t>
      </w:r>
    </w:p>
    <w:p w14:paraId="080AC16A" w14:textId="77777777" w:rsidR="007F569F" w:rsidRPr="007F569F" w:rsidRDefault="007F569F" w:rsidP="007F569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syntax where you specify a comma between the table names, as in </w:t>
      </w:r>
      <w:r w:rsidRPr="007F569F">
        <w:rPr>
          <w:rFonts w:ascii="TimesNewRomanPSMT" w:hAnsi="TimesNewRomanPSMT" w:cs="TimesNewRomanPSMT"/>
          <w:sz w:val="30"/>
          <w:szCs w:val="30"/>
          <w:highlight w:val="yellow"/>
        </w:rPr>
        <w:t>FROM T1,</w:t>
      </w:r>
    </w:p>
    <w:p w14:paraId="1FAAB42F" w14:textId="77777777" w:rsidR="007F569F" w:rsidRDefault="007F569F" w:rsidP="007F569F">
      <w:pPr>
        <w:autoSpaceDE w:val="0"/>
        <w:autoSpaceDN w:val="0"/>
        <w:adjustRightInd w:val="0"/>
        <w:spacing w:after="0" w:line="240" w:lineRule="auto"/>
        <w:rPr>
          <w:rFonts w:ascii="TimesNewRomanPSMT" w:hAnsi="TimesNewRomanPSMT" w:cs="TimesNewRomanPSMT"/>
          <w:sz w:val="30"/>
          <w:szCs w:val="30"/>
        </w:rPr>
      </w:pPr>
      <w:r w:rsidRPr="007F569F">
        <w:rPr>
          <w:rFonts w:ascii="TimesNewRomanPSMT" w:hAnsi="TimesNewRomanPSMT" w:cs="TimesNewRomanPSMT"/>
          <w:sz w:val="30"/>
          <w:szCs w:val="30"/>
          <w:highlight w:val="yellow"/>
        </w:rPr>
        <w:t>T2</w:t>
      </w:r>
      <w:r>
        <w:rPr>
          <w:rFonts w:ascii="TimesNewRomanPSMT" w:hAnsi="TimesNewRomanPSMT" w:cs="TimesNewRomanPSMT"/>
          <w:sz w:val="30"/>
          <w:szCs w:val="30"/>
        </w:rPr>
        <w:t xml:space="preserve">. However, for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reasons, it is recommended to stick to the</w:t>
      </w:r>
    </w:p>
    <w:p w14:paraId="410D358B" w14:textId="72CF3D26" w:rsidR="007F569F" w:rsidRDefault="007F569F" w:rsidP="007F569F">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newer </w:t>
      </w:r>
      <w:proofErr w:type="gramStart"/>
      <w:r>
        <w:rPr>
          <w:rFonts w:ascii="TimesNewRomanPSMT" w:hAnsi="TimesNewRomanPSMT" w:cs="TimesNewRomanPSMT"/>
          <w:sz w:val="30"/>
          <w:szCs w:val="30"/>
        </w:rPr>
        <w:t>syntax;</w:t>
      </w:r>
      <w:proofErr w:type="gramEnd"/>
      <w:r>
        <w:rPr>
          <w:rFonts w:ascii="TimesNewRomanPSMT" w:hAnsi="TimesNewRomanPSMT" w:cs="TimesNewRomanPSMT"/>
          <w:sz w:val="30"/>
          <w:szCs w:val="30"/>
        </w:rPr>
        <w:t xml:space="preserve"> it is less prone to errors and allows for more consistent code.</w:t>
      </w:r>
    </w:p>
    <w:p w14:paraId="34B586D3" w14:textId="6B3A94A7" w:rsidR="007F569F" w:rsidRDefault="007F569F" w:rsidP="0006619D">
      <w:pPr>
        <w:autoSpaceDE w:val="0"/>
        <w:autoSpaceDN w:val="0"/>
        <w:adjustRightInd w:val="0"/>
        <w:spacing w:after="0" w:line="240" w:lineRule="auto"/>
        <w:rPr>
          <w:rFonts w:ascii="Segoe UI" w:hAnsi="Segoe UI" w:cs="Segoe UI"/>
          <w:color w:val="252525"/>
          <w:sz w:val="21"/>
          <w:szCs w:val="21"/>
        </w:rPr>
      </w:pPr>
    </w:p>
    <w:p w14:paraId="4165C15B" w14:textId="57F9F0D9" w:rsidR="006E31C7" w:rsidRPr="00FA1776" w:rsidRDefault="006E31C7" w:rsidP="00FA1776">
      <w:pPr>
        <w:pStyle w:val="Heading3"/>
      </w:pPr>
      <w:r w:rsidRPr="00FA1776">
        <w:t>Inner joins</w:t>
      </w:r>
    </w:p>
    <w:p w14:paraId="54C154D0"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With an inner join, you can match rows from two tables based on a predicate</w:t>
      </w:r>
    </w:p>
    <w:p w14:paraId="17DF8835"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—usually one that compares a primary key value in one side to a foreign key</w:t>
      </w:r>
    </w:p>
    <w:p w14:paraId="73FEA7C8" w14:textId="2C7156C2" w:rsidR="007F569F"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value in another side. </w:t>
      </w:r>
    </w:p>
    <w:p w14:paraId="2B6E6404"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p>
    <w:p w14:paraId="3F5595EC" w14:textId="3663BDA0"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5" w:name="_Hlk54032566"/>
      <w:r>
        <w:rPr>
          <w:rFonts w:ascii="TimesNewRomanPSMT" w:hAnsi="TimesNewRomanPSMT" w:cs="TimesNewRomanPSMT"/>
          <w:color w:val="000000"/>
          <w:sz w:val="30"/>
          <w:szCs w:val="30"/>
        </w:rPr>
        <w:t>returns suppliers from Japan and the</w:t>
      </w:r>
    </w:p>
    <w:p w14:paraId="516554AD" w14:textId="77777777" w:rsidR="006E31C7" w:rsidRDefault="006E31C7" w:rsidP="006E31C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 they supply</w:t>
      </w:r>
      <w:bookmarkEnd w:id="5"/>
      <w:r>
        <w:rPr>
          <w:rFonts w:ascii="TimesNewRomanPSMT" w:hAnsi="TimesNewRomanPSMT" w:cs="TimesNewRomanPSMT"/>
          <w:color w:val="000000"/>
          <w:sz w:val="30"/>
          <w:szCs w:val="30"/>
        </w:rPr>
        <w:t>:</w:t>
      </w:r>
    </w:p>
    <w:p w14:paraId="376E57CD" w14:textId="44FFAC78" w:rsidR="006E31C7" w:rsidRDefault="006E31C7" w:rsidP="006E31C7">
      <w:pPr>
        <w:autoSpaceDE w:val="0"/>
        <w:autoSpaceDN w:val="0"/>
        <w:adjustRightInd w:val="0"/>
        <w:spacing w:after="0" w:line="240" w:lineRule="auto"/>
        <w:rPr>
          <w:rFonts w:ascii="TimesNewRomanPS-BoldMT" w:hAnsi="TimesNewRomanPS-BoldMT" w:cs="TimesNewRomanPS-BoldMT"/>
          <w:b/>
          <w:bCs/>
          <w:color w:val="0000EF"/>
          <w:sz w:val="26"/>
          <w:szCs w:val="26"/>
        </w:rPr>
      </w:pPr>
    </w:p>
    <w:p w14:paraId="1F2B1CFB" w14:textId="77777777"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bookmarkStart w:id="6" w:name="_Hlk54032752"/>
      <w:r>
        <w:rPr>
          <w:rFonts w:ascii="CourierNewPSMT" w:hAnsi="CourierNewPSMT" w:cs="CourierNewPSMT"/>
          <w:color w:val="000000"/>
          <w:sz w:val="26"/>
          <w:szCs w:val="26"/>
        </w:rPr>
        <w:t>SELECT</w:t>
      </w:r>
    </w:p>
    <w:p w14:paraId="540383ED"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25E90486"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775F51F5" w14:textId="77777777" w:rsidR="006E31C7" w:rsidRPr="006E31C7" w:rsidRDefault="006E31C7" w:rsidP="006E31C7">
      <w:pPr>
        <w:autoSpaceDE w:val="0"/>
        <w:autoSpaceDN w:val="0"/>
        <w:adjustRightInd w:val="0"/>
        <w:spacing w:after="0" w:line="240" w:lineRule="auto"/>
        <w:rPr>
          <w:rFonts w:ascii="CourierNewPSMT" w:hAnsi="CourierNewPSMT" w:cs="CourierNewPSMT"/>
          <w:color w:val="000000"/>
          <w:sz w:val="26"/>
          <w:szCs w:val="26"/>
          <w:highlight w:val="yellow"/>
        </w:rPr>
      </w:pPr>
      <w:r w:rsidRPr="006E31C7">
        <w:rPr>
          <w:rFonts w:ascii="CourierNewPSMT" w:hAnsi="CourierNewPSMT" w:cs="CourierNewPSMT"/>
          <w:color w:val="000000"/>
          <w:sz w:val="26"/>
          <w:szCs w:val="26"/>
          <w:highlight w:val="yellow"/>
        </w:rPr>
        <w:t xml:space="preserve">FROM </w:t>
      </w:r>
      <w:proofErr w:type="spellStart"/>
      <w:r w:rsidRPr="006E31C7">
        <w:rPr>
          <w:rFonts w:ascii="CourierNewPSMT" w:hAnsi="CourierNewPSMT" w:cs="CourierNewPSMT"/>
          <w:color w:val="000000"/>
          <w:sz w:val="26"/>
          <w:szCs w:val="26"/>
          <w:highlight w:val="yellow"/>
        </w:rPr>
        <w:t>Production.Suppliers</w:t>
      </w:r>
      <w:proofErr w:type="spellEnd"/>
      <w:r w:rsidRPr="006E31C7">
        <w:rPr>
          <w:rFonts w:ascii="CourierNewPSMT" w:hAnsi="CourierNewPSMT" w:cs="CourierNewPSMT"/>
          <w:color w:val="000000"/>
          <w:sz w:val="26"/>
          <w:szCs w:val="26"/>
          <w:highlight w:val="yellow"/>
        </w:rPr>
        <w:t xml:space="preserve"> AS S</w:t>
      </w:r>
    </w:p>
    <w:p w14:paraId="1ED81692"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sidRPr="006E31C7">
        <w:rPr>
          <w:rFonts w:ascii="CourierNewPSMT" w:hAnsi="CourierNewPSMT" w:cs="CourierNewPSMT"/>
          <w:color w:val="000000"/>
          <w:sz w:val="26"/>
          <w:szCs w:val="26"/>
          <w:highlight w:val="yellow"/>
        </w:rPr>
        <w:t xml:space="preserve">INNER JOIN </w:t>
      </w:r>
      <w:proofErr w:type="spellStart"/>
      <w:r w:rsidRPr="006E31C7">
        <w:rPr>
          <w:rFonts w:ascii="CourierNewPSMT" w:hAnsi="CourierNewPSMT" w:cs="CourierNewPSMT"/>
          <w:color w:val="000000"/>
          <w:sz w:val="26"/>
          <w:szCs w:val="26"/>
          <w:highlight w:val="yellow"/>
        </w:rPr>
        <w:t>Production.Products</w:t>
      </w:r>
      <w:proofErr w:type="spellEnd"/>
      <w:r w:rsidRPr="006E31C7">
        <w:rPr>
          <w:rFonts w:ascii="CourierNewPSMT" w:hAnsi="CourierNewPSMT" w:cs="CourierNewPSMT"/>
          <w:color w:val="000000"/>
          <w:sz w:val="26"/>
          <w:szCs w:val="26"/>
          <w:highlight w:val="yellow"/>
        </w:rPr>
        <w:t xml:space="preserve"> AS P</w:t>
      </w:r>
    </w:p>
    <w:p w14:paraId="62E6AE89" w14:textId="77777777" w:rsidR="006E31C7" w:rsidRDefault="006E31C7"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131A08C0" w14:textId="059C3A0C"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6"/>
    <w:p w14:paraId="556B8E8A" w14:textId="1A48161B"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p>
    <w:p w14:paraId="32D477B6" w14:textId="77777777" w:rsidR="006E31C7" w:rsidRPr="007E3600" w:rsidRDefault="006E31C7" w:rsidP="006E31C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A very common question is, “What’s the </w:t>
      </w:r>
      <w:r w:rsidRPr="007E3600">
        <w:rPr>
          <w:rFonts w:ascii="TimesNewRomanPSMT" w:hAnsi="TimesNewRomanPSMT" w:cs="TimesNewRomanPSMT"/>
          <w:sz w:val="30"/>
          <w:szCs w:val="30"/>
          <w:highlight w:val="yellow"/>
        </w:rPr>
        <w:t>difference between the ON and</w:t>
      </w:r>
    </w:p>
    <w:p w14:paraId="1C014109"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sidRPr="007E3600">
        <w:rPr>
          <w:rFonts w:ascii="TimesNewRomanPSMT" w:hAnsi="TimesNewRomanPSMT" w:cs="TimesNewRomanPSMT"/>
          <w:sz w:val="30"/>
          <w:szCs w:val="30"/>
          <w:highlight w:val="yellow"/>
        </w:rPr>
        <w:t>the WHERE clauses</w:t>
      </w:r>
      <w:r>
        <w:rPr>
          <w:rFonts w:ascii="TimesNewRomanPSMT" w:hAnsi="TimesNewRomanPSMT" w:cs="TimesNewRomanPSMT"/>
          <w:sz w:val="30"/>
          <w:szCs w:val="30"/>
        </w:rPr>
        <w:t>, and does it matter if you specify your predicate in one</w:t>
      </w:r>
    </w:p>
    <w:p w14:paraId="7728A76B"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 the other?” The answer is that </w:t>
      </w:r>
      <w:r w:rsidRPr="007E3600">
        <w:rPr>
          <w:rFonts w:ascii="TimesNewRomanPSMT" w:hAnsi="TimesNewRomanPSMT" w:cs="TimesNewRomanPSMT"/>
          <w:sz w:val="30"/>
          <w:szCs w:val="30"/>
          <w:highlight w:val="yellow"/>
        </w:rPr>
        <w:t xml:space="preserve">for inner joins it </w:t>
      </w:r>
      <w:proofErr w:type="gramStart"/>
      <w:r w:rsidRPr="007E3600">
        <w:rPr>
          <w:rFonts w:ascii="TimesNewRomanPSMT" w:hAnsi="TimesNewRomanPSMT" w:cs="TimesNewRomanPSMT"/>
          <w:sz w:val="30"/>
          <w:szCs w:val="30"/>
          <w:highlight w:val="yellow"/>
        </w:rPr>
        <w:t>doesn’t</w:t>
      </w:r>
      <w:proofErr w:type="gramEnd"/>
      <w:r w:rsidRPr="007E3600">
        <w:rPr>
          <w:rFonts w:ascii="TimesNewRomanPSMT" w:hAnsi="TimesNewRomanPSMT" w:cs="TimesNewRomanPSMT"/>
          <w:sz w:val="30"/>
          <w:szCs w:val="30"/>
          <w:highlight w:val="yellow"/>
        </w:rPr>
        <w:t xml:space="preserve"> matter</w:t>
      </w:r>
      <w:r>
        <w:rPr>
          <w:rFonts w:ascii="TimesNewRomanPSMT" w:hAnsi="TimesNewRomanPSMT" w:cs="TimesNewRomanPSMT"/>
          <w:sz w:val="30"/>
          <w:szCs w:val="30"/>
        </w:rPr>
        <w:t xml:space="preserve">. </w:t>
      </w:r>
      <w:r w:rsidRPr="007E3600">
        <w:rPr>
          <w:rFonts w:ascii="TimesNewRomanPSMT" w:hAnsi="TimesNewRomanPSMT" w:cs="TimesNewRomanPSMT"/>
          <w:sz w:val="30"/>
          <w:szCs w:val="30"/>
          <w:highlight w:val="yellow"/>
        </w:rPr>
        <w:t>Both</w:t>
      </w:r>
    </w:p>
    <w:p w14:paraId="6DABBA11"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clauses </w:t>
      </w:r>
      <w:r w:rsidRPr="007E3600">
        <w:rPr>
          <w:rFonts w:ascii="TimesNewRomanPSMT" w:hAnsi="TimesNewRomanPSMT" w:cs="TimesNewRomanPSMT"/>
          <w:sz w:val="30"/>
          <w:szCs w:val="30"/>
          <w:highlight w:val="yellow"/>
        </w:rPr>
        <w:t>serve the same filtering purpose</w:t>
      </w:r>
      <w:r>
        <w:rPr>
          <w:rFonts w:ascii="TimesNewRomanPSMT" w:hAnsi="TimesNewRomanPSMT" w:cs="TimesNewRomanPSMT"/>
          <w:sz w:val="30"/>
          <w:szCs w:val="30"/>
        </w:rPr>
        <w:t xml:space="preserve">. Both </w:t>
      </w:r>
      <w:proofErr w:type="gramStart"/>
      <w:r>
        <w:rPr>
          <w:rFonts w:ascii="TimesNewRomanPSMT" w:hAnsi="TimesNewRomanPSMT" w:cs="TimesNewRomanPSMT"/>
          <w:sz w:val="30"/>
          <w:szCs w:val="30"/>
        </w:rPr>
        <w:t>filter</w:t>
      </w:r>
      <w:proofErr w:type="gramEnd"/>
      <w:r>
        <w:rPr>
          <w:rFonts w:ascii="TimesNewRomanPSMT" w:hAnsi="TimesNewRomanPSMT" w:cs="TimesNewRomanPSMT"/>
          <w:sz w:val="30"/>
          <w:szCs w:val="30"/>
        </w:rPr>
        <w:t xml:space="preserve"> only rows for which the</w:t>
      </w:r>
    </w:p>
    <w:p w14:paraId="700E044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evaluates to true and discard rows for which the predicate evaluates</w:t>
      </w:r>
    </w:p>
    <w:p w14:paraId="64C7EDFD"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false or unknown. In terms of logical query processing, the WHERE is</w:t>
      </w:r>
    </w:p>
    <w:p w14:paraId="6501F207"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evaluated right after the FROM, so conceptually it is equivalent to</w:t>
      </w:r>
    </w:p>
    <w:p w14:paraId="16AEDEB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concatenating the predicates with an AND operator, forming a conjunction of</w:t>
      </w:r>
    </w:p>
    <w:p w14:paraId="4DA21892"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predicates. SQL Server knows this, and therefore can internally rearrange the</w:t>
      </w:r>
    </w:p>
    <w:p w14:paraId="5E9584EF" w14:textId="77777777" w:rsidR="006E31C7" w:rsidRDefault="006E31C7" w:rsidP="006E31C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order in which it evaluates the predicates in practice, and it does so </w:t>
      </w:r>
      <w:proofErr w:type="gramStart"/>
      <w:r>
        <w:rPr>
          <w:rFonts w:ascii="TimesNewRomanPSMT" w:hAnsi="TimesNewRomanPSMT" w:cs="TimesNewRomanPSMT"/>
          <w:sz w:val="30"/>
          <w:szCs w:val="30"/>
        </w:rPr>
        <w:t>based</w:t>
      </w:r>
      <w:proofErr w:type="gramEnd"/>
      <w:r>
        <w:rPr>
          <w:rFonts w:ascii="TimesNewRomanPSMT" w:hAnsi="TimesNewRomanPSMT" w:cs="TimesNewRomanPSMT"/>
          <w:sz w:val="30"/>
          <w:szCs w:val="30"/>
        </w:rPr>
        <w:t xml:space="preserve"> on</w:t>
      </w:r>
    </w:p>
    <w:p w14:paraId="5A84D8B5" w14:textId="2919B43F" w:rsidR="006E31C7" w:rsidRDefault="006E31C7" w:rsidP="006E31C7">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cost estimates.</w:t>
      </w:r>
    </w:p>
    <w:p w14:paraId="4A4750E7" w14:textId="59BEE5ED" w:rsidR="006E31C7" w:rsidRDefault="006E31C7" w:rsidP="006E31C7">
      <w:pPr>
        <w:autoSpaceDE w:val="0"/>
        <w:autoSpaceDN w:val="0"/>
        <w:adjustRightInd w:val="0"/>
        <w:spacing w:after="0" w:line="240" w:lineRule="auto"/>
        <w:rPr>
          <w:rFonts w:ascii="Segoe UI" w:hAnsi="Segoe UI" w:cs="Segoe UI"/>
          <w:color w:val="252525"/>
          <w:sz w:val="21"/>
          <w:szCs w:val="21"/>
        </w:rPr>
      </w:pPr>
    </w:p>
    <w:p w14:paraId="5A50FF3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these reasons, if you wanted, you could rearrange the placement of the</w:t>
      </w:r>
    </w:p>
    <w:p w14:paraId="705AD4DD"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predicates from the previous query, </w:t>
      </w:r>
      <w:r w:rsidRPr="007E3600">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w:t>
      </w:r>
      <w:r w:rsidRPr="007E3600">
        <w:rPr>
          <w:rFonts w:ascii="TimesNewRomanPSMT" w:hAnsi="TimesNewRomanPSMT" w:cs="TimesNewRomanPSMT"/>
          <w:color w:val="000000"/>
          <w:sz w:val="30"/>
          <w:szCs w:val="30"/>
          <w:highlight w:val="yellow"/>
        </w:rPr>
        <w:t>both in the ON clause</w:t>
      </w:r>
      <w:r>
        <w:rPr>
          <w:rFonts w:ascii="TimesNewRomanPSMT" w:hAnsi="TimesNewRomanPSMT" w:cs="TimesNewRomanPSMT"/>
          <w:color w:val="000000"/>
          <w:sz w:val="30"/>
          <w:szCs w:val="30"/>
        </w:rPr>
        <w:t>, and</w:t>
      </w:r>
    </w:p>
    <w:p w14:paraId="67A508DC"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sidRPr="007E3600">
        <w:rPr>
          <w:rFonts w:ascii="TimesNewRomanPSMT" w:hAnsi="TimesNewRomanPSMT" w:cs="TimesNewRomanPSMT"/>
          <w:color w:val="000000"/>
          <w:sz w:val="30"/>
          <w:szCs w:val="30"/>
          <w:highlight w:val="yellow"/>
        </w:rPr>
        <w:t>still retain the original meaning</w:t>
      </w:r>
      <w:r>
        <w:rPr>
          <w:rFonts w:ascii="TimesNewRomanPSMT" w:hAnsi="TimesNewRomanPSMT" w:cs="TimesNewRomanPSMT"/>
          <w:color w:val="000000"/>
          <w:sz w:val="30"/>
          <w:szCs w:val="30"/>
        </w:rPr>
        <w:t>, as follows:</w:t>
      </w:r>
    </w:p>
    <w:p w14:paraId="4151D363" w14:textId="7D7961D2"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7B275347"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EB2D496"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1D9259D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128D03F8"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46DDEE6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4B10A151"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B879B74" w14:textId="34AABBA3"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0DB4C85B" w14:textId="397E2014"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36A15F55" w14:textId="67D2FEF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
    <w:p w14:paraId="71095434"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many people, though,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intuitive to specify the predicate that</w:t>
      </w:r>
    </w:p>
    <w:p w14:paraId="0DF04FE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matches columns from both sides in the ON clause, and predicates that filter</w:t>
      </w:r>
    </w:p>
    <w:p w14:paraId="5736BC1E" w14:textId="77777777" w:rsidR="007E3600" w:rsidRDefault="007E3600" w:rsidP="007E3600">
      <w:pPr>
        <w:rPr>
          <w:rFonts w:ascii="TimesNewRomanPSMT" w:hAnsi="TimesNewRomanPSMT" w:cs="TimesNewRomanPSMT"/>
          <w:sz w:val="30"/>
          <w:szCs w:val="30"/>
        </w:rPr>
      </w:pPr>
      <w:r>
        <w:rPr>
          <w:rFonts w:ascii="TimesNewRomanPSMT" w:hAnsi="TimesNewRomanPSMT" w:cs="TimesNewRomanPSMT"/>
          <w:sz w:val="30"/>
          <w:szCs w:val="30"/>
        </w:rPr>
        <w:lastRenderedPageBreak/>
        <w:t>columns from only one side in the WHERE clause.</w:t>
      </w:r>
    </w:p>
    <w:p w14:paraId="518E61D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p>
    <w:p w14:paraId="470C316A" w14:textId="7C1BCCD8"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another example for an inner join, the following query </w:t>
      </w:r>
      <w:bookmarkStart w:id="7" w:name="_Hlk54033990"/>
      <w:r>
        <w:rPr>
          <w:rFonts w:ascii="TimesNewRomanPSMT" w:hAnsi="TimesNewRomanPSMT" w:cs="TimesNewRomanPSMT"/>
          <w:color w:val="000000"/>
          <w:sz w:val="30"/>
          <w:szCs w:val="30"/>
        </w:rPr>
        <w:t>joins two</w:t>
      </w:r>
    </w:p>
    <w:p w14:paraId="39D09BA1"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instances of the </w:t>
      </w:r>
      <w:proofErr w:type="spellStart"/>
      <w:proofErr w:type="gramStart"/>
      <w:r>
        <w:rPr>
          <w:rFonts w:ascii="TimesNewRomanPSMT" w:hAnsi="TimesNewRomanPSMT" w:cs="TimesNewRomanPSMT"/>
          <w:color w:val="000000"/>
          <w:sz w:val="30"/>
          <w:szCs w:val="30"/>
        </w:rPr>
        <w:t>HR.Employees</w:t>
      </w:r>
      <w:proofErr w:type="spellEnd"/>
      <w:proofErr w:type="gramEnd"/>
      <w:r>
        <w:rPr>
          <w:rFonts w:ascii="TimesNewRomanPSMT" w:hAnsi="TimesNewRomanPSMT" w:cs="TimesNewRomanPSMT"/>
          <w:color w:val="000000"/>
          <w:sz w:val="30"/>
          <w:szCs w:val="30"/>
        </w:rPr>
        <w:t xml:space="preserve"> table to match employees with their managers</w:t>
      </w:r>
    </w:p>
    <w:bookmarkEnd w:id="7"/>
    <w:p w14:paraId="12EF4D74"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manager is also an employee, hence the self-join):</w:t>
      </w:r>
    </w:p>
    <w:p w14:paraId="017B0614" w14:textId="69DBAB41"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7A4E3D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bookmarkStart w:id="8" w:name="_Hlk54082593"/>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BC48565"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7D3E4908"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5984B3D6"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E</w:t>
      </w:r>
    </w:p>
    <w:p w14:paraId="52F4035D" w14:textId="77777777"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 xml:space="preserve"> AS M</w:t>
      </w:r>
    </w:p>
    <w:p w14:paraId="7631F2D4" w14:textId="6860230A" w:rsidR="007E3600" w:rsidRDefault="007E3600" w:rsidP="007E360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bookmarkEnd w:id="8"/>
    </w:p>
    <w:p w14:paraId="4B2D33B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753DAC5E" w14:textId="77777777" w:rsidR="007E3600" w:rsidRDefault="007E3600" w:rsidP="007E360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A0A8E01" w14:textId="4D95014F" w:rsidR="007E3600" w:rsidRDefault="007E3600" w:rsidP="007E3600">
      <w:pPr>
        <w:autoSpaceDE w:val="0"/>
        <w:autoSpaceDN w:val="0"/>
        <w:adjustRightInd w:val="0"/>
        <w:spacing w:after="0" w:line="240" w:lineRule="auto"/>
        <w:rPr>
          <w:rFonts w:ascii="TimesNewRomanPS-BoldMT" w:hAnsi="TimesNewRomanPS-BoldMT" w:cs="TimesNewRomanPS-BoldMT"/>
          <w:b/>
          <w:bCs/>
          <w:color w:val="0000EF"/>
          <w:sz w:val="26"/>
          <w:szCs w:val="26"/>
        </w:rPr>
      </w:pPr>
    </w:p>
    <w:p w14:paraId="61F69FF1"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emp </w:t>
      </w:r>
      <w:proofErr w:type="spellStart"/>
      <w:r>
        <w:rPr>
          <w:rFonts w:ascii="CourierNewPSMT" w:hAnsi="CourierNewPSMT" w:cs="CourierNewPSMT"/>
          <w:color w:val="000000"/>
          <w:sz w:val="26"/>
          <w:szCs w:val="26"/>
        </w:rPr>
        <w:t>mgr</w:t>
      </w:r>
      <w:proofErr w:type="spellEnd"/>
    </w:p>
    <w:p w14:paraId="4D62C9C0"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61E2A57D" w14:textId="77777777"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EF384FA" w14:textId="4FEEE3C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2 </w:t>
      </w:r>
      <w:r>
        <w:rPr>
          <w:rFonts w:ascii="CourierNewPSMT" w:hAnsi="CourierNewPSMT" w:cs="CourierNewPSMT"/>
          <w:color w:val="000000"/>
          <w:sz w:val="26"/>
          <w:szCs w:val="26"/>
        </w:rPr>
        <w:tab/>
        <w:t xml:space="preserve">Don Funk </w:t>
      </w:r>
      <w:r>
        <w:rPr>
          <w:rFonts w:ascii="CourierNewPSMT" w:hAnsi="CourierNewPSMT" w:cs="CourierNewPSMT"/>
          <w:color w:val="000000"/>
          <w:sz w:val="26"/>
          <w:szCs w:val="26"/>
        </w:rPr>
        <w:tab/>
      </w:r>
      <w:r>
        <w:rPr>
          <w:rFonts w:ascii="CourierNewPSMT" w:hAnsi="CourierNewPSMT" w:cs="CourierNewPSMT"/>
          <w:color w:val="000000"/>
          <w:sz w:val="26"/>
          <w:szCs w:val="26"/>
        </w:rPr>
        <w:tab/>
        <w:t>Sara Davis</w:t>
      </w:r>
    </w:p>
    <w:p w14:paraId="6F41391E" w14:textId="3817094B"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3 </w:t>
      </w:r>
      <w:r>
        <w:rPr>
          <w:rFonts w:ascii="CourierNewPSMT" w:hAnsi="CourierNewPSMT" w:cs="CourierNewPSMT"/>
          <w:color w:val="000000"/>
          <w:sz w:val="26"/>
          <w:szCs w:val="26"/>
        </w:rPr>
        <w:tab/>
        <w:t xml:space="preserve">Judy Lew </w:t>
      </w:r>
      <w:r>
        <w:rPr>
          <w:rFonts w:ascii="CourierNewPSMT" w:hAnsi="CourierNewPSMT" w:cs="CourierNewPSMT"/>
          <w:color w:val="000000"/>
          <w:sz w:val="26"/>
          <w:szCs w:val="26"/>
        </w:rPr>
        <w:tab/>
      </w:r>
      <w:r>
        <w:rPr>
          <w:rFonts w:ascii="CourierNewPSMT" w:hAnsi="CourierNewPSMT" w:cs="CourierNewPSMT"/>
          <w:color w:val="000000"/>
          <w:sz w:val="26"/>
          <w:szCs w:val="26"/>
        </w:rPr>
        <w:tab/>
        <w:t>Don Funk</w:t>
      </w:r>
    </w:p>
    <w:p w14:paraId="34392CFC" w14:textId="63B90F8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4 </w:t>
      </w:r>
      <w:r>
        <w:rPr>
          <w:rFonts w:ascii="CourierNewPSMT" w:hAnsi="CourierNewPSMT" w:cs="CourierNewPSMT"/>
          <w:color w:val="000000"/>
          <w:sz w:val="26"/>
          <w:szCs w:val="26"/>
        </w:rPr>
        <w:tab/>
        <w:t xml:space="preserve">Yael </w:t>
      </w:r>
      <w:proofErr w:type="spellStart"/>
      <w:r>
        <w:rPr>
          <w:rFonts w:ascii="CourierNewPSMT" w:hAnsi="CourierNewPSMT" w:cs="CourierNewPSMT"/>
          <w:color w:val="000000"/>
          <w:sz w:val="26"/>
          <w:szCs w:val="26"/>
        </w:rPr>
        <w:t>Peled</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Judy Lew</w:t>
      </w:r>
    </w:p>
    <w:p w14:paraId="107F8768" w14:textId="26967113"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5 </w:t>
      </w:r>
      <w:r>
        <w:rPr>
          <w:rFonts w:ascii="CourierNewPSMT" w:hAnsi="CourierNewPSMT" w:cs="CourierNewPSMT"/>
          <w:color w:val="000000"/>
          <w:sz w:val="26"/>
          <w:szCs w:val="26"/>
        </w:rPr>
        <w:tab/>
        <w:t>Sven Mortensen Don Funk</w:t>
      </w:r>
    </w:p>
    <w:p w14:paraId="248C47B0" w14:textId="7721B8BD"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6 </w:t>
      </w:r>
      <w:r>
        <w:rPr>
          <w:rFonts w:ascii="CourierNewPSMT" w:hAnsi="CourierNewPSMT" w:cs="CourierNewPSMT"/>
          <w:color w:val="000000"/>
          <w:sz w:val="26"/>
          <w:szCs w:val="26"/>
        </w:rPr>
        <w:tab/>
        <w:t xml:space="preserve">Paul </w:t>
      </w:r>
      <w:proofErr w:type="spellStart"/>
      <w:r>
        <w:rPr>
          <w:rFonts w:ascii="CourierNewPSMT" w:hAnsi="CourierNewPSMT" w:cs="CourierNewPSMT"/>
          <w:color w:val="000000"/>
          <w:sz w:val="26"/>
          <w:szCs w:val="26"/>
        </w:rPr>
        <w:t>Suurs</w:t>
      </w:r>
      <w:proofErr w:type="spellEnd"/>
      <w:r>
        <w:rPr>
          <w:rFonts w:ascii="CourierNewPSMT" w:hAnsi="CourierNewPSMT" w:cs="CourierNewPSMT"/>
          <w:color w:val="000000"/>
          <w:sz w:val="26"/>
          <w:szCs w:val="26"/>
        </w:rPr>
        <w:t xml:space="preserve"> </w:t>
      </w:r>
      <w:r>
        <w:rPr>
          <w:rFonts w:ascii="CourierNewPSMT" w:hAnsi="CourierNewPSMT" w:cs="CourierNewPSMT"/>
          <w:color w:val="000000"/>
          <w:sz w:val="26"/>
          <w:szCs w:val="26"/>
        </w:rPr>
        <w:tab/>
        <w:t>Sven Mortensen</w:t>
      </w:r>
    </w:p>
    <w:p w14:paraId="3970F65D" w14:textId="3DA82394" w:rsidR="007E3600" w:rsidRDefault="007E3600" w:rsidP="007E3600">
      <w:pPr>
        <w:autoSpaceDE w:val="0"/>
        <w:autoSpaceDN w:val="0"/>
        <w:adjustRightInd w:val="0"/>
        <w:spacing w:after="0" w:line="240" w:lineRule="auto"/>
        <w:rPr>
          <w:rFonts w:ascii="CourierNewPSMT" w:hAnsi="CourierNewPSMT" w:cs="CourierNewPSMT"/>
          <w:color w:val="000000"/>
          <w:sz w:val="26"/>
          <w:szCs w:val="26"/>
        </w:rPr>
      </w:pPr>
    </w:p>
    <w:p w14:paraId="30C344D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only eight rows were returned even though there are nine rows in</w:t>
      </w:r>
    </w:p>
    <w:p w14:paraId="4E34AEC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table. The reason is that the CEO (Sara Davis, employee ID 1) has no</w:t>
      </w:r>
    </w:p>
    <w:p w14:paraId="56226E8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manager, and therefore, her </w:t>
      </w:r>
      <w:proofErr w:type="spellStart"/>
      <w:r>
        <w:rPr>
          <w:rFonts w:ascii="TimesNewRomanPSMT" w:hAnsi="TimesNewRomanPSMT" w:cs="TimesNewRomanPSMT"/>
          <w:sz w:val="30"/>
          <w:szCs w:val="30"/>
        </w:rPr>
        <w:t>mgrid</w:t>
      </w:r>
      <w:proofErr w:type="spellEnd"/>
      <w:r>
        <w:rPr>
          <w:rFonts w:ascii="TimesNewRomanPSMT" w:hAnsi="TimesNewRomanPSMT" w:cs="TimesNewRomanPSMT"/>
          <w:sz w:val="30"/>
          <w:szCs w:val="30"/>
        </w:rPr>
        <w:t xml:space="preserve"> column is NULL. Remember that an inner</w:t>
      </w:r>
    </w:p>
    <w:p w14:paraId="01F7D1A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join does not return rows that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find matches.</w:t>
      </w:r>
    </w:p>
    <w:p w14:paraId="1B335AAD"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cross joins, both standard SQL and T-SQL support an </w:t>
      </w:r>
      <w:r w:rsidRPr="007E3600">
        <w:rPr>
          <w:rFonts w:ascii="TimesNewRomanPSMT" w:hAnsi="TimesNewRomanPSMT" w:cs="TimesNewRomanPSMT"/>
          <w:sz w:val="30"/>
          <w:szCs w:val="30"/>
          <w:highlight w:val="yellow"/>
        </w:rPr>
        <w:t>older syntax</w:t>
      </w:r>
    </w:p>
    <w:p w14:paraId="1C2A5241"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inner joins where you specify a </w:t>
      </w:r>
      <w:r w:rsidRPr="007E3600">
        <w:rPr>
          <w:rFonts w:ascii="TimesNewRomanPSMT" w:hAnsi="TimesNewRomanPSMT" w:cs="TimesNewRomanPSMT"/>
          <w:sz w:val="30"/>
          <w:szCs w:val="30"/>
          <w:highlight w:val="yellow"/>
        </w:rPr>
        <w:t>comma between the table names</w:t>
      </w:r>
      <w:r>
        <w:rPr>
          <w:rFonts w:ascii="TimesNewRomanPSMT" w:hAnsi="TimesNewRomanPSMT" w:cs="TimesNewRomanPSMT"/>
          <w:sz w:val="30"/>
          <w:szCs w:val="30"/>
        </w:rPr>
        <w:t>, and then</w:t>
      </w:r>
    </w:p>
    <w:p w14:paraId="1EA242F5"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all </w:t>
      </w:r>
      <w:r w:rsidRPr="007E3600">
        <w:rPr>
          <w:rFonts w:ascii="TimesNewRomanPSMT" w:hAnsi="TimesNewRomanPSMT" w:cs="TimesNewRomanPSMT"/>
          <w:sz w:val="30"/>
          <w:szCs w:val="30"/>
          <w:highlight w:val="yellow"/>
        </w:rPr>
        <w:t>predicates in the WHERE clause</w:t>
      </w:r>
      <w:r>
        <w:rPr>
          <w:rFonts w:ascii="TimesNewRomanPSMT" w:hAnsi="TimesNewRomanPSMT" w:cs="TimesNewRomanPSMT"/>
          <w:sz w:val="30"/>
          <w:szCs w:val="30"/>
        </w:rPr>
        <w:t>. But as mentioned, it is considered best</w:t>
      </w:r>
    </w:p>
    <w:p w14:paraId="51EF85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practice to stick to the newer syntax with the JOIN keyword. When using the</w:t>
      </w:r>
    </w:p>
    <w:p w14:paraId="6CDF5B73"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older syntax, </w:t>
      </w:r>
      <w:r w:rsidRPr="00D52B8B">
        <w:rPr>
          <w:rFonts w:ascii="TimesNewRomanPSMT" w:hAnsi="TimesNewRomanPSMT" w:cs="TimesNewRomanPSMT"/>
          <w:sz w:val="30"/>
          <w:szCs w:val="30"/>
          <w:highlight w:val="yellow"/>
        </w:rPr>
        <w:t>if you forget</w:t>
      </w:r>
      <w:r>
        <w:rPr>
          <w:rFonts w:ascii="TimesNewRomanPSMT" w:hAnsi="TimesNewRomanPSMT" w:cs="TimesNewRomanPSMT"/>
          <w:sz w:val="30"/>
          <w:szCs w:val="30"/>
        </w:rPr>
        <w:t xml:space="preserve"> to indicate the </w:t>
      </w:r>
      <w:r w:rsidRPr="00D52B8B">
        <w:rPr>
          <w:rFonts w:ascii="TimesNewRomanPSMT" w:hAnsi="TimesNewRomanPSMT" w:cs="TimesNewRomanPSMT"/>
          <w:sz w:val="30"/>
          <w:szCs w:val="30"/>
          <w:highlight w:val="yellow"/>
        </w:rPr>
        <w:t>join predicate</w:t>
      </w:r>
      <w:r>
        <w:rPr>
          <w:rFonts w:ascii="TimesNewRomanPSMT" w:hAnsi="TimesNewRomanPSMT" w:cs="TimesNewRomanPSMT"/>
          <w:sz w:val="30"/>
          <w:szCs w:val="30"/>
        </w:rPr>
        <w:t xml:space="preserve">, you </w:t>
      </w:r>
      <w:r w:rsidRPr="00D52B8B">
        <w:rPr>
          <w:rFonts w:ascii="TimesNewRomanPSMT" w:hAnsi="TimesNewRomanPSMT" w:cs="TimesNewRomanPSMT"/>
          <w:sz w:val="30"/>
          <w:szCs w:val="30"/>
          <w:highlight w:val="yellow"/>
        </w:rPr>
        <w:t>end up with</w:t>
      </w:r>
      <w:r>
        <w:rPr>
          <w:rFonts w:ascii="TimesNewRomanPSMT" w:hAnsi="TimesNewRomanPSMT" w:cs="TimesNewRomanPSMT"/>
          <w:sz w:val="30"/>
          <w:szCs w:val="30"/>
        </w:rPr>
        <w:t xml:space="preserve"> an</w:t>
      </w:r>
    </w:p>
    <w:p w14:paraId="4FC44057"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unintentional </w:t>
      </w:r>
      <w:r w:rsidRPr="00D52B8B">
        <w:rPr>
          <w:rFonts w:ascii="TimesNewRomanPSMT" w:hAnsi="TimesNewRomanPSMT" w:cs="TimesNewRomanPSMT"/>
          <w:sz w:val="30"/>
          <w:szCs w:val="30"/>
          <w:highlight w:val="yellow"/>
        </w:rPr>
        <w:t>cross join</w:t>
      </w:r>
      <w:r>
        <w:rPr>
          <w:rFonts w:ascii="TimesNewRomanPSMT" w:hAnsi="TimesNewRomanPSMT" w:cs="TimesNewRomanPSMT"/>
          <w:sz w:val="30"/>
          <w:szCs w:val="30"/>
        </w:rPr>
        <w:t xml:space="preserve">. When using the newer syntax, an inner join </w:t>
      </w:r>
      <w:proofErr w:type="gramStart"/>
      <w:r>
        <w:rPr>
          <w:rFonts w:ascii="TimesNewRomanPSMT" w:hAnsi="TimesNewRomanPSMT" w:cs="TimesNewRomanPSMT"/>
          <w:sz w:val="30"/>
          <w:szCs w:val="30"/>
        </w:rPr>
        <w:t>isn’t</w:t>
      </w:r>
      <w:proofErr w:type="gramEnd"/>
    </w:p>
    <w:p w14:paraId="36E5234C"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valid syntactically without an ON clause, so if you forget to indicate the join</w:t>
      </w:r>
    </w:p>
    <w:p w14:paraId="0F87DE5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the parser will generate an error.</w:t>
      </w:r>
    </w:p>
    <w:p w14:paraId="6A69B799"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an inner join is the </w:t>
      </w:r>
      <w:proofErr w:type="gramStart"/>
      <w:r>
        <w:rPr>
          <w:rFonts w:ascii="TimesNewRomanPSMT" w:hAnsi="TimesNewRomanPSMT" w:cs="TimesNewRomanPSMT"/>
          <w:sz w:val="30"/>
          <w:szCs w:val="30"/>
        </w:rPr>
        <w:t>most commonly used</w:t>
      </w:r>
      <w:proofErr w:type="gramEnd"/>
      <w:r>
        <w:rPr>
          <w:rFonts w:ascii="TimesNewRomanPSMT" w:hAnsi="TimesNewRomanPSMT" w:cs="TimesNewRomanPSMT"/>
          <w:sz w:val="30"/>
          <w:szCs w:val="30"/>
        </w:rPr>
        <w:t xml:space="preserve"> type of join, the standard</w:t>
      </w:r>
    </w:p>
    <w:p w14:paraId="74B55C6B" w14:textId="77777777" w:rsidR="007E3600" w:rsidRDefault="007E3600" w:rsidP="007E360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decided to make it the default in case you specify just the JOIN keyword. So</w:t>
      </w:r>
    </w:p>
    <w:p w14:paraId="7669BDC7" w14:textId="36EE5751" w:rsidR="007E3600" w:rsidRDefault="007E3600" w:rsidP="007E3600">
      <w:pPr>
        <w:autoSpaceDE w:val="0"/>
        <w:autoSpaceDN w:val="0"/>
        <w:adjustRightInd w:val="0"/>
        <w:spacing w:after="0" w:line="240" w:lineRule="auto"/>
        <w:rPr>
          <w:rFonts w:ascii="TimesNewRomanPSMT" w:hAnsi="TimesNewRomanPSMT" w:cs="TimesNewRomanPSMT"/>
          <w:sz w:val="30"/>
          <w:szCs w:val="30"/>
        </w:rPr>
      </w:pPr>
      <w:r w:rsidRPr="00D52B8B">
        <w:rPr>
          <w:rFonts w:ascii="TimesNewRomanPSMT" w:hAnsi="TimesNewRomanPSMT" w:cs="TimesNewRomanPSMT"/>
          <w:sz w:val="30"/>
          <w:szCs w:val="30"/>
          <w:highlight w:val="yellow"/>
        </w:rPr>
        <w:t>T1 JOIN T2 is equivalent to T1 INNER JOIN T2</w:t>
      </w:r>
      <w:r>
        <w:rPr>
          <w:rFonts w:ascii="TimesNewRomanPSMT" w:hAnsi="TimesNewRomanPSMT" w:cs="TimesNewRomanPSMT"/>
          <w:sz w:val="30"/>
          <w:szCs w:val="30"/>
        </w:rPr>
        <w:t>.</w:t>
      </w:r>
    </w:p>
    <w:p w14:paraId="70988F45" w14:textId="27BD49E5" w:rsidR="00D52B8B" w:rsidRDefault="00D52B8B" w:rsidP="007E3600">
      <w:pPr>
        <w:autoSpaceDE w:val="0"/>
        <w:autoSpaceDN w:val="0"/>
        <w:adjustRightInd w:val="0"/>
        <w:spacing w:after="0" w:line="240" w:lineRule="auto"/>
        <w:rPr>
          <w:rFonts w:ascii="TimesNewRomanPSMT" w:hAnsi="TimesNewRomanPSMT" w:cs="TimesNewRomanPSMT"/>
          <w:sz w:val="30"/>
          <w:szCs w:val="30"/>
        </w:rPr>
      </w:pPr>
    </w:p>
    <w:p w14:paraId="3F9C23E6" w14:textId="77777777" w:rsidR="00E434BD" w:rsidRPr="00FA1776" w:rsidRDefault="00E434BD" w:rsidP="00FA1776">
      <w:pPr>
        <w:pStyle w:val="Heading3"/>
      </w:pPr>
      <w:r w:rsidRPr="00FA1776">
        <w:t>Outer joins</w:t>
      </w:r>
    </w:p>
    <w:p w14:paraId="641A071E"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outer joins, you can request to </w:t>
      </w:r>
      <w:r w:rsidRPr="00E434BD">
        <w:rPr>
          <w:rFonts w:ascii="TimesNewRomanPSMT" w:hAnsi="TimesNewRomanPSMT" w:cs="TimesNewRomanPSMT"/>
          <w:sz w:val="30"/>
          <w:szCs w:val="30"/>
          <w:highlight w:val="yellow"/>
        </w:rPr>
        <w:t>preserve all rows from one or both sides</w:t>
      </w:r>
    </w:p>
    <w:p w14:paraId="558FFE90"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the join, never mind if there are matching rows in the other side based on</w:t>
      </w:r>
    </w:p>
    <w:p w14:paraId="1025AD09"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ON </w:t>
      </w:r>
      <w:proofErr w:type="gramStart"/>
      <w:r>
        <w:rPr>
          <w:rFonts w:ascii="TimesNewRomanPSMT" w:hAnsi="TimesNewRomanPSMT" w:cs="TimesNewRomanPSMT"/>
          <w:sz w:val="30"/>
          <w:szCs w:val="30"/>
        </w:rPr>
        <w:t>predicate</w:t>
      </w:r>
      <w:proofErr w:type="gramEnd"/>
      <w:r>
        <w:rPr>
          <w:rFonts w:ascii="TimesNewRomanPSMT" w:hAnsi="TimesNewRomanPSMT" w:cs="TimesNewRomanPSMT"/>
          <w:sz w:val="30"/>
          <w:szCs w:val="30"/>
        </w:rPr>
        <w:t>.</w:t>
      </w:r>
    </w:p>
    <w:p w14:paraId="106BFA21"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By using the keywords </w:t>
      </w:r>
      <w:r w:rsidRPr="00E434BD">
        <w:rPr>
          <w:rFonts w:ascii="TimesNewRomanPSMT" w:hAnsi="TimesNewRomanPSMT" w:cs="TimesNewRomanPSMT"/>
          <w:sz w:val="30"/>
          <w:szCs w:val="30"/>
          <w:highlight w:val="yellow"/>
        </w:rPr>
        <w:t>LEFT OUTER JOIN</w:t>
      </w:r>
      <w:r>
        <w:rPr>
          <w:rFonts w:ascii="TimesNewRomanPSMT" w:hAnsi="TimesNewRomanPSMT" w:cs="TimesNewRomanPSMT"/>
          <w:sz w:val="30"/>
          <w:szCs w:val="30"/>
        </w:rPr>
        <w:t xml:space="preserve"> (or </w:t>
      </w:r>
      <w:r w:rsidRPr="00E434BD">
        <w:rPr>
          <w:rFonts w:ascii="TimesNewRomanPSMT" w:hAnsi="TimesNewRomanPSMT" w:cs="TimesNewRomanPSMT"/>
          <w:sz w:val="30"/>
          <w:szCs w:val="30"/>
          <w:highlight w:val="yellow"/>
        </w:rPr>
        <w:t>LEFT JOIN</w:t>
      </w:r>
      <w:r>
        <w:rPr>
          <w:rFonts w:ascii="TimesNewRomanPSMT" w:hAnsi="TimesNewRomanPSMT" w:cs="TimesNewRomanPSMT"/>
          <w:sz w:val="30"/>
          <w:szCs w:val="30"/>
        </w:rPr>
        <w:t xml:space="preserve"> for short),</w:t>
      </w:r>
    </w:p>
    <w:p w14:paraId="19677EE2"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ask to preserve the left table. The join returns what an inner join</w:t>
      </w:r>
    </w:p>
    <w:p w14:paraId="327B751A"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normally would—that is, matches (call those inner rows). In addition, the join</w:t>
      </w:r>
    </w:p>
    <w:p w14:paraId="4548277C" w14:textId="77777777" w:rsidR="00E434BD"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also returns rows from the left table that have no matches in the right table</w:t>
      </w:r>
    </w:p>
    <w:p w14:paraId="23C8AB89" w14:textId="61710161" w:rsidR="00D52B8B" w:rsidRDefault="00E434BD" w:rsidP="00E434B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(call those outer rows), with </w:t>
      </w:r>
      <w:r w:rsidRPr="00E434BD">
        <w:rPr>
          <w:rFonts w:ascii="TimesNewRomanPSMT" w:hAnsi="TimesNewRomanPSMT" w:cs="TimesNewRomanPSMT"/>
          <w:sz w:val="30"/>
          <w:szCs w:val="30"/>
          <w:highlight w:val="yellow"/>
        </w:rPr>
        <w:t>NULLs used as placeholders in the right side</w:t>
      </w:r>
      <w:r>
        <w:rPr>
          <w:rFonts w:ascii="TimesNewRomanPSMT" w:hAnsi="TimesNewRomanPSMT" w:cs="TimesNewRomanPSMT"/>
          <w:sz w:val="30"/>
          <w:szCs w:val="30"/>
        </w:rPr>
        <w:t>.</w:t>
      </w:r>
    </w:p>
    <w:p w14:paraId="474ED20F" w14:textId="35DD71E6" w:rsidR="00E434BD" w:rsidRDefault="00E434BD" w:rsidP="00E434BD">
      <w:pPr>
        <w:autoSpaceDE w:val="0"/>
        <w:autoSpaceDN w:val="0"/>
        <w:adjustRightInd w:val="0"/>
        <w:spacing w:after="0" w:line="240" w:lineRule="auto"/>
        <w:rPr>
          <w:rFonts w:ascii="TimesNewRomanPSMT" w:hAnsi="TimesNewRomanPSMT" w:cs="TimesNewRomanPSMT"/>
          <w:sz w:val="30"/>
          <w:szCs w:val="30"/>
        </w:rPr>
      </w:pPr>
    </w:p>
    <w:p w14:paraId="447BADDC"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query </w:t>
      </w:r>
      <w:bookmarkStart w:id="9" w:name="_Hlk54082529"/>
      <w:r>
        <w:rPr>
          <w:rFonts w:ascii="TimesNewRomanPSMT" w:hAnsi="TimesNewRomanPSMT" w:cs="TimesNewRomanPSMT"/>
          <w:color w:val="000000"/>
          <w:sz w:val="30"/>
          <w:szCs w:val="30"/>
        </w:rPr>
        <w:t>returns suppliers from Japan and the</w:t>
      </w:r>
    </w:p>
    <w:p w14:paraId="57C9A12B"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products they supply, including suppliers from Japan that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related</w:t>
      </w:r>
    </w:p>
    <w:p w14:paraId="6D38DD10" w14:textId="77777777"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products.</w:t>
      </w:r>
    </w:p>
    <w:bookmarkEnd w:id="9"/>
    <w:p w14:paraId="3EF41521"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p>
    <w:p w14:paraId="5716CF87" w14:textId="23CB07B9"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bookmarkStart w:id="10" w:name="_Hlk54082569"/>
      <w:r>
        <w:rPr>
          <w:rFonts w:ascii="CourierNewPSMT" w:hAnsi="CourierNewPSMT" w:cs="CourierNewPSMT"/>
          <w:color w:val="000000"/>
          <w:sz w:val="26"/>
          <w:szCs w:val="26"/>
        </w:rPr>
        <w:t>SELECT</w:t>
      </w:r>
    </w:p>
    <w:p w14:paraId="21245D8A"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B253567"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2D7E61B9"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6477BD9D"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sidRPr="00E434B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60B20DD8" w14:textId="77777777" w:rsidR="00E434BD" w:rsidRDefault="00E434BD" w:rsidP="00E434B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9CA0132" w14:textId="77777777" w:rsidR="00E434BD" w:rsidRDefault="00E434BD" w:rsidP="00E434B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0"/>
    <w:p w14:paraId="0B676657" w14:textId="1F13AE15"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10A0EBB" w14:textId="09E3F121" w:rsidR="00E434BD" w:rsidRDefault="00E434BD" w:rsidP="00E434BD">
      <w:pPr>
        <w:autoSpaceDE w:val="0"/>
        <w:autoSpaceDN w:val="0"/>
        <w:adjustRightInd w:val="0"/>
        <w:spacing w:after="0" w:line="240" w:lineRule="auto"/>
        <w:rPr>
          <w:rFonts w:ascii="TimesNewRomanPSMT" w:hAnsi="TimesNewRomanPSMT" w:cs="TimesNewRomanPSMT"/>
          <w:color w:val="000000"/>
          <w:sz w:val="30"/>
          <w:szCs w:val="30"/>
        </w:rPr>
      </w:pPr>
    </w:p>
    <w:p w14:paraId="08A646A0" w14:textId="21E087FB" w:rsidR="00E434BD" w:rsidRDefault="00E434BD" w:rsidP="00E434BD">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5A6C2E82" wp14:editId="310181E2">
            <wp:extent cx="5943600" cy="1923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923415"/>
                    </a:xfrm>
                    <a:prstGeom prst="rect">
                      <a:avLst/>
                    </a:prstGeom>
                  </pic:spPr>
                </pic:pic>
              </a:graphicData>
            </a:graphic>
          </wp:inline>
        </w:drawing>
      </w:r>
    </w:p>
    <w:p w14:paraId="3DCD6999" w14:textId="27599D4E" w:rsidR="00E434BD" w:rsidRDefault="00E434BD" w:rsidP="00E434BD">
      <w:pPr>
        <w:autoSpaceDE w:val="0"/>
        <w:autoSpaceDN w:val="0"/>
        <w:adjustRightInd w:val="0"/>
        <w:spacing w:after="0" w:line="240" w:lineRule="auto"/>
        <w:rPr>
          <w:rFonts w:ascii="Segoe UI" w:hAnsi="Segoe UI" w:cs="Segoe UI"/>
          <w:color w:val="252525"/>
          <w:sz w:val="21"/>
          <w:szCs w:val="21"/>
        </w:rPr>
      </w:pPr>
    </w:p>
    <w:p w14:paraId="3BB11D05"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Because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is the preserved side of the join,</w:t>
      </w:r>
    </w:p>
    <w:p w14:paraId="14B31579"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Supplier XYZ is returned even though it has no matching products. As you</w:t>
      </w:r>
    </w:p>
    <w:p w14:paraId="33F48910" w14:textId="5CC10531" w:rsidR="00E434BD"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recall, an inner join did not return this supplier.</w:t>
      </w:r>
    </w:p>
    <w:p w14:paraId="73F120E8" w14:textId="04886B02"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30CA6EDD" w14:textId="77777777" w:rsidR="00B84CA6" w:rsidRPr="00B84CA6" w:rsidRDefault="00B84CA6" w:rsidP="00B84CA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It is very important to understand that, with outer joins, the </w:t>
      </w:r>
      <w:r w:rsidRPr="00B84CA6">
        <w:rPr>
          <w:rFonts w:ascii="TimesNewRomanPSMT" w:hAnsi="TimesNewRomanPSMT" w:cs="TimesNewRomanPSMT"/>
          <w:sz w:val="30"/>
          <w:szCs w:val="30"/>
          <w:highlight w:val="yellow"/>
        </w:rPr>
        <w:t>ON and</w:t>
      </w:r>
    </w:p>
    <w:p w14:paraId="610BD0AD"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sidRPr="00B84CA6">
        <w:rPr>
          <w:rFonts w:ascii="TimesNewRomanPSMT" w:hAnsi="TimesNewRomanPSMT" w:cs="TimesNewRomanPSMT"/>
          <w:sz w:val="30"/>
          <w:szCs w:val="30"/>
          <w:highlight w:val="yellow"/>
        </w:rPr>
        <w:lastRenderedPageBreak/>
        <w:t>WHERE clauses play</w:t>
      </w:r>
      <w:r>
        <w:rPr>
          <w:rFonts w:ascii="TimesNewRomanPSMT" w:hAnsi="TimesNewRomanPSMT" w:cs="TimesNewRomanPSMT"/>
          <w:sz w:val="30"/>
          <w:szCs w:val="30"/>
        </w:rPr>
        <w:t xml:space="preserve"> very different roles, and therefore, they </w:t>
      </w:r>
      <w:proofErr w:type="gramStart"/>
      <w:r>
        <w:rPr>
          <w:rFonts w:ascii="TimesNewRomanPSMT" w:hAnsi="TimesNewRomanPSMT" w:cs="TimesNewRomanPSMT"/>
          <w:sz w:val="30"/>
          <w:szCs w:val="30"/>
        </w:rPr>
        <w:t>aren’t</w:t>
      </w:r>
      <w:proofErr w:type="gramEnd"/>
    </w:p>
    <w:p w14:paraId="1D516620"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interchangeable. The </w:t>
      </w:r>
      <w:r w:rsidRPr="00B84CA6">
        <w:rPr>
          <w:rFonts w:ascii="TimesNewRomanPSMT" w:hAnsi="TimesNewRomanPSMT" w:cs="TimesNewRomanPSMT"/>
          <w:sz w:val="30"/>
          <w:szCs w:val="30"/>
          <w:highlight w:val="yellow"/>
        </w:rPr>
        <w:t>WHERE clause</w:t>
      </w:r>
      <w:r>
        <w:rPr>
          <w:rFonts w:ascii="TimesNewRomanPSMT" w:hAnsi="TimesNewRomanPSMT" w:cs="TimesNewRomanPSMT"/>
          <w:sz w:val="30"/>
          <w:szCs w:val="30"/>
        </w:rPr>
        <w:t xml:space="preserve"> still </w:t>
      </w:r>
      <w:r w:rsidRPr="00B84CA6">
        <w:rPr>
          <w:rFonts w:ascii="TimesNewRomanPSMT" w:hAnsi="TimesNewRomanPSMT" w:cs="TimesNewRomanPSMT"/>
          <w:sz w:val="30"/>
          <w:szCs w:val="30"/>
          <w:highlight w:val="yellow"/>
        </w:rPr>
        <w:t>plays a simple filtering role</w:t>
      </w:r>
      <w:r>
        <w:rPr>
          <w:rFonts w:ascii="TimesNewRomanPSMT" w:hAnsi="TimesNewRomanPSMT" w:cs="TimesNewRomanPSMT"/>
          <w:sz w:val="30"/>
          <w:szCs w:val="30"/>
        </w:rPr>
        <w:t>—</w:t>
      </w:r>
    </w:p>
    <w:p w14:paraId="56C794F8"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namely, it keeps true cases and discards false and unknown cases. In </w:t>
      </w:r>
      <w:proofErr w:type="gramStart"/>
      <w:r>
        <w:rPr>
          <w:rFonts w:ascii="TimesNewRomanPSMT" w:hAnsi="TimesNewRomanPSMT" w:cs="TimesNewRomanPSMT"/>
          <w:sz w:val="30"/>
          <w:szCs w:val="30"/>
        </w:rPr>
        <w:t>our</w:t>
      </w:r>
      <w:proofErr w:type="gramEnd"/>
    </w:p>
    <w:p w14:paraId="41AAC28A" w14:textId="77777777" w:rsidR="00B84CA6" w:rsidRDefault="00B84CA6" w:rsidP="00B84C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the WHERE clause filters only suppliers from Japan, so suppliers that</w:t>
      </w:r>
    </w:p>
    <w:p w14:paraId="007DCF9F" w14:textId="1B3C4CAC" w:rsidR="00B84CA6" w:rsidRDefault="00B84CA6" w:rsidP="00B84CA6">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 simply don’t show up in the output.</w:t>
      </w:r>
    </w:p>
    <w:p w14:paraId="73561F40" w14:textId="49F9C001" w:rsidR="00B84CA6" w:rsidRDefault="00B84CA6" w:rsidP="00B84CA6">
      <w:pPr>
        <w:autoSpaceDE w:val="0"/>
        <w:autoSpaceDN w:val="0"/>
        <w:adjustRightInd w:val="0"/>
        <w:spacing w:after="0" w:line="240" w:lineRule="auto"/>
        <w:rPr>
          <w:rFonts w:ascii="TimesNewRomanPSMT" w:hAnsi="TimesNewRomanPSMT" w:cs="TimesNewRomanPSMT"/>
          <w:sz w:val="30"/>
          <w:szCs w:val="30"/>
        </w:rPr>
      </w:pPr>
    </w:p>
    <w:p w14:paraId="777D278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the </w:t>
      </w:r>
      <w:r w:rsidRPr="00B84CA6">
        <w:rPr>
          <w:rFonts w:ascii="TimesNewRomanPSMT" w:hAnsi="TimesNewRomanPSMT" w:cs="TimesNewRomanPSMT"/>
          <w:color w:val="000000"/>
          <w:sz w:val="30"/>
          <w:szCs w:val="30"/>
          <w:highlight w:val="yellow"/>
        </w:rPr>
        <w:t xml:space="preserve">ON clause </w:t>
      </w:r>
      <w:proofErr w:type="gramStart"/>
      <w:r w:rsidRPr="00B84CA6">
        <w:rPr>
          <w:rFonts w:ascii="TimesNewRomanPSMT" w:hAnsi="TimesNewRomanPSMT" w:cs="TimesNewRomanPSMT"/>
          <w:color w:val="000000"/>
          <w:sz w:val="30"/>
          <w:szCs w:val="30"/>
          <w:highlight w:val="yellow"/>
        </w:rPr>
        <w:t>doesn’t</w:t>
      </w:r>
      <w:proofErr w:type="gramEnd"/>
      <w:r w:rsidRPr="00B84CA6">
        <w:rPr>
          <w:rFonts w:ascii="TimesNewRomanPSMT" w:hAnsi="TimesNewRomanPSMT" w:cs="TimesNewRomanPSMT"/>
          <w:color w:val="000000"/>
          <w:sz w:val="30"/>
          <w:szCs w:val="30"/>
          <w:highlight w:val="yellow"/>
        </w:rPr>
        <w:t xml:space="preserve"> play a simple filtering role</w:t>
      </w:r>
      <w:r>
        <w:rPr>
          <w:rFonts w:ascii="TimesNewRomanPSMT" w:hAnsi="TimesNewRomanPSMT" w:cs="TimesNewRomanPSMT"/>
          <w:color w:val="000000"/>
          <w:sz w:val="30"/>
          <w:szCs w:val="30"/>
        </w:rPr>
        <w:t>; rather, it’s a</w:t>
      </w:r>
    </w:p>
    <w:p w14:paraId="1761E38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sophisticated matching role. In other words, a row in the preserved side</w:t>
      </w:r>
    </w:p>
    <w:p w14:paraId="2161526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will be returned whether the ON predicate finds a match for it or not. So the</w:t>
      </w:r>
    </w:p>
    <w:p w14:paraId="2DA24BE0"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sidRPr="00B84CA6">
        <w:rPr>
          <w:rFonts w:ascii="TimesNewRomanPSMT" w:hAnsi="TimesNewRomanPSMT" w:cs="TimesNewRomanPSMT"/>
          <w:color w:val="000000"/>
          <w:sz w:val="30"/>
          <w:szCs w:val="30"/>
          <w:highlight w:val="yellow"/>
        </w:rPr>
        <w:t>ON</w:t>
      </w:r>
      <w:r>
        <w:rPr>
          <w:rFonts w:ascii="TimesNewRomanPSMT" w:hAnsi="TimesNewRomanPSMT" w:cs="TimesNewRomanPSMT"/>
          <w:color w:val="000000"/>
          <w:sz w:val="30"/>
          <w:szCs w:val="30"/>
        </w:rPr>
        <w:t xml:space="preserve"> predicate </w:t>
      </w:r>
      <w:r w:rsidRPr="00B84CA6">
        <w:rPr>
          <w:rFonts w:ascii="TimesNewRomanPSMT" w:hAnsi="TimesNewRomanPSMT" w:cs="TimesNewRomanPSMT"/>
          <w:color w:val="000000"/>
          <w:sz w:val="30"/>
          <w:szCs w:val="30"/>
          <w:highlight w:val="yellow"/>
        </w:rPr>
        <w:t>only determines which rows</w:t>
      </w:r>
      <w:r>
        <w:rPr>
          <w:rFonts w:ascii="TimesNewRomanPSMT" w:hAnsi="TimesNewRomanPSMT" w:cs="TimesNewRomanPSMT"/>
          <w:color w:val="000000"/>
          <w:sz w:val="30"/>
          <w:szCs w:val="30"/>
        </w:rPr>
        <w:t xml:space="preserve"> from the </w:t>
      </w:r>
      <w:proofErr w:type="spellStart"/>
      <w:r>
        <w:rPr>
          <w:rFonts w:ascii="TimesNewRomanPSMT" w:hAnsi="TimesNewRomanPSMT" w:cs="TimesNewRomanPSMT"/>
          <w:color w:val="000000"/>
          <w:sz w:val="30"/>
          <w:szCs w:val="30"/>
        </w:rPr>
        <w:t>nonpreserved</w:t>
      </w:r>
      <w:proofErr w:type="spellEnd"/>
      <w:r>
        <w:rPr>
          <w:rFonts w:ascii="TimesNewRomanPSMT" w:hAnsi="TimesNewRomanPSMT" w:cs="TimesNewRomanPSMT"/>
          <w:color w:val="000000"/>
          <w:sz w:val="30"/>
          <w:szCs w:val="30"/>
        </w:rPr>
        <w:t xml:space="preserve"> side </w:t>
      </w:r>
      <w:r w:rsidRPr="00B84CA6">
        <w:rPr>
          <w:rFonts w:ascii="TimesNewRomanPSMT" w:hAnsi="TimesNewRomanPSMT" w:cs="TimesNewRomanPSMT"/>
          <w:color w:val="000000"/>
          <w:sz w:val="30"/>
          <w:szCs w:val="30"/>
          <w:highlight w:val="yellow"/>
        </w:rPr>
        <w:t>get</w:t>
      </w:r>
    </w:p>
    <w:p w14:paraId="464594C9"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matched</w:t>
      </w:r>
      <w:r>
        <w:rPr>
          <w:rFonts w:ascii="TimesNewRomanPSMT" w:hAnsi="TimesNewRomanPSMT" w:cs="TimesNewRomanPSMT"/>
          <w:color w:val="000000"/>
          <w:sz w:val="30"/>
          <w:szCs w:val="30"/>
        </w:rPr>
        <w:t xml:space="preserve"> to rows from the preserved side—</w:t>
      </w:r>
      <w:r w:rsidRPr="00B84CA6">
        <w:rPr>
          <w:rFonts w:ascii="TimesNewRomanPSMT" w:hAnsi="TimesNewRomanPSMT" w:cs="TimesNewRomanPSMT"/>
          <w:color w:val="000000"/>
          <w:sz w:val="30"/>
          <w:szCs w:val="30"/>
          <w:highlight w:val="yellow"/>
        </w:rPr>
        <w:t>not</w:t>
      </w:r>
      <w:r>
        <w:rPr>
          <w:rFonts w:ascii="TimesNewRomanPSMT" w:hAnsi="TimesNewRomanPSMT" w:cs="TimesNewRomanPSMT"/>
          <w:color w:val="000000"/>
          <w:sz w:val="30"/>
          <w:szCs w:val="30"/>
        </w:rPr>
        <w:t xml:space="preserve"> </w:t>
      </w:r>
      <w:r w:rsidRPr="00B84CA6">
        <w:rPr>
          <w:rFonts w:ascii="TimesNewRomanPSMT" w:hAnsi="TimesNewRomanPSMT" w:cs="TimesNewRomanPSMT"/>
          <w:color w:val="000000"/>
          <w:sz w:val="30"/>
          <w:szCs w:val="30"/>
          <w:highlight w:val="yellow"/>
        </w:rPr>
        <w:t>whether to return the rows</w:t>
      </w:r>
    </w:p>
    <w:p w14:paraId="7669B6A3"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preserved side. In our query, the ON clause matches rows from both</w:t>
      </w:r>
    </w:p>
    <w:p w14:paraId="50908054"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sides by comparing their supplier ID values. Because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a matching</w:t>
      </w:r>
    </w:p>
    <w:p w14:paraId="5297ECC2" w14:textId="77777777" w:rsidR="00B84CA6" w:rsidRPr="00B84CA6" w:rsidRDefault="00B84CA6" w:rsidP="00B84CA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(as opposed to a filter), the </w:t>
      </w:r>
      <w:r w:rsidRPr="00B84CA6">
        <w:rPr>
          <w:rFonts w:ascii="TimesNewRomanPSMT" w:hAnsi="TimesNewRomanPSMT" w:cs="TimesNewRomanPSMT"/>
          <w:color w:val="000000"/>
          <w:sz w:val="30"/>
          <w:szCs w:val="30"/>
          <w:highlight w:val="yellow"/>
        </w:rPr>
        <w:t xml:space="preserve">join </w:t>
      </w:r>
      <w:proofErr w:type="gramStart"/>
      <w:r w:rsidRPr="00B84CA6">
        <w:rPr>
          <w:rFonts w:ascii="TimesNewRomanPSMT" w:hAnsi="TimesNewRomanPSMT" w:cs="TimesNewRomanPSMT"/>
          <w:color w:val="000000"/>
          <w:sz w:val="30"/>
          <w:szCs w:val="30"/>
          <w:highlight w:val="yellow"/>
        </w:rPr>
        <w:t>won’t</w:t>
      </w:r>
      <w:proofErr w:type="gramEnd"/>
      <w:r w:rsidRPr="00B84CA6">
        <w:rPr>
          <w:rFonts w:ascii="TimesNewRomanPSMT" w:hAnsi="TimesNewRomanPSMT" w:cs="TimesNewRomanPSMT"/>
          <w:color w:val="000000"/>
          <w:sz w:val="30"/>
          <w:szCs w:val="30"/>
          <w:highlight w:val="yellow"/>
        </w:rPr>
        <w:t xml:space="preserve"> discard suppliers</w:t>
      </w:r>
      <w:r>
        <w:rPr>
          <w:rFonts w:ascii="TimesNewRomanPSMT" w:hAnsi="TimesNewRomanPSMT" w:cs="TimesNewRomanPSMT"/>
          <w:color w:val="000000"/>
          <w:sz w:val="30"/>
          <w:szCs w:val="30"/>
        </w:rPr>
        <w:t xml:space="preserve">; instead, </w:t>
      </w:r>
      <w:r w:rsidRPr="00B84CA6">
        <w:rPr>
          <w:rFonts w:ascii="TimesNewRomanPSMT" w:hAnsi="TimesNewRomanPSMT" w:cs="TimesNewRomanPSMT"/>
          <w:color w:val="000000"/>
          <w:sz w:val="30"/>
          <w:szCs w:val="30"/>
          <w:highlight w:val="yellow"/>
        </w:rPr>
        <w:t>it</w:t>
      </w:r>
    </w:p>
    <w:p w14:paraId="2962AAF1"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sidRPr="00B84CA6">
        <w:rPr>
          <w:rFonts w:ascii="TimesNewRomanPSMT" w:hAnsi="TimesNewRomanPSMT" w:cs="TimesNewRomanPSMT"/>
          <w:color w:val="000000"/>
          <w:sz w:val="30"/>
          <w:szCs w:val="30"/>
          <w:highlight w:val="yellow"/>
        </w:rPr>
        <w:t>only determines which products get matched to each supplier.</w:t>
      </w:r>
      <w:r>
        <w:rPr>
          <w:rFonts w:ascii="TimesNewRomanPSMT" w:hAnsi="TimesNewRomanPSMT" w:cs="TimesNewRomanPSMT"/>
          <w:color w:val="000000"/>
          <w:sz w:val="30"/>
          <w:szCs w:val="30"/>
        </w:rPr>
        <w:t xml:space="preserve"> But even if a</w:t>
      </w:r>
    </w:p>
    <w:p w14:paraId="49449892"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has no matches based on the ON predicate, the supplier is still</w:t>
      </w:r>
    </w:p>
    <w:p w14:paraId="679DFBA5"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returned. In other words, ON is not final with respect to the preserved side of</w:t>
      </w:r>
    </w:p>
    <w:p w14:paraId="32CBC448"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join. WHERE is final.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when in doubt, whether to specify the predicate</w:t>
      </w:r>
    </w:p>
    <w:p w14:paraId="4E35C1BE"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ON or WHERE clauses, ask yourself: Is the predicate used to filter or</w:t>
      </w:r>
    </w:p>
    <w:p w14:paraId="7F5669B7" w14:textId="1342B659"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match? Is it supposed to be final or nonfinal?</w:t>
      </w:r>
    </w:p>
    <w:p w14:paraId="015A27B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
    <w:p w14:paraId="31228D90"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With this in mind, guess</w:t>
      </w:r>
      <w:proofErr w:type="gramEnd"/>
      <w:r>
        <w:rPr>
          <w:rFonts w:ascii="TimesNewRomanPSMT" w:hAnsi="TimesNewRomanPSMT" w:cs="TimesNewRomanPSMT"/>
          <w:color w:val="000000"/>
          <w:sz w:val="30"/>
          <w:szCs w:val="30"/>
        </w:rPr>
        <w:t xml:space="preserve"> what happens if you specify both the predicate</w:t>
      </w:r>
    </w:p>
    <w:p w14:paraId="159D9F5D"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compares the supplier IDs from both sides, and the one comparing the</w:t>
      </w:r>
    </w:p>
    <w:p w14:paraId="5AF7624A" w14:textId="77777777" w:rsidR="00B84CA6" w:rsidRDefault="00B84CA6" w:rsidP="00B84CA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supplier country to Japan in the ON clause? Try it.</w:t>
      </w:r>
    </w:p>
    <w:p w14:paraId="5F8290DD" w14:textId="7AB32D80" w:rsidR="00B84CA6" w:rsidRDefault="00B84CA6" w:rsidP="00B84CA6">
      <w:pPr>
        <w:autoSpaceDE w:val="0"/>
        <w:autoSpaceDN w:val="0"/>
        <w:adjustRightInd w:val="0"/>
        <w:spacing w:after="0" w:line="240" w:lineRule="auto"/>
        <w:rPr>
          <w:rFonts w:ascii="TimesNewRomanPS-BoldMT" w:hAnsi="TimesNewRomanPS-BoldMT" w:cs="TimesNewRomanPS-BoldMT"/>
          <w:b/>
          <w:bCs/>
          <w:color w:val="0000EF"/>
          <w:sz w:val="26"/>
          <w:szCs w:val="26"/>
        </w:rPr>
      </w:pPr>
    </w:p>
    <w:p w14:paraId="2EFC6247"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2352F82A"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410729D7"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p>
    <w:p w14:paraId="4ADCFAFE" w14:textId="77777777" w:rsidR="00B84CA6" w:rsidRDefault="00B84CA6" w:rsidP="00B84CA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A95AC9B"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7B0B70F9" w14:textId="77777777"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0D47B39E" w14:textId="46E573A9"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2F4A9C22" w14:textId="5C54A096" w:rsidR="00B84CA6" w:rsidRDefault="00B84CA6" w:rsidP="00B84CA6">
      <w:pPr>
        <w:autoSpaceDE w:val="0"/>
        <w:autoSpaceDN w:val="0"/>
        <w:adjustRightInd w:val="0"/>
        <w:spacing w:after="0" w:line="240" w:lineRule="auto"/>
        <w:ind w:firstLine="720"/>
        <w:rPr>
          <w:rFonts w:ascii="CourierNewPSMT" w:hAnsi="CourierNewPSMT" w:cs="CourierNewPSMT"/>
          <w:color w:val="000000"/>
          <w:sz w:val="26"/>
          <w:szCs w:val="26"/>
        </w:rPr>
      </w:pPr>
    </w:p>
    <w:p w14:paraId="2F8A80F0" w14:textId="77777777" w:rsidR="00820D7A" w:rsidRPr="00820D7A"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Now that </w:t>
      </w:r>
      <w:r w:rsidRPr="00820D7A">
        <w:rPr>
          <w:rFonts w:ascii="TimesNewRomanPSMT" w:hAnsi="TimesNewRomanPSMT" w:cs="TimesNewRomanPSMT"/>
          <w:sz w:val="30"/>
          <w:szCs w:val="30"/>
          <w:highlight w:val="yellow"/>
        </w:rPr>
        <w:t>both predicates appear in the ON clause</w:t>
      </w:r>
      <w:r>
        <w:rPr>
          <w:rFonts w:ascii="TimesNewRomanPSMT" w:hAnsi="TimesNewRomanPSMT" w:cs="TimesNewRomanPSMT"/>
          <w:sz w:val="30"/>
          <w:szCs w:val="30"/>
        </w:rPr>
        <w:t xml:space="preserve">, </w:t>
      </w:r>
      <w:r w:rsidRPr="00820D7A">
        <w:rPr>
          <w:rFonts w:ascii="TimesNewRomanPSMT" w:hAnsi="TimesNewRomanPSMT" w:cs="TimesNewRomanPSMT"/>
          <w:sz w:val="30"/>
          <w:szCs w:val="30"/>
          <w:highlight w:val="yellow"/>
        </w:rPr>
        <w:t>both serve a matching</w:t>
      </w:r>
    </w:p>
    <w:p w14:paraId="6F8148DB"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820D7A">
        <w:rPr>
          <w:rFonts w:ascii="TimesNewRomanPSMT" w:hAnsi="TimesNewRomanPSMT" w:cs="TimesNewRomanPSMT"/>
          <w:sz w:val="30"/>
          <w:szCs w:val="30"/>
          <w:highlight w:val="yellow"/>
        </w:rPr>
        <w:t>purpose</w:t>
      </w:r>
      <w:r>
        <w:rPr>
          <w:rFonts w:ascii="TimesNewRomanPSMT" w:hAnsi="TimesNewRomanPSMT" w:cs="TimesNewRomanPSMT"/>
          <w:sz w:val="30"/>
          <w:szCs w:val="30"/>
        </w:rPr>
        <w:t>. What this means is that all suppliers are returned—even those that</w:t>
      </w:r>
    </w:p>
    <w:p w14:paraId="35A18B56" w14:textId="404B0282" w:rsidR="00B84CA6"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aren’t</w:t>
      </w:r>
      <w:proofErr w:type="gramEnd"/>
      <w:r>
        <w:rPr>
          <w:rFonts w:ascii="TimesNewRomanPSMT" w:hAnsi="TimesNewRomanPSMT" w:cs="TimesNewRomanPSMT"/>
          <w:sz w:val="30"/>
          <w:szCs w:val="30"/>
        </w:rPr>
        <w:t xml:space="preserve"> from Japan.</w:t>
      </w:r>
    </w:p>
    <w:p w14:paraId="18ABFD16" w14:textId="1918EFE3"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5D3F2BD6"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you can use a left outer join to preserve the left side, you can use a</w:t>
      </w:r>
    </w:p>
    <w:p w14:paraId="5B818B4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right outer join to preserve the right side. Use the keywords RIGHT OUTER</w:t>
      </w:r>
    </w:p>
    <w:p w14:paraId="6CB7A876" w14:textId="007F15E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(or RIGHT JOIN in short).</w:t>
      </w:r>
    </w:p>
    <w:p w14:paraId="26772A56" w14:textId="449FF7AA"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4CE70475"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also supports a full outer join (FULL OUTER JOIN, or FULL</w:t>
      </w:r>
    </w:p>
    <w:p w14:paraId="47ED129B" w14:textId="2FA85F1C"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JOIN in short) that preserves both sides.</w:t>
      </w:r>
    </w:p>
    <w:p w14:paraId="695571C9" w14:textId="0DFB2A34"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82F7FF8"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full outer join returns the </w:t>
      </w:r>
      <w:r w:rsidRPr="00FA1776">
        <w:rPr>
          <w:rFonts w:ascii="TimesNewRomanPSMT" w:hAnsi="TimesNewRomanPSMT" w:cs="TimesNewRomanPSMT"/>
          <w:sz w:val="30"/>
          <w:szCs w:val="30"/>
          <w:highlight w:val="yellow"/>
        </w:rPr>
        <w:t>matched rows</w:t>
      </w:r>
      <w:r>
        <w:rPr>
          <w:rFonts w:ascii="TimesNewRomanPSMT" w:hAnsi="TimesNewRomanPSMT" w:cs="TimesNewRomanPSMT"/>
          <w:sz w:val="30"/>
          <w:szCs w:val="30"/>
        </w:rPr>
        <w:t>, which are normally returned</w:t>
      </w:r>
    </w:p>
    <w:p w14:paraId="514D3A7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from an inner </w:t>
      </w:r>
      <w:proofErr w:type="gramStart"/>
      <w:r>
        <w:rPr>
          <w:rFonts w:ascii="TimesNewRomanPSMT" w:hAnsi="TimesNewRomanPSMT" w:cs="TimesNewRomanPSMT"/>
          <w:sz w:val="30"/>
          <w:szCs w:val="30"/>
        </w:rPr>
        <w:t>join;</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 left that don’t have matches</w:t>
      </w:r>
      <w:r>
        <w:rPr>
          <w:rFonts w:ascii="TimesNewRomanPSMT" w:hAnsi="TimesNewRomanPSMT" w:cs="TimesNewRomanPSMT"/>
          <w:sz w:val="30"/>
          <w:szCs w:val="30"/>
        </w:rPr>
        <w:t xml:space="preserve"> in the</w:t>
      </w:r>
    </w:p>
    <w:p w14:paraId="1AC9AEBF" w14:textId="77777777" w:rsidR="00820D7A" w:rsidRPr="00FA1776" w:rsidRDefault="00820D7A" w:rsidP="00820D7A">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right, </w:t>
      </w:r>
      <w:r w:rsidRPr="00FA1776">
        <w:rPr>
          <w:rFonts w:ascii="TimesNewRomanPSMT" w:hAnsi="TimesNewRomanPSMT" w:cs="TimesNewRomanPSMT"/>
          <w:sz w:val="30"/>
          <w:szCs w:val="30"/>
          <w:highlight w:val="yellow"/>
        </w:rPr>
        <w:t xml:space="preserve">with NULLs used as placeholders in the right </w:t>
      </w:r>
      <w:proofErr w:type="gramStart"/>
      <w:r w:rsidRPr="00FA1776">
        <w:rPr>
          <w:rFonts w:ascii="TimesNewRomanPSMT" w:hAnsi="TimesNewRomanPSMT" w:cs="TimesNewRomanPSMT"/>
          <w:sz w:val="30"/>
          <w:szCs w:val="30"/>
          <w:highlight w:val="yellow"/>
        </w:rPr>
        <w:t>side</w:t>
      </w:r>
      <w:r>
        <w:rPr>
          <w:rFonts w:ascii="TimesNewRomanPSMT" w:hAnsi="TimesNewRomanPSMT" w:cs="TimesNewRomanPSMT"/>
          <w:sz w:val="30"/>
          <w:szCs w:val="30"/>
        </w:rPr>
        <w:t>;</w:t>
      </w:r>
      <w:proofErr w:type="gramEnd"/>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plus</w:t>
      </w:r>
      <w:r>
        <w:rPr>
          <w:rFonts w:ascii="TimesNewRomanPSMT" w:hAnsi="TimesNewRomanPSMT" w:cs="TimesNewRomanPSMT"/>
          <w:sz w:val="30"/>
          <w:szCs w:val="30"/>
        </w:rPr>
        <w:t xml:space="preserve"> </w:t>
      </w:r>
      <w:r w:rsidRPr="00FA1776">
        <w:rPr>
          <w:rFonts w:ascii="TimesNewRomanPSMT" w:hAnsi="TimesNewRomanPSMT" w:cs="TimesNewRomanPSMT"/>
          <w:sz w:val="30"/>
          <w:szCs w:val="30"/>
          <w:highlight w:val="yellow"/>
        </w:rPr>
        <w:t>rows from the</w:t>
      </w:r>
    </w:p>
    <w:p w14:paraId="464186FD"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sidRPr="00FA1776">
        <w:rPr>
          <w:rFonts w:ascii="TimesNewRomanPSMT" w:hAnsi="TimesNewRomanPSMT" w:cs="TimesNewRomanPSMT"/>
          <w:sz w:val="30"/>
          <w:szCs w:val="30"/>
          <w:highlight w:val="yellow"/>
        </w:rPr>
        <w:t xml:space="preserve">right that </w:t>
      </w:r>
      <w:proofErr w:type="gramStart"/>
      <w:r w:rsidRPr="00FA1776">
        <w:rPr>
          <w:rFonts w:ascii="TimesNewRomanPSMT" w:hAnsi="TimesNewRomanPSMT" w:cs="TimesNewRomanPSMT"/>
          <w:sz w:val="30"/>
          <w:szCs w:val="30"/>
          <w:highlight w:val="yellow"/>
        </w:rPr>
        <w:t>don’t</w:t>
      </w:r>
      <w:proofErr w:type="gramEnd"/>
      <w:r w:rsidRPr="00FA1776">
        <w:rPr>
          <w:rFonts w:ascii="TimesNewRomanPSMT" w:hAnsi="TimesNewRomanPSMT" w:cs="TimesNewRomanPSMT"/>
          <w:sz w:val="30"/>
          <w:szCs w:val="30"/>
          <w:highlight w:val="yellow"/>
        </w:rPr>
        <w:t xml:space="preserve"> have matches in the left, with NULLs used as placeholders</w:t>
      </w:r>
      <w:r>
        <w:rPr>
          <w:rFonts w:ascii="TimesNewRomanPSMT" w:hAnsi="TimesNewRomanPSMT" w:cs="TimesNewRomanPSMT"/>
          <w:sz w:val="30"/>
          <w:szCs w:val="30"/>
        </w:rPr>
        <w:t xml:space="preserve"> in</w:t>
      </w:r>
    </w:p>
    <w:p w14:paraId="5AE47B30"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left side.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common to need a full outer join because most</w:t>
      </w:r>
    </w:p>
    <w:p w14:paraId="0A56D421"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relationships between tables allow only one of the sides to have rows that</w:t>
      </w:r>
    </w:p>
    <w:p w14:paraId="4014BAD9" w14:textId="77777777" w:rsidR="00820D7A" w:rsidRDefault="00820D7A" w:rsidP="00820D7A">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have matches in the other, in which case, a one-sided outer join is</w:t>
      </w:r>
    </w:p>
    <w:p w14:paraId="778EBBDE" w14:textId="19C36CF2" w:rsidR="00820D7A" w:rsidRDefault="00820D7A" w:rsidP="00820D7A">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needed.</w:t>
      </w:r>
    </w:p>
    <w:p w14:paraId="7937320A" w14:textId="13A36071" w:rsidR="00820D7A" w:rsidRDefault="00820D7A" w:rsidP="00820D7A">
      <w:pPr>
        <w:autoSpaceDE w:val="0"/>
        <w:autoSpaceDN w:val="0"/>
        <w:adjustRightInd w:val="0"/>
        <w:spacing w:after="0" w:line="240" w:lineRule="auto"/>
        <w:rPr>
          <w:rFonts w:ascii="TimesNewRomanPSMT" w:hAnsi="TimesNewRomanPSMT" w:cs="TimesNewRomanPSMT"/>
          <w:sz w:val="30"/>
          <w:szCs w:val="30"/>
        </w:rPr>
      </w:pPr>
    </w:p>
    <w:p w14:paraId="7DB77A0E" w14:textId="60AF96F6" w:rsidR="00FA1776" w:rsidRPr="00CB23BB" w:rsidRDefault="00FA1776" w:rsidP="00CB23BB">
      <w:pPr>
        <w:pStyle w:val="Heading3"/>
      </w:pPr>
      <w:r w:rsidRPr="00CB23BB">
        <w:t>Queries with composite joins and NULLs in join</w:t>
      </w:r>
      <w:r w:rsidR="00301F9D">
        <w:t xml:space="preserve"> </w:t>
      </w:r>
      <w:r w:rsidRPr="00CB23BB">
        <w:t>Columns</w:t>
      </w:r>
    </w:p>
    <w:p w14:paraId="61D879C7" w14:textId="5FF2E012" w:rsidR="00FA1776" w:rsidRDefault="00FA1776" w:rsidP="00FA1776">
      <w:pPr>
        <w:autoSpaceDE w:val="0"/>
        <w:autoSpaceDN w:val="0"/>
        <w:adjustRightInd w:val="0"/>
        <w:spacing w:after="0" w:line="240" w:lineRule="auto"/>
        <w:rPr>
          <w:rFonts w:ascii="TimesNewRomanPS-BoldMT" w:hAnsi="TimesNewRomanPS-BoldMT" w:cs="TimesNewRomanPS-BoldMT"/>
          <w:b/>
          <w:bCs/>
          <w:sz w:val="39"/>
          <w:szCs w:val="39"/>
        </w:rPr>
      </w:pPr>
    </w:p>
    <w:p w14:paraId="28ABBBE4"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Some joins can be a bit tricky to handle, for instance when the join columns</w:t>
      </w:r>
    </w:p>
    <w:p w14:paraId="5F53D745" w14:textId="77777777"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can have NULLs, or when you have multiple join columns—</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known</w:t>
      </w:r>
    </w:p>
    <w:p w14:paraId="038B04BC" w14:textId="0D223FBF" w:rsidR="00FA1776" w:rsidRDefault="00FA1776" w:rsidP="00FA177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a composite join.</w:t>
      </w:r>
    </w:p>
    <w:p w14:paraId="75F44419" w14:textId="36E55863" w:rsidR="00FA1776" w:rsidRDefault="00FA1776" w:rsidP="00FA1776">
      <w:pPr>
        <w:autoSpaceDE w:val="0"/>
        <w:autoSpaceDN w:val="0"/>
        <w:adjustRightInd w:val="0"/>
        <w:spacing w:after="0" w:line="240" w:lineRule="auto"/>
        <w:rPr>
          <w:rFonts w:ascii="TimesNewRomanPSMT" w:hAnsi="TimesNewRomanPSMT" w:cs="TimesNewRomanPSMT"/>
          <w:sz w:val="30"/>
          <w:szCs w:val="30"/>
        </w:rPr>
      </w:pPr>
    </w:p>
    <w:p w14:paraId="1B55708E"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inner joins section is a query that matched employees and</w:t>
      </w:r>
    </w:p>
    <w:p w14:paraId="37CBA8E4"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their managers. Remember that the </w:t>
      </w:r>
      <w:r w:rsidRPr="00FA1776">
        <w:rPr>
          <w:rFonts w:ascii="TimesNewRomanPSMT" w:hAnsi="TimesNewRomanPSMT" w:cs="TimesNewRomanPSMT"/>
          <w:color w:val="000000"/>
          <w:sz w:val="30"/>
          <w:szCs w:val="30"/>
          <w:highlight w:val="yellow"/>
        </w:rPr>
        <w:t>inner join eliminated the CEO’s row</w:t>
      </w:r>
    </w:p>
    <w:p w14:paraId="1B1AFA3D"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because</w:t>
      </w:r>
      <w:r>
        <w:rPr>
          <w:rFonts w:ascii="TimesNewRomanPSMT" w:hAnsi="TimesNewRomanPSMT" w:cs="TimesNewRomanPSMT"/>
          <w:color w:val="000000"/>
          <w:sz w:val="30"/>
          <w:szCs w:val="30"/>
        </w:rPr>
        <w:t xml:space="preserve"> the </w:t>
      </w:r>
      <w:proofErr w:type="spellStart"/>
      <w:r w:rsidRPr="00FA1776">
        <w:rPr>
          <w:rFonts w:ascii="TimesNewRomanPSMT" w:hAnsi="TimesNewRomanPSMT" w:cs="TimesNewRomanPSMT"/>
          <w:color w:val="000000"/>
          <w:sz w:val="30"/>
          <w:szCs w:val="30"/>
          <w:highlight w:val="yellow"/>
        </w:rPr>
        <w:t>mgrid</w:t>
      </w:r>
      <w:proofErr w:type="spellEnd"/>
      <w:r w:rsidRPr="00FA1776">
        <w:rPr>
          <w:rFonts w:ascii="TimesNewRomanPSMT" w:hAnsi="TimesNewRomanPSMT" w:cs="TimesNewRomanPSMT"/>
          <w:color w:val="000000"/>
          <w:sz w:val="30"/>
          <w:szCs w:val="30"/>
          <w:highlight w:val="yellow"/>
        </w:rPr>
        <w:t xml:space="preserve"> is NULL</w:t>
      </w:r>
      <w:r>
        <w:rPr>
          <w:rFonts w:ascii="TimesNewRomanPSMT" w:hAnsi="TimesNewRomanPSMT" w:cs="TimesNewRomanPSMT"/>
          <w:color w:val="000000"/>
          <w:sz w:val="30"/>
          <w:szCs w:val="30"/>
        </w:rPr>
        <w:t xml:space="preserve"> in that row, and therefore the join found no</w:t>
      </w:r>
    </w:p>
    <w:p w14:paraId="74FEAD9B"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matching manager. If you want </w:t>
      </w:r>
      <w:r w:rsidRPr="00FA1776">
        <w:rPr>
          <w:rFonts w:ascii="TimesNewRomanPSMT" w:hAnsi="TimesNewRomanPSMT" w:cs="TimesNewRomanPSMT"/>
          <w:color w:val="000000"/>
          <w:sz w:val="30"/>
          <w:szCs w:val="30"/>
          <w:highlight w:val="yellow"/>
        </w:rPr>
        <w:t>to include the CEO’s row</w:t>
      </w:r>
      <w:r>
        <w:rPr>
          <w:rFonts w:ascii="TimesNewRomanPSMT" w:hAnsi="TimesNewRomanPSMT" w:cs="TimesNewRomanPSMT"/>
          <w:color w:val="000000"/>
          <w:sz w:val="30"/>
          <w:szCs w:val="30"/>
        </w:rPr>
        <w:t xml:space="preserve">, you need to </w:t>
      </w:r>
      <w:r w:rsidRPr="00FA1776">
        <w:rPr>
          <w:rFonts w:ascii="TimesNewRomanPSMT" w:hAnsi="TimesNewRomanPSMT" w:cs="TimesNewRomanPSMT"/>
          <w:color w:val="000000"/>
          <w:sz w:val="30"/>
          <w:szCs w:val="30"/>
          <w:highlight w:val="yellow"/>
        </w:rPr>
        <w:t>use</w:t>
      </w:r>
      <w:r>
        <w:rPr>
          <w:rFonts w:ascii="TimesNewRomanPSMT" w:hAnsi="TimesNewRomanPSMT" w:cs="TimesNewRomanPSMT"/>
          <w:color w:val="000000"/>
          <w:sz w:val="30"/>
          <w:szCs w:val="30"/>
        </w:rPr>
        <w:t xml:space="preserve"> an</w:t>
      </w:r>
    </w:p>
    <w:p w14:paraId="6956FD08" w14:textId="77777777" w:rsidR="00FA1776" w:rsidRDefault="00FA1776" w:rsidP="00FA1776">
      <w:pPr>
        <w:autoSpaceDE w:val="0"/>
        <w:autoSpaceDN w:val="0"/>
        <w:adjustRightInd w:val="0"/>
        <w:spacing w:after="0" w:line="240" w:lineRule="auto"/>
        <w:rPr>
          <w:rFonts w:ascii="TimesNewRomanPSMT" w:hAnsi="TimesNewRomanPSMT" w:cs="TimesNewRomanPSMT"/>
          <w:color w:val="000000"/>
          <w:sz w:val="30"/>
          <w:szCs w:val="30"/>
        </w:rPr>
      </w:pPr>
      <w:r w:rsidRPr="00FA1776">
        <w:rPr>
          <w:rFonts w:ascii="TimesNewRomanPSMT" w:hAnsi="TimesNewRomanPSMT" w:cs="TimesNewRomanPSMT"/>
          <w:color w:val="000000"/>
          <w:sz w:val="30"/>
          <w:szCs w:val="30"/>
          <w:highlight w:val="yellow"/>
        </w:rPr>
        <w:t>outer join</w:t>
      </w:r>
      <w:r>
        <w:rPr>
          <w:rFonts w:ascii="TimesNewRomanPSMT" w:hAnsi="TimesNewRomanPSMT" w:cs="TimesNewRomanPSMT"/>
          <w:color w:val="000000"/>
          <w:sz w:val="30"/>
          <w:szCs w:val="30"/>
        </w:rPr>
        <w:t xml:space="preserve"> to preserve the side representing the employees (E) as follows:</w:t>
      </w:r>
    </w:p>
    <w:p w14:paraId="49360122" w14:textId="0A01F364" w:rsidR="00FA1776" w:rsidRDefault="00FA1776" w:rsidP="00FA1776">
      <w:pPr>
        <w:autoSpaceDE w:val="0"/>
        <w:autoSpaceDN w:val="0"/>
        <w:adjustRightInd w:val="0"/>
        <w:spacing w:after="0" w:line="240" w:lineRule="auto"/>
        <w:rPr>
          <w:rFonts w:ascii="TimesNewRomanPS-BoldMT" w:hAnsi="TimesNewRomanPS-BoldMT" w:cs="TimesNewRomanPS-BoldMT"/>
          <w:b/>
          <w:bCs/>
          <w:color w:val="0000EF"/>
          <w:sz w:val="26"/>
          <w:szCs w:val="26"/>
        </w:rPr>
      </w:pPr>
    </w:p>
    <w:p w14:paraId="37D65E67" w14:textId="77777777" w:rsidR="00FA1776" w:rsidRDefault="00FA1776" w:rsidP="00FA1776">
      <w:pPr>
        <w:autoSpaceDE w:val="0"/>
        <w:autoSpaceDN w:val="0"/>
        <w:adjustRightInd w:val="0"/>
        <w:spacing w:after="0" w:line="240" w:lineRule="auto"/>
        <w:rPr>
          <w:rFonts w:ascii="CourierNewPSMT" w:hAnsi="CourierNewPSMT" w:cs="CourierNewPSMT"/>
          <w:color w:val="000000"/>
          <w:sz w:val="26"/>
          <w:szCs w:val="26"/>
        </w:rPr>
      </w:pPr>
      <w:bookmarkStart w:id="11" w:name="_Hlk54163349"/>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E.empid</w:t>
      </w:r>
      <w:proofErr w:type="spellEnd"/>
      <w:proofErr w:type="gramEnd"/>
      <w:r>
        <w:rPr>
          <w:rFonts w:ascii="CourierNewPSMT" w:hAnsi="CourierNewPSMT" w:cs="CourierNewPSMT"/>
          <w:color w:val="000000"/>
          <w:sz w:val="26"/>
          <w:szCs w:val="26"/>
        </w:rPr>
        <w:t>,</w:t>
      </w:r>
    </w:p>
    <w:p w14:paraId="35F06238"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E.firstname</w:t>
      </w:r>
      <w:proofErr w:type="spellEnd"/>
      <w:proofErr w:type="gramEnd"/>
      <w:r>
        <w:rPr>
          <w:rFonts w:ascii="CourierNewPSMT" w:hAnsi="CourierNewPSMT" w:cs="CourierNewPSMT"/>
          <w:color w:val="000000"/>
          <w:sz w:val="26"/>
          <w:szCs w:val="26"/>
        </w:rPr>
        <w:t xml:space="preserve"> + N' ' + </w:t>
      </w:r>
      <w:proofErr w:type="spellStart"/>
      <w:r>
        <w:rPr>
          <w:rFonts w:ascii="CourierNewPSMT" w:hAnsi="CourierNewPSMT" w:cs="CourierNewPSMT"/>
          <w:color w:val="000000"/>
          <w:sz w:val="26"/>
          <w:szCs w:val="26"/>
        </w:rPr>
        <w:t>E.lastname</w:t>
      </w:r>
      <w:proofErr w:type="spellEnd"/>
      <w:r>
        <w:rPr>
          <w:rFonts w:ascii="CourierNewPSMT" w:hAnsi="CourierNewPSMT" w:cs="CourierNewPSMT"/>
          <w:color w:val="000000"/>
          <w:sz w:val="26"/>
          <w:szCs w:val="26"/>
        </w:rPr>
        <w:t xml:space="preserve"> AS emp,</w:t>
      </w:r>
    </w:p>
    <w:p w14:paraId="61F4DF26"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M.firstname</w:t>
      </w:r>
      <w:proofErr w:type="spellEnd"/>
      <w:r>
        <w:rPr>
          <w:rFonts w:ascii="CourierNewPSMT" w:hAnsi="CourierNewPSMT" w:cs="CourierNewPSMT"/>
          <w:color w:val="000000"/>
          <w:sz w:val="26"/>
          <w:szCs w:val="26"/>
        </w:rPr>
        <w:t xml:space="preserve"> + N' ' + </w:t>
      </w:r>
      <w:proofErr w:type="spellStart"/>
      <w:proofErr w:type="gramStart"/>
      <w:r>
        <w:rPr>
          <w:rFonts w:ascii="CourierNewPSMT" w:hAnsi="CourierNewPSMT" w:cs="CourierNewPSMT"/>
          <w:color w:val="000000"/>
          <w:sz w:val="26"/>
          <w:szCs w:val="26"/>
        </w:rPr>
        <w:t>M.lastname</w:t>
      </w:r>
      <w:proofErr w:type="spellEnd"/>
      <w:proofErr w:type="gram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mgr</w:t>
      </w:r>
      <w:proofErr w:type="spellEnd"/>
    </w:p>
    <w:p w14:paraId="0A21A8B9" w14:textId="77777777" w:rsidR="00FA1776" w:rsidRPr="00FA1776" w:rsidRDefault="00FA1776" w:rsidP="00FA1776">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E</w:t>
      </w:r>
    </w:p>
    <w:p w14:paraId="4852749C" w14:textId="77777777" w:rsidR="00FA1776" w:rsidRDefault="00FA1776" w:rsidP="00FA1776">
      <w:pPr>
        <w:autoSpaceDE w:val="0"/>
        <w:autoSpaceDN w:val="0"/>
        <w:adjustRightInd w:val="0"/>
        <w:spacing w:after="0" w:line="240" w:lineRule="auto"/>
        <w:ind w:firstLine="720"/>
        <w:rPr>
          <w:rFonts w:ascii="CourierNewPSMT" w:hAnsi="CourierNewPSMT" w:cs="CourierNewPSMT"/>
          <w:color w:val="000000"/>
          <w:sz w:val="26"/>
          <w:szCs w:val="26"/>
        </w:rPr>
      </w:pPr>
      <w:r w:rsidRPr="00FA1776">
        <w:rPr>
          <w:rFonts w:ascii="CourierNewPSMT" w:hAnsi="CourierNewPSMT" w:cs="CourierNewPSMT"/>
          <w:color w:val="000000"/>
          <w:sz w:val="26"/>
          <w:szCs w:val="26"/>
          <w:highlight w:val="yellow"/>
        </w:rPr>
        <w:t xml:space="preserve">LEFT OUTER JOIN </w:t>
      </w:r>
      <w:proofErr w:type="spellStart"/>
      <w:proofErr w:type="gramStart"/>
      <w:r w:rsidRPr="00FA1776">
        <w:rPr>
          <w:rFonts w:ascii="CourierNewPSMT" w:hAnsi="CourierNewPSMT" w:cs="CourierNewPSMT"/>
          <w:color w:val="000000"/>
          <w:sz w:val="26"/>
          <w:szCs w:val="26"/>
          <w:highlight w:val="yellow"/>
        </w:rPr>
        <w:t>HR.Employees</w:t>
      </w:r>
      <w:proofErr w:type="spellEnd"/>
      <w:proofErr w:type="gramEnd"/>
      <w:r w:rsidRPr="00FA1776">
        <w:rPr>
          <w:rFonts w:ascii="CourierNewPSMT" w:hAnsi="CourierNewPSMT" w:cs="CourierNewPSMT"/>
          <w:color w:val="000000"/>
          <w:sz w:val="26"/>
          <w:szCs w:val="26"/>
          <w:highlight w:val="yellow"/>
        </w:rPr>
        <w:t xml:space="preserve"> AS M</w:t>
      </w:r>
    </w:p>
    <w:p w14:paraId="177C979F" w14:textId="1E504F61" w:rsidR="00FA1776" w:rsidRDefault="00FA1776" w:rsidP="00FA1776">
      <w:pPr>
        <w:autoSpaceDE w:val="0"/>
        <w:autoSpaceDN w:val="0"/>
        <w:adjustRightInd w:val="0"/>
        <w:spacing w:after="0" w:line="240" w:lineRule="auto"/>
        <w:ind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E.mgrid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M.empid</w:t>
      </w:r>
      <w:proofErr w:type="spellEnd"/>
      <w:r>
        <w:rPr>
          <w:rFonts w:ascii="CourierNewPSMT" w:hAnsi="CourierNewPSMT" w:cs="CourierNewPSMT"/>
          <w:color w:val="000000"/>
          <w:sz w:val="26"/>
          <w:szCs w:val="26"/>
        </w:rPr>
        <w:t>;</w:t>
      </w:r>
    </w:p>
    <w:bookmarkEnd w:id="11"/>
    <w:p w14:paraId="005A4DF5" w14:textId="77777777" w:rsidR="00FA1776" w:rsidRDefault="00FA1776" w:rsidP="00820D7A">
      <w:pPr>
        <w:autoSpaceDE w:val="0"/>
        <w:autoSpaceDN w:val="0"/>
        <w:adjustRightInd w:val="0"/>
        <w:spacing w:after="0" w:line="240" w:lineRule="auto"/>
        <w:rPr>
          <w:rFonts w:ascii="TimesNewRomanPSMT" w:hAnsi="TimesNewRomanPSMT" w:cs="TimesNewRomanPSMT"/>
          <w:sz w:val="30"/>
          <w:szCs w:val="30"/>
        </w:rPr>
      </w:pPr>
    </w:p>
    <w:p w14:paraId="4DC5485B" w14:textId="77777777" w:rsidR="00820D7A" w:rsidRDefault="00820D7A" w:rsidP="00820D7A">
      <w:pPr>
        <w:autoSpaceDE w:val="0"/>
        <w:autoSpaceDN w:val="0"/>
        <w:adjustRightInd w:val="0"/>
        <w:spacing w:after="0" w:line="240" w:lineRule="auto"/>
        <w:rPr>
          <w:rFonts w:ascii="Segoe UI" w:hAnsi="Segoe UI" w:cs="Segoe UI"/>
          <w:color w:val="252525"/>
          <w:sz w:val="21"/>
          <w:szCs w:val="21"/>
        </w:rPr>
      </w:pPr>
    </w:p>
    <w:p w14:paraId="4381025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When you need to </w:t>
      </w:r>
      <w:r w:rsidRPr="00645761">
        <w:rPr>
          <w:rFonts w:ascii="TimesNewRomanPSMT" w:hAnsi="TimesNewRomanPSMT" w:cs="TimesNewRomanPSMT"/>
          <w:sz w:val="30"/>
          <w:szCs w:val="30"/>
          <w:highlight w:val="yellow"/>
        </w:rPr>
        <w:t>join tables</w:t>
      </w:r>
      <w:r>
        <w:rPr>
          <w:rFonts w:ascii="TimesNewRomanPSMT" w:hAnsi="TimesNewRomanPSMT" w:cs="TimesNewRomanPSMT"/>
          <w:sz w:val="30"/>
          <w:szCs w:val="30"/>
        </w:rPr>
        <w:t xml:space="preserve"> that are related </w:t>
      </w:r>
      <w:r w:rsidRPr="00645761">
        <w:rPr>
          <w:rFonts w:ascii="TimesNewRomanPSMT" w:hAnsi="TimesNewRomanPSMT" w:cs="TimesNewRomanPSMT"/>
          <w:sz w:val="30"/>
          <w:szCs w:val="30"/>
          <w:highlight w:val="yellow"/>
        </w:rPr>
        <w:t>based on multiple columns</w:t>
      </w:r>
      <w:r>
        <w:rPr>
          <w:rFonts w:ascii="TimesNewRomanPSMT" w:hAnsi="TimesNewRomanPSMT" w:cs="TimesNewRomanPSMT"/>
          <w:sz w:val="30"/>
          <w:szCs w:val="30"/>
        </w:rPr>
        <w:t>,</w:t>
      </w:r>
    </w:p>
    <w:p w14:paraId="4744479C" w14:textId="77777777" w:rsidR="00645761" w:rsidRPr="00645761" w:rsidRDefault="00645761" w:rsidP="00645761">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join is called a </w:t>
      </w:r>
      <w:r w:rsidRPr="00645761">
        <w:rPr>
          <w:rFonts w:ascii="TimesNewRomanPS-ItalicMT" w:hAnsi="TimesNewRomanPS-ItalicMT" w:cs="TimesNewRomanPS-ItalicMT"/>
          <w:i/>
          <w:iCs/>
          <w:sz w:val="30"/>
          <w:szCs w:val="30"/>
          <w:highlight w:val="yellow"/>
        </w:rPr>
        <w:t>composite join</w:t>
      </w:r>
      <w:r>
        <w:rPr>
          <w:rFonts w:ascii="TimesNewRomanPS-ItalicMT" w:hAnsi="TimesNewRomanPS-ItalicMT" w:cs="TimesNewRomanPS-ItalicMT"/>
          <w:i/>
          <w:iCs/>
          <w:sz w:val="30"/>
          <w:szCs w:val="30"/>
        </w:rPr>
        <w:t xml:space="preserve"> </w:t>
      </w:r>
      <w:r>
        <w:rPr>
          <w:rFonts w:ascii="TimesNewRomanPSMT" w:hAnsi="TimesNewRomanPSMT" w:cs="TimesNewRomanPSMT"/>
          <w:sz w:val="30"/>
          <w:szCs w:val="30"/>
        </w:rPr>
        <w:t xml:space="preserve">and the </w:t>
      </w:r>
      <w:r w:rsidRPr="00645761">
        <w:rPr>
          <w:rFonts w:ascii="TimesNewRomanPSMT" w:hAnsi="TimesNewRomanPSMT" w:cs="TimesNewRomanPSMT"/>
          <w:sz w:val="30"/>
          <w:szCs w:val="30"/>
          <w:highlight w:val="yellow"/>
        </w:rPr>
        <w:t>ON clause</w:t>
      </w:r>
      <w:r>
        <w:rPr>
          <w:rFonts w:ascii="TimesNewRomanPSMT" w:hAnsi="TimesNewRomanPSMT" w:cs="TimesNewRomanPSMT"/>
          <w:sz w:val="30"/>
          <w:szCs w:val="30"/>
        </w:rPr>
        <w:t xml:space="preserve"> typically </w:t>
      </w:r>
      <w:r w:rsidRPr="00645761">
        <w:rPr>
          <w:rFonts w:ascii="TimesNewRomanPSMT" w:hAnsi="TimesNewRomanPSMT" w:cs="TimesNewRomanPSMT"/>
          <w:sz w:val="30"/>
          <w:szCs w:val="30"/>
          <w:highlight w:val="yellow"/>
        </w:rPr>
        <w:t>consists of a</w:t>
      </w:r>
    </w:p>
    <w:p w14:paraId="217BF5DA"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sidRPr="00645761">
        <w:rPr>
          <w:rFonts w:ascii="TimesNewRomanPSMT" w:hAnsi="TimesNewRomanPSMT" w:cs="TimesNewRomanPSMT"/>
          <w:sz w:val="30"/>
          <w:szCs w:val="30"/>
          <w:highlight w:val="yellow"/>
        </w:rPr>
        <w:t>conjunction of predicates</w:t>
      </w:r>
      <w:r>
        <w:rPr>
          <w:rFonts w:ascii="TimesNewRomanPSMT" w:hAnsi="TimesNewRomanPSMT" w:cs="TimesNewRomanPSMT"/>
          <w:sz w:val="30"/>
          <w:szCs w:val="30"/>
        </w:rPr>
        <w:t xml:space="preserve"> (predicates separated by AND operators) that match</w:t>
      </w:r>
    </w:p>
    <w:p w14:paraId="2B937F4B"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corresponding columns from the two sides. Sometimes you need more</w:t>
      </w:r>
    </w:p>
    <w:p w14:paraId="54872494"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complex predicates, especially when NULLs are involved. </w:t>
      </w: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demonstrate</w:t>
      </w:r>
    </w:p>
    <w:p w14:paraId="5F9334C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by using a pair of tables. One table is called </w:t>
      </w:r>
      <w:proofErr w:type="spellStart"/>
      <w:r>
        <w:rPr>
          <w:rFonts w:ascii="TimesNewRomanPSMT" w:hAnsi="TimesNewRomanPSMT" w:cs="TimesNewRomanPSMT"/>
          <w:sz w:val="30"/>
          <w:szCs w:val="30"/>
        </w:rPr>
        <w:t>E</w:t>
      </w:r>
      <w:r w:rsidRPr="00645761">
        <w:rPr>
          <w:rFonts w:ascii="TimesNewRomanPSMT" w:hAnsi="TimesNewRomanPSMT" w:cs="TimesNewRomanPSMT"/>
          <w:sz w:val="30"/>
          <w:szCs w:val="30"/>
          <w:highlight w:val="yellow"/>
        </w:rPr>
        <w:t>mpLocations</w:t>
      </w:r>
      <w:proofErr w:type="spellEnd"/>
      <w:r>
        <w:rPr>
          <w:rFonts w:ascii="TimesNewRomanPSMT" w:hAnsi="TimesNewRomanPSMT" w:cs="TimesNewRomanPSMT"/>
          <w:sz w:val="30"/>
          <w:szCs w:val="30"/>
        </w:rPr>
        <w:t xml:space="preserve"> and it holds</w:t>
      </w:r>
    </w:p>
    <w:p w14:paraId="2D5CAF87"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employee locations and the number of employees in each location. Another</w:t>
      </w:r>
    </w:p>
    <w:p w14:paraId="57C6A3D6"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is called </w:t>
      </w:r>
      <w:proofErr w:type="spellStart"/>
      <w:r w:rsidRPr="00645761">
        <w:rPr>
          <w:rFonts w:ascii="TimesNewRomanPSMT" w:hAnsi="TimesNewRomanPSMT" w:cs="TimesNewRomanPSMT"/>
          <w:sz w:val="30"/>
          <w:szCs w:val="30"/>
          <w:highlight w:val="yellow"/>
        </w:rPr>
        <w:t>CustLocations</w:t>
      </w:r>
      <w:proofErr w:type="spellEnd"/>
      <w:r>
        <w:rPr>
          <w:rFonts w:ascii="TimesNewRomanPSMT" w:hAnsi="TimesNewRomanPSMT" w:cs="TimesNewRomanPSMT"/>
          <w:sz w:val="30"/>
          <w:szCs w:val="30"/>
        </w:rPr>
        <w:t xml:space="preserve"> and it holds customer locations and the number</w:t>
      </w:r>
    </w:p>
    <w:p w14:paraId="7A8821C1" w14:textId="77777777" w:rsidR="00645761"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customers in each location. Run the following code to create these tables</w:t>
      </w:r>
    </w:p>
    <w:p w14:paraId="3DED397D" w14:textId="05642825" w:rsidR="007E3600" w:rsidRDefault="00645761" w:rsidP="00645761">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populate them with sample data:</w:t>
      </w:r>
    </w:p>
    <w:p w14:paraId="6E64BE26" w14:textId="29DFA62D" w:rsidR="00645761" w:rsidRDefault="00645761" w:rsidP="00645761">
      <w:pPr>
        <w:autoSpaceDE w:val="0"/>
        <w:autoSpaceDN w:val="0"/>
        <w:adjustRightInd w:val="0"/>
        <w:spacing w:after="0" w:line="240" w:lineRule="auto"/>
        <w:rPr>
          <w:rFonts w:ascii="TimesNewRomanPSMT" w:hAnsi="TimesNewRomanPSMT" w:cs="TimesNewRomanPSMT"/>
          <w:sz w:val="30"/>
          <w:szCs w:val="30"/>
        </w:rPr>
      </w:pPr>
    </w:p>
    <w:p w14:paraId="4A6E84B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w:t>
      </w:r>
    </w:p>
    <w:p w14:paraId="5E217DF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0CE78236" w14:textId="10491118"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numemps</w:t>
      </w:r>
      <w:proofErr w:type="spellEnd"/>
    </w:p>
    <w:p w14:paraId="287AF78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dbo.EmpLocations</w:t>
      </w:r>
      <w:proofErr w:type="spellEnd"/>
      <w:proofErr w:type="gramEnd"/>
    </w:p>
    <w:p w14:paraId="1076F2CD"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proofErr w:type="gramStart"/>
      <w:r>
        <w:rPr>
          <w:rFonts w:ascii="CourierNewPSMT" w:hAnsi="CourierNewPSMT" w:cs="CourierNewPSMT"/>
          <w:sz w:val="26"/>
          <w:szCs w:val="26"/>
        </w:rPr>
        <w:t>HR.Employees</w:t>
      </w:r>
      <w:proofErr w:type="spellEnd"/>
      <w:proofErr w:type="gramEnd"/>
    </w:p>
    <w:p w14:paraId="3E4D668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6C7F1822"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3A62605E" w14:textId="45EB3C8F"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dbo.EmpLocations</w:t>
      </w:r>
      <w:proofErr w:type="spellEnd"/>
      <w:proofErr w:type="gramEnd"/>
      <w:r>
        <w:rPr>
          <w:rFonts w:ascii="CourierNewPSMT" w:hAnsi="CourierNewPSMT" w:cs="CourierNewPSMT"/>
          <w:sz w:val="26"/>
          <w:szCs w:val="26"/>
        </w:rPr>
        <w:t xml:space="preserve"> ADD CONSTRAINT</w:t>
      </w:r>
    </w:p>
    <w:p w14:paraId="6B17D98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UNQ_EmpLocations</w:t>
      </w:r>
      <w:proofErr w:type="spellEnd"/>
    </w:p>
    <w:p w14:paraId="0CFFFE29" w14:textId="77777777"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8E13623"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53C62BB5" w14:textId="62CDB68D"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DROP TABLE IF EXISTS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w:t>
      </w:r>
    </w:p>
    <w:p w14:paraId="23BA8804"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4879D29" w14:textId="42E69A4E"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country, region, city, </w:t>
      </w:r>
      <w:proofErr w:type="gramStart"/>
      <w:r>
        <w:rPr>
          <w:rFonts w:ascii="CourierNewPSMT" w:hAnsi="CourierNewPSMT" w:cs="CourierNewPSMT"/>
          <w:sz w:val="26"/>
          <w:szCs w:val="26"/>
        </w:rPr>
        <w:t>COUNT(</w:t>
      </w:r>
      <w:proofErr w:type="gramEnd"/>
      <w:r>
        <w:rPr>
          <w:rFonts w:ascii="CourierNewPSMT" w:hAnsi="CourierNewPSMT" w:cs="CourierNewPSMT"/>
          <w:sz w:val="26"/>
          <w:szCs w:val="26"/>
        </w:rPr>
        <w:t xml:space="preserve">*) AS </w:t>
      </w:r>
      <w:proofErr w:type="spellStart"/>
      <w:r>
        <w:rPr>
          <w:rFonts w:ascii="CourierNewPSMT" w:hAnsi="CourierNewPSMT" w:cs="CourierNewPSMT"/>
          <w:sz w:val="26"/>
          <w:szCs w:val="26"/>
        </w:rPr>
        <w:t>numcusts</w:t>
      </w:r>
      <w:proofErr w:type="spellEnd"/>
    </w:p>
    <w:p w14:paraId="11A52901"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INTO </w:t>
      </w:r>
      <w:proofErr w:type="spellStart"/>
      <w:proofErr w:type="gramStart"/>
      <w:r>
        <w:rPr>
          <w:rFonts w:ascii="CourierNewPSMT" w:hAnsi="CourierNewPSMT" w:cs="CourierNewPSMT"/>
          <w:sz w:val="26"/>
          <w:szCs w:val="26"/>
        </w:rPr>
        <w:t>dbo.CustLocations</w:t>
      </w:r>
      <w:proofErr w:type="spellEnd"/>
      <w:proofErr w:type="gramEnd"/>
    </w:p>
    <w:p w14:paraId="0822CFA0"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p>
    <w:p w14:paraId="3A83F2C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GROUP BY country, region, </w:t>
      </w:r>
      <w:proofErr w:type="gramStart"/>
      <w:r>
        <w:rPr>
          <w:rFonts w:ascii="CourierNewPSMT" w:hAnsi="CourierNewPSMT" w:cs="CourierNewPSMT"/>
          <w:sz w:val="26"/>
          <w:szCs w:val="26"/>
        </w:rPr>
        <w:t>city;</w:t>
      </w:r>
      <w:proofErr w:type="gramEnd"/>
    </w:p>
    <w:p w14:paraId="26F59FEF"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
    <w:p w14:paraId="7306C630" w14:textId="4600C796" w:rsidR="00645761" w:rsidRDefault="00645761" w:rsidP="00645761">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ALTER TABLE </w:t>
      </w:r>
      <w:proofErr w:type="spellStart"/>
      <w:proofErr w:type="gramStart"/>
      <w:r>
        <w:rPr>
          <w:rFonts w:ascii="CourierNewPSMT" w:hAnsi="CourierNewPSMT" w:cs="CourierNewPSMT"/>
          <w:sz w:val="26"/>
          <w:szCs w:val="26"/>
        </w:rPr>
        <w:t>dbo.CustLocations</w:t>
      </w:r>
      <w:proofErr w:type="spellEnd"/>
      <w:proofErr w:type="gramEnd"/>
      <w:r>
        <w:rPr>
          <w:rFonts w:ascii="CourierNewPSMT" w:hAnsi="CourierNewPSMT" w:cs="CourierNewPSMT"/>
          <w:sz w:val="26"/>
          <w:szCs w:val="26"/>
        </w:rPr>
        <w:t xml:space="preserve"> ADD CONSTRAINT</w:t>
      </w:r>
    </w:p>
    <w:p w14:paraId="65EE1B38" w14:textId="77777777" w:rsidR="00645761" w:rsidRDefault="00645761" w:rsidP="00645761">
      <w:pPr>
        <w:autoSpaceDE w:val="0"/>
        <w:autoSpaceDN w:val="0"/>
        <w:adjustRightInd w:val="0"/>
        <w:spacing w:after="0" w:line="240" w:lineRule="auto"/>
        <w:rPr>
          <w:rFonts w:ascii="CourierNewPSMT" w:hAnsi="CourierNewPSMT" w:cs="CourierNewPSMT"/>
          <w:sz w:val="26"/>
          <w:szCs w:val="26"/>
        </w:rPr>
      </w:pPr>
      <w:proofErr w:type="spellStart"/>
      <w:r>
        <w:rPr>
          <w:rFonts w:ascii="CourierNewPSMT" w:hAnsi="CourierNewPSMT" w:cs="CourierNewPSMT"/>
          <w:sz w:val="26"/>
          <w:szCs w:val="26"/>
        </w:rPr>
        <w:t>UNQ_CustLocations</w:t>
      </w:r>
      <w:proofErr w:type="spellEnd"/>
    </w:p>
    <w:p w14:paraId="03F6D542" w14:textId="66E541E1"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UNIQUE </w:t>
      </w:r>
      <w:proofErr w:type="gramStart"/>
      <w:r>
        <w:rPr>
          <w:rFonts w:ascii="CourierNewPSMT" w:hAnsi="CourierNewPSMT" w:cs="CourierNewPSMT"/>
          <w:sz w:val="26"/>
          <w:szCs w:val="26"/>
        </w:rPr>
        <w:t>CLUSTERED(</w:t>
      </w:r>
      <w:proofErr w:type="gramEnd"/>
      <w:r>
        <w:rPr>
          <w:rFonts w:ascii="CourierNewPSMT" w:hAnsi="CourierNewPSMT" w:cs="CourierNewPSMT"/>
          <w:sz w:val="26"/>
          <w:szCs w:val="26"/>
        </w:rPr>
        <w:t>country, region, city);</w:t>
      </w:r>
    </w:p>
    <w:p w14:paraId="041D510C" w14:textId="73BAF9F2" w:rsidR="00645761" w:rsidRDefault="00645761" w:rsidP="00645761">
      <w:pPr>
        <w:autoSpaceDE w:val="0"/>
        <w:autoSpaceDN w:val="0"/>
        <w:adjustRightInd w:val="0"/>
        <w:spacing w:after="0" w:line="240" w:lineRule="auto"/>
        <w:ind w:firstLine="720"/>
        <w:rPr>
          <w:rFonts w:ascii="CourierNewPSMT" w:hAnsi="CourierNewPSMT" w:cs="CourierNewPSMT"/>
          <w:sz w:val="26"/>
          <w:szCs w:val="26"/>
        </w:rPr>
      </w:pPr>
    </w:p>
    <w:p w14:paraId="58A61231"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There’s</w:t>
      </w:r>
      <w:proofErr w:type="gramEnd"/>
      <w:r>
        <w:rPr>
          <w:rFonts w:ascii="TimesNewRomanPSMT" w:hAnsi="TimesNewRomanPSMT" w:cs="TimesNewRomanPSMT"/>
          <w:color w:val="000000"/>
          <w:sz w:val="30"/>
          <w:szCs w:val="30"/>
        </w:rPr>
        <w:t xml:space="preserve"> a key defined in both tables on the location attributes: country,</w:t>
      </w:r>
    </w:p>
    <w:p w14:paraId="7614BF2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region, and city. </w:t>
      </w:r>
      <w:r w:rsidRPr="00615BF0">
        <w:rPr>
          <w:rFonts w:ascii="TimesNewRomanPSMT" w:hAnsi="TimesNewRomanPSMT" w:cs="TimesNewRomanPSMT"/>
          <w:color w:val="000000"/>
          <w:sz w:val="30"/>
          <w:szCs w:val="30"/>
          <w:highlight w:val="yellow"/>
        </w:rPr>
        <w:t>Instead of</w:t>
      </w:r>
      <w:r>
        <w:rPr>
          <w:rFonts w:ascii="TimesNewRomanPSMT" w:hAnsi="TimesNewRomanPSMT" w:cs="TimesNewRomanPSMT"/>
          <w:color w:val="000000"/>
          <w:sz w:val="30"/>
          <w:szCs w:val="30"/>
        </w:rPr>
        <w:t xml:space="preserve"> using a </w:t>
      </w:r>
      <w:r w:rsidRPr="00615BF0">
        <w:rPr>
          <w:rFonts w:ascii="TimesNewRomanPSMT" w:hAnsi="TimesNewRomanPSMT" w:cs="TimesNewRomanPSMT"/>
          <w:color w:val="000000"/>
          <w:sz w:val="30"/>
          <w:szCs w:val="30"/>
          <w:highlight w:val="yellow"/>
        </w:rPr>
        <w:t>primary key</w:t>
      </w:r>
      <w:r>
        <w:rPr>
          <w:rFonts w:ascii="TimesNewRomanPSMT" w:hAnsi="TimesNewRomanPSMT" w:cs="TimesNewRomanPSMT"/>
          <w:color w:val="000000"/>
          <w:sz w:val="30"/>
          <w:szCs w:val="30"/>
        </w:rPr>
        <w:t xml:space="preserve"> constraint I used a </w:t>
      </w:r>
      <w:r w:rsidRPr="00615BF0">
        <w:rPr>
          <w:rFonts w:ascii="TimesNewRomanPSMT" w:hAnsi="TimesNewRomanPSMT" w:cs="TimesNewRomanPSMT"/>
          <w:color w:val="000000"/>
          <w:sz w:val="30"/>
          <w:szCs w:val="30"/>
          <w:highlight w:val="yellow"/>
        </w:rPr>
        <w:t>unique</w:t>
      </w:r>
    </w:p>
    <w:p w14:paraId="14F66E2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constraint to enforce the key</w:t>
      </w:r>
      <w:r>
        <w:rPr>
          <w:rFonts w:ascii="TimesNewRomanPSMT" w:hAnsi="TimesNewRomanPSMT" w:cs="TimesNewRomanPSMT"/>
          <w:color w:val="000000"/>
          <w:sz w:val="30"/>
          <w:szCs w:val="30"/>
        </w:rPr>
        <w:t xml:space="preserve"> because the </w:t>
      </w:r>
      <w:r w:rsidRPr="00615BF0">
        <w:rPr>
          <w:rFonts w:ascii="TimesNewRomanPSMT" w:hAnsi="TimesNewRomanPSMT" w:cs="TimesNewRomanPSMT"/>
          <w:color w:val="000000"/>
          <w:sz w:val="30"/>
          <w:szCs w:val="30"/>
          <w:highlight w:val="yellow"/>
        </w:rPr>
        <w:t>region</w:t>
      </w:r>
      <w:r>
        <w:rPr>
          <w:rFonts w:ascii="TimesNewRomanPSMT" w:hAnsi="TimesNewRomanPSMT" w:cs="TimesNewRomanPSMT"/>
          <w:color w:val="000000"/>
          <w:sz w:val="30"/>
          <w:szCs w:val="30"/>
        </w:rPr>
        <w:t xml:space="preserve"> attribute </w:t>
      </w:r>
      <w:r w:rsidRPr="00615BF0">
        <w:rPr>
          <w:rFonts w:ascii="TimesNewRomanPSMT" w:hAnsi="TimesNewRomanPSMT" w:cs="TimesNewRomanPSMT"/>
          <w:color w:val="000000"/>
          <w:sz w:val="30"/>
          <w:szCs w:val="30"/>
          <w:highlight w:val="yellow"/>
        </w:rPr>
        <w:t>allows NULLs</w:t>
      </w:r>
      <w:r>
        <w:rPr>
          <w:rFonts w:ascii="TimesNewRomanPSMT" w:hAnsi="TimesNewRomanPSMT" w:cs="TimesNewRomanPSMT"/>
          <w:color w:val="000000"/>
          <w:sz w:val="30"/>
          <w:szCs w:val="30"/>
        </w:rPr>
        <w:t>, and</w:t>
      </w:r>
    </w:p>
    <w:p w14:paraId="4CED659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two types of constraints, only the latter allows NULLs. I also</w:t>
      </w:r>
    </w:p>
    <w:p w14:paraId="4A5E9F34"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specified the CLUSTERED keyword in the unique constraint definitions to</w:t>
      </w:r>
    </w:p>
    <w:p w14:paraId="2B0E6FD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SQL Server create a clustered index type to enforce the constraint’s</w:t>
      </w:r>
    </w:p>
    <w:p w14:paraId="63E4B4A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uniqueness property. This index will be beneficial in supporting joins</w:t>
      </w:r>
    </w:p>
    <w:p w14:paraId="57F2B9E3"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between the tables based on the location attributes as well filters based on</w:t>
      </w:r>
    </w:p>
    <w:p w14:paraId="15D23027" w14:textId="74962FF2"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 attributes.</w:t>
      </w:r>
    </w:p>
    <w:p w14:paraId="40BA47C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
    <w:p w14:paraId="3B8E1738"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Query the </w:t>
      </w:r>
      <w:proofErr w:type="spellStart"/>
      <w:r>
        <w:rPr>
          <w:rFonts w:ascii="TimesNewRomanPSMT" w:hAnsi="TimesNewRomanPSMT" w:cs="TimesNewRomanPSMT"/>
          <w:color w:val="000000"/>
          <w:sz w:val="30"/>
          <w:szCs w:val="30"/>
        </w:rPr>
        <w:t>EmpLocations</w:t>
      </w:r>
      <w:proofErr w:type="spellEnd"/>
      <w:r>
        <w:rPr>
          <w:rFonts w:ascii="TimesNewRomanPSMT" w:hAnsi="TimesNewRomanPSMT" w:cs="TimesNewRomanPSMT"/>
          <w:color w:val="000000"/>
          <w:sz w:val="30"/>
          <w:szCs w:val="30"/>
        </w:rPr>
        <w:t xml:space="preserve"> table to see its contents:</w:t>
      </w:r>
    </w:p>
    <w:p w14:paraId="551D8B05" w14:textId="2B9094CC"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696B2A30"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country, region, city, </w:t>
      </w:r>
      <w:proofErr w:type="spellStart"/>
      <w:r>
        <w:rPr>
          <w:rFonts w:ascii="CourierNewPSMT" w:hAnsi="CourierNewPSMT" w:cs="CourierNewPSMT"/>
          <w:color w:val="000000"/>
          <w:sz w:val="26"/>
          <w:szCs w:val="26"/>
        </w:rPr>
        <w:t>numemps</w:t>
      </w:r>
      <w:proofErr w:type="spellEnd"/>
    </w:p>
    <w:p w14:paraId="6713A8C8" w14:textId="64A91B31" w:rsidR="00645761"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w:t>
      </w:r>
    </w:p>
    <w:p w14:paraId="468512C6" w14:textId="7A2E05F3"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E13EC5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needed to join the two tables returning only matched</w:t>
      </w:r>
    </w:p>
    <w:p w14:paraId="4D5FD1C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locations, with both the employee and customer counts returned along with</w:t>
      </w:r>
    </w:p>
    <w:p w14:paraId="6FFE9966"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location attributes. Your first attempt might be to write a composite join</w:t>
      </w:r>
    </w:p>
    <w:p w14:paraId="154FD86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an ON clause that has a conjunction of simple equality predicates as</w:t>
      </w:r>
    </w:p>
    <w:p w14:paraId="332E25D0"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0C6D6519" w14:textId="501004A7"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5BCC1CF6"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40800201"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09D9A4C7"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7D93138C"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0E61D6FA"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5A80E4B3" w14:textId="77777777"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EL.region</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CL.region</w:t>
      </w:r>
      <w:proofErr w:type="spellEnd"/>
    </w:p>
    <w:p w14:paraId="52A73B2E" w14:textId="300B31CC" w:rsidR="00615BF0" w:rsidRDefault="00615BF0" w:rsidP="00615BF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38821B5A" w14:textId="118F684B"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294CF89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problem is that the region column supports NULLs representing cases</w:t>
      </w:r>
    </w:p>
    <w:p w14:paraId="08E8C339"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where the region is irrelevant (missing but inapplicable) and </w:t>
      </w:r>
      <w:r w:rsidRPr="00615BF0">
        <w:rPr>
          <w:rFonts w:ascii="TimesNewRomanPSMT" w:hAnsi="TimesNewRomanPSMT" w:cs="TimesNewRomanPSMT"/>
          <w:color w:val="000000"/>
          <w:sz w:val="30"/>
          <w:szCs w:val="30"/>
          <w:highlight w:val="yellow"/>
        </w:rPr>
        <w:t>when you</w:t>
      </w:r>
    </w:p>
    <w:p w14:paraId="64960E70" w14:textId="77777777" w:rsidR="00615BF0" w:rsidRPr="00615BF0" w:rsidRDefault="00615BF0" w:rsidP="00615BF0">
      <w:pPr>
        <w:autoSpaceDE w:val="0"/>
        <w:autoSpaceDN w:val="0"/>
        <w:adjustRightInd w:val="0"/>
        <w:spacing w:after="0" w:line="240" w:lineRule="auto"/>
        <w:rPr>
          <w:rFonts w:ascii="TimesNewRomanPSMT" w:hAnsi="TimesNewRomanPSMT" w:cs="TimesNewRomanPSMT"/>
          <w:color w:val="000000"/>
          <w:sz w:val="30"/>
          <w:szCs w:val="30"/>
          <w:highlight w:val="yellow"/>
        </w:rPr>
      </w:pPr>
      <w:r w:rsidRPr="00615BF0">
        <w:rPr>
          <w:rFonts w:ascii="TimesNewRomanPSMT" w:hAnsi="TimesNewRomanPSMT" w:cs="TimesNewRomanPSMT"/>
          <w:color w:val="000000"/>
          <w:sz w:val="30"/>
          <w:szCs w:val="30"/>
          <w:highlight w:val="yellow"/>
        </w:rPr>
        <w:t>compare NULLs with an equality-based predicate the result is the logical</w:t>
      </w:r>
    </w:p>
    <w:p w14:paraId="6BB4C962"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value unknown</w:t>
      </w:r>
      <w:r>
        <w:rPr>
          <w:rFonts w:ascii="TimesNewRomanPSMT" w:hAnsi="TimesNewRomanPSMT" w:cs="TimesNewRomanPSMT"/>
          <w:color w:val="000000"/>
          <w:sz w:val="30"/>
          <w:szCs w:val="30"/>
        </w:rPr>
        <w:t>, in which case the row is discarded. For instance, the location</w:t>
      </w:r>
    </w:p>
    <w:p w14:paraId="119EA79F"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UK, NULL, London</w:t>
      </w:r>
      <w:r>
        <w:rPr>
          <w:rFonts w:ascii="TimesNewRomanPSMT" w:hAnsi="TimesNewRomanPSMT" w:cs="TimesNewRomanPSMT"/>
          <w:color w:val="000000"/>
          <w:sz w:val="30"/>
          <w:szCs w:val="30"/>
        </w:rPr>
        <w:t xml:space="preserve"> </w:t>
      </w:r>
      <w:r w:rsidRPr="00615BF0">
        <w:rPr>
          <w:rFonts w:ascii="TimesNewRomanPSMT" w:hAnsi="TimesNewRomanPSMT" w:cs="TimesNewRomanPSMT"/>
          <w:color w:val="000000"/>
          <w:sz w:val="30"/>
          <w:szCs w:val="30"/>
          <w:highlight w:val="yellow"/>
        </w:rPr>
        <w:t>appears in both tables</w:t>
      </w:r>
      <w:r>
        <w:rPr>
          <w:rFonts w:ascii="TimesNewRomanPSMT" w:hAnsi="TimesNewRomanPSMT" w:cs="TimesNewRomanPSMT"/>
          <w:color w:val="000000"/>
          <w:sz w:val="30"/>
          <w:szCs w:val="30"/>
        </w:rPr>
        <w:t>, and therefore you expect to see it</w:t>
      </w:r>
    </w:p>
    <w:p w14:paraId="0E912B59"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sidRPr="00615BF0">
        <w:rPr>
          <w:rFonts w:ascii="TimesNewRomanPSMT" w:hAnsi="TimesNewRomanPSMT" w:cs="TimesNewRomanPSMT"/>
          <w:color w:val="000000"/>
          <w:sz w:val="30"/>
          <w:szCs w:val="30"/>
          <w:highlight w:val="yellow"/>
        </w:rPr>
        <w:t xml:space="preserve">in the result of the join, but you </w:t>
      </w:r>
      <w:proofErr w:type="gramStart"/>
      <w:r w:rsidRPr="00615BF0">
        <w:rPr>
          <w:rFonts w:ascii="TimesNewRomanPSMT" w:hAnsi="TimesNewRomanPSMT" w:cs="TimesNewRomanPSMT"/>
          <w:color w:val="000000"/>
          <w:sz w:val="30"/>
          <w:szCs w:val="30"/>
          <w:highlight w:val="yellow"/>
        </w:rPr>
        <w:t>don’t</w:t>
      </w:r>
      <w:proofErr w:type="gramEnd"/>
      <w:r>
        <w:rPr>
          <w:rFonts w:ascii="TimesNewRomanPSMT" w:hAnsi="TimesNewRomanPSMT" w:cs="TimesNewRomanPSMT"/>
          <w:color w:val="000000"/>
          <w:sz w:val="30"/>
          <w:szCs w:val="30"/>
        </w:rPr>
        <w:t>. A common way for people to resolve</w:t>
      </w:r>
    </w:p>
    <w:p w14:paraId="7238ABBA"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problem is to use the ISNULL or COALESCE functions to substitute a</w:t>
      </w:r>
    </w:p>
    <w:p w14:paraId="0320F9D5"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in both sides with a value that </w:t>
      </w:r>
      <w:proofErr w:type="gramStart"/>
      <w:r>
        <w:rPr>
          <w:rFonts w:ascii="TimesNewRomanPSMT" w:hAnsi="TimesNewRomanPSMT" w:cs="TimesNewRomanPSMT"/>
          <w:color w:val="000000"/>
          <w:sz w:val="30"/>
          <w:szCs w:val="30"/>
        </w:rPr>
        <w:t>can’t</w:t>
      </w:r>
      <w:proofErr w:type="gramEnd"/>
      <w:r>
        <w:rPr>
          <w:rFonts w:ascii="TimesNewRomanPSMT" w:hAnsi="TimesNewRomanPSMT" w:cs="TimesNewRomanPSMT"/>
          <w:color w:val="000000"/>
          <w:sz w:val="30"/>
          <w:szCs w:val="30"/>
        </w:rPr>
        <w:t xml:space="preserve"> normally appear in the data, and</w:t>
      </w:r>
    </w:p>
    <w:p w14:paraId="231D0C37"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when both sides are NULL you get a true back from the comparison.</w:t>
      </w:r>
    </w:p>
    <w:p w14:paraId="2C6A576D"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this solution using the ISNULL</w:t>
      </w:r>
    </w:p>
    <w:p w14:paraId="06A8B8FB" w14:textId="77777777" w:rsidR="00615BF0" w:rsidRDefault="00615BF0" w:rsidP="00615B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function:</w:t>
      </w:r>
    </w:p>
    <w:p w14:paraId="11CD3A7F" w14:textId="4EC603DB" w:rsidR="00615BF0" w:rsidRDefault="00615BF0" w:rsidP="00615BF0">
      <w:pPr>
        <w:autoSpaceDE w:val="0"/>
        <w:autoSpaceDN w:val="0"/>
        <w:adjustRightInd w:val="0"/>
        <w:spacing w:after="0" w:line="240" w:lineRule="auto"/>
        <w:rPr>
          <w:rFonts w:ascii="TimesNewRomanPS-BoldMT" w:hAnsi="TimesNewRomanPS-BoldMT" w:cs="TimesNewRomanPS-BoldMT"/>
          <w:b/>
          <w:bCs/>
          <w:color w:val="0000EF"/>
          <w:sz w:val="26"/>
          <w:szCs w:val="26"/>
        </w:rPr>
      </w:pPr>
    </w:p>
    <w:p w14:paraId="0949CE4A"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bookmarkStart w:id="12" w:name="_Hlk54247802"/>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6F7BB08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77309F28" w14:textId="7777777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1F56B9A5"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D1CA902"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2F8CA92A"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gramStart"/>
      <w:r w:rsidRPr="004D7950">
        <w:rPr>
          <w:rFonts w:ascii="CourierNewPSMT" w:hAnsi="CourierNewPSMT" w:cs="CourierNewPSMT"/>
          <w:color w:val="000000"/>
          <w:sz w:val="26"/>
          <w:szCs w:val="26"/>
          <w:highlight w:val="yellow"/>
        </w:rPr>
        <w:t>ISNULL(</w:t>
      </w:r>
      <w:proofErr w:type="spellStart"/>
      <w:proofErr w:type="gramEnd"/>
      <w:r w:rsidRPr="004D7950">
        <w:rPr>
          <w:rFonts w:ascii="CourierNewPSMT" w:hAnsi="CourierNewPSMT" w:cs="CourierNewPSMT"/>
          <w:color w:val="000000"/>
          <w:sz w:val="26"/>
          <w:szCs w:val="26"/>
          <w:highlight w:val="yellow"/>
        </w:rPr>
        <w:t>EL.region</w:t>
      </w:r>
      <w:proofErr w:type="spellEnd"/>
      <w:r w:rsidRPr="004D7950">
        <w:rPr>
          <w:rFonts w:ascii="CourierNewPSMT" w:hAnsi="CourierNewPSMT" w:cs="CourierNewPSMT"/>
          <w:color w:val="000000"/>
          <w:sz w:val="26"/>
          <w:szCs w:val="26"/>
          <w:highlight w:val="yellow"/>
        </w:rPr>
        <w:t>, N'&lt;N/A&gt;')</w:t>
      </w:r>
      <w:r>
        <w:rPr>
          <w:rFonts w:ascii="CourierNewPSMT" w:hAnsi="CourierNewPSMT" w:cs="CourierNewPSMT"/>
          <w:color w:val="000000"/>
          <w:sz w:val="26"/>
          <w:szCs w:val="26"/>
        </w:rPr>
        <w:t xml:space="preserve"> = ISNULL(</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w:t>
      </w:r>
    </w:p>
    <w:p w14:paraId="42427844" w14:textId="77777777"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N'&lt;N/A&gt;')</w:t>
      </w:r>
    </w:p>
    <w:p w14:paraId="45A0AEC2" w14:textId="0B0C9189" w:rsidR="00615BF0" w:rsidRDefault="00615BF0" w:rsidP="004D795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bookmarkEnd w:id="12"/>
    <w:p w14:paraId="6DC647DA" w14:textId="6ABF7067" w:rsidR="00615BF0" w:rsidRDefault="00615BF0" w:rsidP="00615BF0">
      <w:pPr>
        <w:autoSpaceDE w:val="0"/>
        <w:autoSpaceDN w:val="0"/>
        <w:adjustRightInd w:val="0"/>
        <w:spacing w:after="0" w:line="240" w:lineRule="auto"/>
        <w:rPr>
          <w:rFonts w:ascii="CourierNewPSMT" w:hAnsi="CourierNewPSMT" w:cs="CourierNewPSMT"/>
          <w:color w:val="000000"/>
          <w:sz w:val="26"/>
          <w:szCs w:val="26"/>
        </w:rPr>
      </w:pPr>
    </w:p>
    <w:p w14:paraId="44E99543" w14:textId="4CC111D8" w:rsidR="00615BF0" w:rsidRDefault="004D7950" w:rsidP="00615BF0">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This time the query generates the correct result:</w:t>
      </w:r>
    </w:p>
    <w:p w14:paraId="25D669E1" w14:textId="2DA8B17C" w:rsidR="004D7950" w:rsidRDefault="004D7950" w:rsidP="00615BF0">
      <w:pPr>
        <w:autoSpaceDE w:val="0"/>
        <w:autoSpaceDN w:val="0"/>
        <w:adjustRightInd w:val="0"/>
        <w:spacing w:after="0" w:line="240" w:lineRule="auto"/>
        <w:rPr>
          <w:rFonts w:ascii="TimesNewRomanPSMT" w:hAnsi="TimesNewRomanPSMT" w:cs="TimesNewRomanPSMT"/>
          <w:sz w:val="30"/>
          <w:szCs w:val="30"/>
        </w:rPr>
      </w:pPr>
    </w:p>
    <w:p w14:paraId="3BADA63B" w14:textId="5351CC69" w:rsidR="004D7950" w:rsidRDefault="004D7950" w:rsidP="00615BF0">
      <w:pPr>
        <w:autoSpaceDE w:val="0"/>
        <w:autoSpaceDN w:val="0"/>
        <w:adjustRightInd w:val="0"/>
        <w:spacing w:after="0" w:line="240" w:lineRule="auto"/>
        <w:rPr>
          <w:rFonts w:ascii="Segoe UI" w:hAnsi="Segoe UI" w:cs="Segoe UI"/>
          <w:color w:val="252525"/>
          <w:sz w:val="21"/>
          <w:szCs w:val="21"/>
        </w:rPr>
      </w:pPr>
      <w:r>
        <w:rPr>
          <w:noProof/>
        </w:rPr>
        <w:drawing>
          <wp:inline distT="0" distB="0" distL="0" distR="0" wp14:anchorId="7AE53371" wp14:editId="7AF63B67">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278255"/>
                    </a:xfrm>
                    <a:prstGeom prst="rect">
                      <a:avLst/>
                    </a:prstGeom>
                  </pic:spPr>
                </pic:pic>
              </a:graphicData>
            </a:graphic>
          </wp:inline>
        </w:drawing>
      </w:r>
    </w:p>
    <w:p w14:paraId="041BCADD" w14:textId="15A44FF1"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5B9B903D" w14:textId="79F95D22" w:rsidR="004D7950" w:rsidRDefault="004D7950" w:rsidP="00615BF0">
      <w:pPr>
        <w:autoSpaceDE w:val="0"/>
        <w:autoSpaceDN w:val="0"/>
        <w:adjustRightInd w:val="0"/>
        <w:spacing w:after="0" w:line="240" w:lineRule="auto"/>
        <w:rPr>
          <w:rFonts w:ascii="Segoe UI" w:hAnsi="Segoe UI" w:cs="Segoe UI"/>
          <w:color w:val="252525"/>
          <w:sz w:val="21"/>
          <w:szCs w:val="21"/>
        </w:rPr>
      </w:pPr>
    </w:p>
    <w:p w14:paraId="06EDCBAC"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handle NULLs in a manner that gives you the desired logical</w:t>
      </w:r>
    </w:p>
    <w:p w14:paraId="6BAB34C3"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meaning and that at the same time is considered </w:t>
      </w:r>
      <w:r w:rsidRPr="00CB23BB">
        <w:rPr>
          <w:rFonts w:ascii="TimesNewRomanPSMT" w:hAnsi="TimesNewRomanPSMT" w:cs="TimesNewRomanPSMT"/>
          <w:color w:val="000000"/>
          <w:sz w:val="30"/>
          <w:szCs w:val="30"/>
          <w:highlight w:val="yellow"/>
        </w:rPr>
        <w:t>order preserving</w:t>
      </w:r>
      <w:r>
        <w:rPr>
          <w:rFonts w:ascii="TimesNewRomanPSMT" w:hAnsi="TimesNewRomanPSMT" w:cs="TimesNewRomanPSMT"/>
          <w:color w:val="000000"/>
          <w:sz w:val="30"/>
          <w:szCs w:val="30"/>
        </w:rPr>
        <w:t xml:space="preserve"> by the</w:t>
      </w:r>
    </w:p>
    <w:p w14:paraId="22140E49"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optimizer using the predicate: (</w:t>
      </w:r>
      <w:proofErr w:type="spellStart"/>
      <w:proofErr w:type="gramStart"/>
      <w:r>
        <w:rPr>
          <w:rFonts w:ascii="TimesNewRomanPSMT" w:hAnsi="TimesNewRomanPSMT" w:cs="TimesNewRomanPSMT"/>
          <w:color w:val="000000"/>
          <w:sz w:val="30"/>
          <w:szCs w:val="30"/>
        </w:rPr>
        <w:t>EL.region</w:t>
      </w:r>
      <w:proofErr w:type="spellEnd"/>
      <w:proofErr w:type="gramEnd"/>
      <w:r>
        <w:rPr>
          <w:rFonts w:ascii="TimesNewRomanPSMT" w:hAnsi="TimesNewRomanPSMT" w:cs="TimesNewRomanPSMT"/>
          <w:color w:val="000000"/>
          <w:sz w:val="30"/>
          <w:szCs w:val="30"/>
        </w:rPr>
        <w:t xml:space="preserve"> = </w:t>
      </w:r>
      <w:proofErr w:type="spellStart"/>
      <w:r>
        <w:rPr>
          <w:rFonts w:ascii="TimesNewRomanPSMT" w:hAnsi="TimesNewRomanPSMT" w:cs="TimesNewRomanPSMT"/>
          <w:color w:val="000000"/>
          <w:sz w:val="30"/>
          <w:szCs w:val="30"/>
        </w:rPr>
        <w:t>CL.region</w:t>
      </w:r>
      <w:proofErr w:type="spellEnd"/>
      <w:r>
        <w:rPr>
          <w:rFonts w:ascii="TimesNewRomanPSMT" w:hAnsi="TimesNewRomanPSMT" w:cs="TimesNewRomanPSMT"/>
          <w:color w:val="000000"/>
          <w:sz w:val="30"/>
          <w:szCs w:val="30"/>
        </w:rPr>
        <w:t xml:space="preserve"> OR (</w:t>
      </w:r>
      <w:proofErr w:type="spellStart"/>
      <w:r>
        <w:rPr>
          <w:rFonts w:ascii="TimesNewRomanPSMT" w:hAnsi="TimesNewRomanPSMT" w:cs="TimesNewRomanPSMT"/>
          <w:color w:val="000000"/>
          <w:sz w:val="30"/>
          <w:szCs w:val="30"/>
        </w:rPr>
        <w:t>EL.region</w:t>
      </w:r>
      <w:proofErr w:type="spellEnd"/>
      <w:r>
        <w:rPr>
          <w:rFonts w:ascii="TimesNewRomanPSMT" w:hAnsi="TimesNewRomanPSMT" w:cs="TimesNewRomanPSMT"/>
          <w:color w:val="000000"/>
          <w:sz w:val="30"/>
          <w:szCs w:val="30"/>
        </w:rPr>
        <w:t xml:space="preserve"> IS</w:t>
      </w:r>
    </w:p>
    <w:p w14:paraId="7674BA4B" w14:textId="77777777" w:rsidR="004D7950" w:rsidRDefault="004D7950" w:rsidP="004D795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NULL AND </w:t>
      </w:r>
      <w:proofErr w:type="spellStart"/>
      <w:proofErr w:type="gramStart"/>
      <w:r>
        <w:rPr>
          <w:rFonts w:ascii="TimesNewRomanPSMT" w:hAnsi="TimesNewRomanPSMT" w:cs="TimesNewRomanPSMT"/>
          <w:color w:val="000000"/>
          <w:sz w:val="30"/>
          <w:szCs w:val="30"/>
        </w:rPr>
        <w:t>CL.region</w:t>
      </w:r>
      <w:proofErr w:type="spellEnd"/>
      <w:proofErr w:type="gramEnd"/>
      <w:r>
        <w:rPr>
          <w:rFonts w:ascii="TimesNewRomanPSMT" w:hAnsi="TimesNewRomanPSMT" w:cs="TimesNewRomanPSMT"/>
          <w:color w:val="000000"/>
          <w:sz w:val="30"/>
          <w:szCs w:val="30"/>
        </w:rPr>
        <w:t xml:space="preserve"> IS NULL)).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complete solution query:</w:t>
      </w:r>
    </w:p>
    <w:p w14:paraId="771BBCCA" w14:textId="5F9C2F7E" w:rsidR="004D7950" w:rsidRDefault="004D7950" w:rsidP="004D7950">
      <w:pPr>
        <w:autoSpaceDE w:val="0"/>
        <w:autoSpaceDN w:val="0"/>
        <w:adjustRightInd w:val="0"/>
        <w:spacing w:after="0" w:line="240" w:lineRule="auto"/>
        <w:rPr>
          <w:rFonts w:ascii="TimesNewRomanPS-BoldMT" w:hAnsi="TimesNewRomanPS-BoldMT" w:cs="TimesNewRomanPS-BoldMT"/>
          <w:b/>
          <w:bCs/>
          <w:color w:val="0000EF"/>
          <w:sz w:val="26"/>
          <w:szCs w:val="26"/>
        </w:rPr>
      </w:pPr>
    </w:p>
    <w:p w14:paraId="7E2680CC"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26281636"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6AE8D215" w14:textId="77777777" w:rsidR="004D7950" w:rsidRDefault="004D7950" w:rsidP="004D795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dbo.EmpLocations</w:t>
      </w:r>
      <w:proofErr w:type="spellEnd"/>
      <w:proofErr w:type="gramEnd"/>
      <w:r>
        <w:rPr>
          <w:rFonts w:ascii="CourierNewPSMT" w:hAnsi="CourierNewPSMT" w:cs="CourierNewPSMT"/>
          <w:color w:val="000000"/>
          <w:sz w:val="26"/>
          <w:szCs w:val="26"/>
        </w:rPr>
        <w:t xml:space="preserve"> AS EL</w:t>
      </w:r>
    </w:p>
    <w:p w14:paraId="00D05FE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proofErr w:type="gramStart"/>
      <w:r>
        <w:rPr>
          <w:rFonts w:ascii="CourierNewPSMT" w:hAnsi="CourierNewPSMT" w:cs="CourierNewPSMT"/>
          <w:color w:val="000000"/>
          <w:sz w:val="26"/>
          <w:szCs w:val="26"/>
        </w:rPr>
        <w:t>dbo.CustLocations</w:t>
      </w:r>
      <w:proofErr w:type="spellEnd"/>
      <w:proofErr w:type="gramEnd"/>
      <w:r>
        <w:rPr>
          <w:rFonts w:ascii="CourierNewPSMT" w:hAnsi="CourierNewPSMT" w:cs="CourierNewPSMT"/>
          <w:color w:val="000000"/>
          <w:sz w:val="26"/>
          <w:szCs w:val="26"/>
        </w:rPr>
        <w:t xml:space="preserve"> AS CL</w:t>
      </w:r>
    </w:p>
    <w:p w14:paraId="54FACBBF"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CL.country</w:t>
      </w:r>
      <w:proofErr w:type="spellEnd"/>
    </w:p>
    <w:p w14:paraId="34674125" w14:textId="77777777" w:rsidR="004D7950" w:rsidRPr="00CB23BB" w:rsidRDefault="004D7950" w:rsidP="00CB23BB">
      <w:pPr>
        <w:autoSpaceDE w:val="0"/>
        <w:autoSpaceDN w:val="0"/>
        <w:adjustRightInd w:val="0"/>
        <w:spacing w:after="0" w:line="240" w:lineRule="auto"/>
        <w:ind w:firstLine="720"/>
        <w:rPr>
          <w:rFonts w:ascii="CourierNewPSMT" w:hAnsi="CourierNewPSMT" w:cs="CourierNewPSMT"/>
          <w:color w:val="000000"/>
          <w:sz w:val="26"/>
          <w:szCs w:val="26"/>
          <w:highlight w:val="yellow"/>
        </w:rPr>
      </w:pPr>
      <w:r w:rsidRPr="00CB23BB">
        <w:rPr>
          <w:rFonts w:ascii="CourierNewPSMT" w:hAnsi="CourierNewPSMT" w:cs="CourierNewPSMT"/>
          <w:color w:val="000000"/>
          <w:sz w:val="26"/>
          <w:szCs w:val="26"/>
          <w:highlight w:val="yellow"/>
        </w:rPr>
        <w:t>AND (</w:t>
      </w:r>
      <w:proofErr w:type="spellStart"/>
      <w:proofErr w:type="gramStart"/>
      <w:r w:rsidRPr="00CB23BB">
        <w:rPr>
          <w:rFonts w:ascii="CourierNewPSMT" w:hAnsi="CourierNewPSMT" w:cs="CourierNewPSMT"/>
          <w:color w:val="000000"/>
          <w:sz w:val="26"/>
          <w:szCs w:val="26"/>
          <w:highlight w:val="yellow"/>
        </w:rPr>
        <w:t>EL.region</w:t>
      </w:r>
      <w:proofErr w:type="spellEnd"/>
      <w:proofErr w:type="gramEnd"/>
      <w:r w:rsidRPr="00CB23BB">
        <w:rPr>
          <w:rFonts w:ascii="CourierNewPSMT" w:hAnsi="CourierNewPSMT" w:cs="CourierNewPSMT"/>
          <w:color w:val="000000"/>
          <w:sz w:val="26"/>
          <w:szCs w:val="26"/>
          <w:highlight w:val="yellow"/>
        </w:rPr>
        <w:t xml:space="preserve"> = </w:t>
      </w: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OR (</w:t>
      </w:r>
      <w:proofErr w:type="spellStart"/>
      <w:r w:rsidRPr="00CB23BB">
        <w:rPr>
          <w:rFonts w:ascii="CourierNewPSMT" w:hAnsi="CourierNewPSMT" w:cs="CourierNewPSMT"/>
          <w:color w:val="000000"/>
          <w:sz w:val="26"/>
          <w:szCs w:val="26"/>
          <w:highlight w:val="yellow"/>
        </w:rPr>
        <w:t>EL.region</w:t>
      </w:r>
      <w:proofErr w:type="spellEnd"/>
      <w:r w:rsidRPr="00CB23BB">
        <w:rPr>
          <w:rFonts w:ascii="CourierNewPSMT" w:hAnsi="CourierNewPSMT" w:cs="CourierNewPSMT"/>
          <w:color w:val="000000"/>
          <w:sz w:val="26"/>
          <w:szCs w:val="26"/>
          <w:highlight w:val="yellow"/>
        </w:rPr>
        <w:t xml:space="preserve"> IS NULL AND</w:t>
      </w:r>
    </w:p>
    <w:p w14:paraId="783AF6D0" w14:textId="77777777"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sidRPr="00CB23BB">
        <w:rPr>
          <w:rFonts w:ascii="CourierNewPSMT" w:hAnsi="CourierNewPSMT" w:cs="CourierNewPSMT"/>
          <w:color w:val="000000"/>
          <w:sz w:val="26"/>
          <w:szCs w:val="26"/>
          <w:highlight w:val="yellow"/>
        </w:rPr>
        <w:t>CL.region</w:t>
      </w:r>
      <w:proofErr w:type="spellEnd"/>
      <w:r w:rsidRPr="00CB23BB">
        <w:rPr>
          <w:rFonts w:ascii="CourierNewPSMT" w:hAnsi="CourierNewPSMT" w:cs="CourierNewPSMT"/>
          <w:color w:val="000000"/>
          <w:sz w:val="26"/>
          <w:szCs w:val="26"/>
          <w:highlight w:val="yellow"/>
        </w:rPr>
        <w:t xml:space="preserve"> IS NULL))</w:t>
      </w:r>
    </w:p>
    <w:p w14:paraId="6E76CD8C" w14:textId="05D6E22C" w:rsidR="004D7950" w:rsidRDefault="004D7950"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w:t>
      </w:r>
      <w:proofErr w:type="spellStart"/>
      <w:proofErr w:type="gramStart"/>
      <w:r>
        <w:rPr>
          <w:rFonts w:ascii="CourierNewPSMT" w:hAnsi="CourierNewPSMT" w:cs="CourierNewPSMT"/>
          <w:color w:val="000000"/>
          <w:sz w:val="26"/>
          <w:szCs w:val="26"/>
        </w:rPr>
        <w:t>EL.city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48FEB197" w14:textId="6DEFBB2E"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20ECBEF0" w14:textId="3565ADF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
    <w:p w14:paraId="05A35CAE"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Recall that when </w:t>
      </w:r>
      <w:r w:rsidRPr="00CB23BB">
        <w:rPr>
          <w:rFonts w:ascii="TimesNewRomanPSMT" w:hAnsi="TimesNewRomanPSMT" w:cs="TimesNewRomanPSMT"/>
          <w:color w:val="000000"/>
          <w:sz w:val="30"/>
          <w:szCs w:val="30"/>
          <w:highlight w:val="yellow"/>
        </w:rPr>
        <w:t>set operators</w:t>
      </w:r>
      <w:r>
        <w:rPr>
          <w:rFonts w:ascii="TimesNewRomanPSMT" w:hAnsi="TimesNewRomanPSMT" w:cs="TimesNewRomanPSMT"/>
          <w:color w:val="000000"/>
          <w:sz w:val="30"/>
          <w:szCs w:val="30"/>
        </w:rPr>
        <w:t xml:space="preserve"> combine query </w:t>
      </w:r>
      <w:proofErr w:type="gramStart"/>
      <w:r>
        <w:rPr>
          <w:rFonts w:ascii="TimesNewRomanPSMT" w:hAnsi="TimesNewRomanPSMT" w:cs="TimesNewRomanPSMT"/>
          <w:color w:val="000000"/>
          <w:sz w:val="30"/>
          <w:szCs w:val="30"/>
        </w:rPr>
        <w:t>results</w:t>
      </w:r>
      <w:proofErr w:type="gramEnd"/>
      <w:r>
        <w:rPr>
          <w:rFonts w:ascii="TimesNewRomanPSMT" w:hAnsi="TimesNewRomanPSMT" w:cs="TimesNewRomanPSMT"/>
          <w:color w:val="000000"/>
          <w:sz w:val="30"/>
          <w:szCs w:val="30"/>
        </w:rPr>
        <w:t xml:space="preserve"> they </w:t>
      </w:r>
      <w:r w:rsidRPr="00CB23BB">
        <w:rPr>
          <w:rFonts w:ascii="TimesNewRomanPSMT" w:hAnsi="TimesNewRomanPSMT" w:cs="TimesNewRomanPSMT"/>
          <w:color w:val="000000"/>
          <w:sz w:val="30"/>
          <w:szCs w:val="30"/>
          <w:highlight w:val="yellow"/>
        </w:rPr>
        <w:t>compare</w:t>
      </w:r>
    </w:p>
    <w:p w14:paraId="67272E1D"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corresponding attributes using distinctness and not equality</w:t>
      </w:r>
      <w:r>
        <w:rPr>
          <w:rFonts w:ascii="TimesNewRomanPSMT" w:hAnsi="TimesNewRomanPSMT" w:cs="TimesNewRomanPSMT"/>
          <w:color w:val="000000"/>
          <w:sz w:val="30"/>
          <w:szCs w:val="30"/>
        </w:rPr>
        <w:t xml:space="preserve">, producing </w:t>
      </w:r>
      <w:r w:rsidRPr="00CB23BB">
        <w:rPr>
          <w:rFonts w:ascii="TimesNewRomanPSMT" w:hAnsi="TimesNewRomanPSMT" w:cs="TimesNewRomanPSMT"/>
          <w:color w:val="000000"/>
          <w:sz w:val="30"/>
          <w:szCs w:val="30"/>
          <w:highlight w:val="yellow"/>
        </w:rPr>
        <w:t>true</w:t>
      </w:r>
    </w:p>
    <w:p w14:paraId="6521037F"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when comparing two NULLs</w:t>
      </w:r>
      <w:r>
        <w:rPr>
          <w:rFonts w:ascii="TimesNewRomanPSMT" w:hAnsi="TimesNewRomanPSMT" w:cs="TimesNewRomanPSMT"/>
          <w:color w:val="000000"/>
          <w:sz w:val="30"/>
          <w:szCs w:val="30"/>
        </w:rPr>
        <w:t>. However, one drawback that set operators</w:t>
      </w:r>
    </w:p>
    <w:p w14:paraId="3E900DBB"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have is that they compare complete rows. Unlike </w:t>
      </w:r>
      <w:r w:rsidRPr="00CB23BB">
        <w:rPr>
          <w:rFonts w:ascii="TimesNewRomanPSMT" w:hAnsi="TimesNewRomanPSMT" w:cs="TimesNewRomanPSMT"/>
          <w:color w:val="000000"/>
          <w:sz w:val="30"/>
          <w:szCs w:val="30"/>
          <w:highlight w:val="yellow"/>
        </w:rPr>
        <w:t>joins</w:t>
      </w:r>
      <w:r>
        <w:rPr>
          <w:rFonts w:ascii="TimesNewRomanPSMT" w:hAnsi="TimesNewRomanPSMT" w:cs="TimesNewRomanPSMT"/>
          <w:color w:val="000000"/>
          <w:sz w:val="30"/>
          <w:szCs w:val="30"/>
        </w:rPr>
        <w:t xml:space="preserve">, which </w:t>
      </w:r>
      <w:r w:rsidRPr="00CB23BB">
        <w:rPr>
          <w:rFonts w:ascii="TimesNewRomanPSMT" w:hAnsi="TimesNewRomanPSMT" w:cs="TimesNewRomanPSMT"/>
          <w:color w:val="000000"/>
          <w:sz w:val="30"/>
          <w:szCs w:val="30"/>
          <w:highlight w:val="yellow"/>
        </w:rPr>
        <w:t>allow</w:t>
      </w:r>
    </w:p>
    <w:p w14:paraId="376B9CAB"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comparing a subset of the attributes</w:t>
      </w:r>
      <w:r>
        <w:rPr>
          <w:rFonts w:ascii="TimesNewRomanPSMT" w:hAnsi="TimesNewRomanPSMT" w:cs="TimesNewRomanPSMT"/>
          <w:color w:val="000000"/>
          <w:sz w:val="30"/>
          <w:szCs w:val="30"/>
        </w:rPr>
        <w:t xml:space="preserve"> </w:t>
      </w:r>
      <w:r w:rsidRPr="00CB23BB">
        <w:rPr>
          <w:rFonts w:ascii="TimesNewRomanPSMT" w:hAnsi="TimesNewRomanPSMT" w:cs="TimesNewRomanPSMT"/>
          <w:color w:val="000000"/>
          <w:sz w:val="30"/>
          <w:szCs w:val="30"/>
          <w:highlight w:val="yellow"/>
        </w:rPr>
        <w:t>and return additional ones in the result,</w:t>
      </w:r>
    </w:p>
    <w:p w14:paraId="36662EE1"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operators must compare all attributes from the two input queries. But in</w:t>
      </w:r>
    </w:p>
    <w:p w14:paraId="092130A7"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you can combine joins and set operators to benefit from the</w:t>
      </w:r>
    </w:p>
    <w:p w14:paraId="5954320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advantages of both tools. Namely, rely on the distinctness-based comparison</w:t>
      </w:r>
    </w:p>
    <w:p w14:paraId="0E0F718A"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set operators and the ability of joins to return additional attributes beyond</w:t>
      </w:r>
    </w:p>
    <w:p w14:paraId="01836373"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what you compare. In our querying task, the solution looks like this:</w:t>
      </w:r>
    </w:p>
    <w:p w14:paraId="288ADB9D" w14:textId="41489015"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7217EFA6"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EL.numemps</w:t>
      </w:r>
      <w:proofErr w:type="spellEnd"/>
      <w:r>
        <w:rPr>
          <w:rFonts w:ascii="CourierNewPSMT" w:hAnsi="CourierNewPSMT" w:cs="CourierNewPSMT"/>
          <w:color w:val="000000"/>
          <w:sz w:val="26"/>
          <w:szCs w:val="26"/>
        </w:rPr>
        <w:t>,</w:t>
      </w:r>
    </w:p>
    <w:p w14:paraId="1B51A1F0"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CL.numcusts</w:t>
      </w:r>
      <w:proofErr w:type="spellEnd"/>
    </w:p>
    <w:p w14:paraId="25BE4257" w14:textId="77777777" w:rsidR="00CB23BB" w:rsidRPr="00CB23BB" w:rsidRDefault="00CB23BB" w:rsidP="00CB23BB">
      <w:pPr>
        <w:autoSpaceDE w:val="0"/>
        <w:autoSpaceDN w:val="0"/>
        <w:adjustRightInd w:val="0"/>
        <w:spacing w:after="0" w:line="240" w:lineRule="auto"/>
        <w:rPr>
          <w:rFonts w:ascii="CourierNewPSMT" w:hAnsi="CourierNewPSMT" w:cs="CourierNewPSMT"/>
          <w:color w:val="000000"/>
          <w:sz w:val="26"/>
          <w:szCs w:val="26"/>
          <w:highlight w:val="yellow"/>
        </w:rPr>
      </w:pPr>
      <w:r>
        <w:rPr>
          <w:rFonts w:ascii="CourierNewPSMT" w:hAnsi="CourierNewPSMT" w:cs="CourierNewPSMT"/>
          <w:color w:val="000000"/>
          <w:sz w:val="26"/>
          <w:szCs w:val="26"/>
        </w:rPr>
        <w:t xml:space="preserve">FROM </w:t>
      </w:r>
      <w:proofErr w:type="spellStart"/>
      <w:proofErr w:type="gramStart"/>
      <w:r w:rsidRPr="00CB23BB">
        <w:rPr>
          <w:rFonts w:ascii="CourierNewPSMT" w:hAnsi="CourierNewPSMT" w:cs="CourierNewPSMT"/>
          <w:color w:val="000000"/>
          <w:sz w:val="26"/>
          <w:szCs w:val="26"/>
          <w:highlight w:val="yellow"/>
        </w:rPr>
        <w:t>dbo.EmpLocations</w:t>
      </w:r>
      <w:proofErr w:type="spellEnd"/>
      <w:proofErr w:type="gramEnd"/>
      <w:r w:rsidRPr="00CB23BB">
        <w:rPr>
          <w:rFonts w:ascii="CourierNewPSMT" w:hAnsi="CourierNewPSMT" w:cs="CourierNewPSMT"/>
          <w:color w:val="000000"/>
          <w:sz w:val="26"/>
          <w:szCs w:val="26"/>
          <w:highlight w:val="yellow"/>
        </w:rPr>
        <w:t xml:space="preserve"> AS EL</w:t>
      </w:r>
    </w:p>
    <w:p w14:paraId="0F03C865"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 xml:space="preserve">INNER JOIN </w:t>
      </w:r>
      <w:proofErr w:type="spellStart"/>
      <w:proofErr w:type="gramStart"/>
      <w:r w:rsidRPr="00CB23BB">
        <w:rPr>
          <w:rFonts w:ascii="CourierNewPSMT" w:hAnsi="CourierNewPSMT" w:cs="CourierNewPSMT"/>
          <w:color w:val="000000"/>
          <w:sz w:val="26"/>
          <w:szCs w:val="26"/>
          <w:highlight w:val="yellow"/>
        </w:rPr>
        <w:t>dbo.CustLocations</w:t>
      </w:r>
      <w:proofErr w:type="spellEnd"/>
      <w:proofErr w:type="gramEnd"/>
      <w:r>
        <w:rPr>
          <w:rFonts w:ascii="CourierNewPSMT" w:hAnsi="CourierNewPSMT" w:cs="CourierNewPSMT"/>
          <w:color w:val="000000"/>
          <w:sz w:val="26"/>
          <w:szCs w:val="26"/>
        </w:rPr>
        <w:t xml:space="preserve"> AS CL</w:t>
      </w:r>
    </w:p>
    <w:p w14:paraId="1F2B746E"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ON EXISTS (SELECT </w:t>
      </w:r>
      <w:proofErr w:type="spellStart"/>
      <w:proofErr w:type="gramStart"/>
      <w:r>
        <w:rPr>
          <w:rFonts w:ascii="CourierNewPSMT" w:hAnsi="CourierNewPSMT" w:cs="CourierNewPSMT"/>
          <w:color w:val="000000"/>
          <w:sz w:val="26"/>
          <w:szCs w:val="26"/>
        </w:rPr>
        <w:t>EL.country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EL.city</w:t>
      </w:r>
      <w:proofErr w:type="spellEnd"/>
    </w:p>
    <w:p w14:paraId="611E5A1B" w14:textId="77777777" w:rsidR="00CB23BB" w:rsidRDefault="00CB23BB" w:rsidP="00CB23BB">
      <w:pPr>
        <w:autoSpaceDE w:val="0"/>
        <w:autoSpaceDN w:val="0"/>
        <w:adjustRightInd w:val="0"/>
        <w:spacing w:after="0" w:line="240" w:lineRule="auto"/>
        <w:ind w:left="1440"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INTERSECT</w:t>
      </w:r>
    </w:p>
    <w:p w14:paraId="18CFC017" w14:textId="647395D9" w:rsidR="00CB23BB" w:rsidRDefault="00CB23BB" w:rsidP="00CB23BB">
      <w:pPr>
        <w:autoSpaceDE w:val="0"/>
        <w:autoSpaceDN w:val="0"/>
        <w:adjustRightInd w:val="0"/>
        <w:spacing w:after="0" w:line="240" w:lineRule="auto"/>
        <w:ind w:left="1440" w:firstLine="720"/>
        <w:rPr>
          <w:rFonts w:ascii="Segoe UI" w:hAnsi="Segoe UI" w:cs="Segoe UI"/>
          <w:color w:val="252525"/>
          <w:sz w:val="21"/>
          <w:szCs w:val="21"/>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CL.country</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CL.region</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CL.city</w:t>
      </w:r>
      <w:proofErr w:type="spellEnd"/>
      <w:r>
        <w:rPr>
          <w:rFonts w:ascii="CourierNewPSMT" w:hAnsi="CourierNewPSMT" w:cs="CourierNewPSMT"/>
          <w:color w:val="000000"/>
          <w:sz w:val="26"/>
          <w:szCs w:val="26"/>
        </w:rPr>
        <w:t>);</w:t>
      </w:r>
    </w:p>
    <w:p w14:paraId="245CDB63" w14:textId="19592F5F"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D7B1127" w14:textId="36A0C552" w:rsidR="00CB23BB" w:rsidRPr="00CB23BB" w:rsidRDefault="00CB23BB" w:rsidP="00CB23BB">
      <w:pPr>
        <w:pStyle w:val="Heading3"/>
      </w:pPr>
      <w:r w:rsidRPr="00CB23BB">
        <w:t>Multi-join queries</w:t>
      </w:r>
    </w:p>
    <w:p w14:paraId="525DDBDA" w14:textId="17CC3ED6"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6D384A61" w14:textId="77777777" w:rsidR="00CB23BB" w:rsidRDefault="00CB23BB" w:rsidP="00CB23BB">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remember that a join in T-SQL takes place conceptually</w:t>
      </w:r>
    </w:p>
    <w:p w14:paraId="238A64A0"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between two tables at a time. A </w:t>
      </w:r>
      <w:r w:rsidRPr="00CB23BB">
        <w:rPr>
          <w:rFonts w:ascii="TimesNewRomanPSMT" w:hAnsi="TimesNewRomanPSMT" w:cs="TimesNewRomanPSMT"/>
          <w:sz w:val="30"/>
          <w:szCs w:val="30"/>
          <w:highlight w:val="yellow"/>
        </w:rPr>
        <w:t>multi-join</w:t>
      </w:r>
      <w:r>
        <w:rPr>
          <w:rFonts w:ascii="TimesNewRomanPSMT" w:hAnsi="TimesNewRomanPSMT" w:cs="TimesNewRomanPSMT"/>
          <w:sz w:val="30"/>
          <w:szCs w:val="30"/>
        </w:rPr>
        <w:t xml:space="preserve"> query </w:t>
      </w:r>
      <w:r w:rsidRPr="00CB23BB">
        <w:rPr>
          <w:rFonts w:ascii="TimesNewRomanPSMT" w:hAnsi="TimesNewRomanPSMT" w:cs="TimesNewRomanPSMT"/>
          <w:sz w:val="30"/>
          <w:szCs w:val="30"/>
          <w:highlight w:val="yellow"/>
        </w:rPr>
        <w:t>evaluates the joins</w:t>
      </w:r>
    </w:p>
    <w:p w14:paraId="0F430B7F" w14:textId="77777777" w:rsidR="00CB23BB" w:rsidRPr="00CB23BB" w:rsidRDefault="00CB23BB" w:rsidP="00CB23BB">
      <w:pPr>
        <w:autoSpaceDE w:val="0"/>
        <w:autoSpaceDN w:val="0"/>
        <w:adjustRightInd w:val="0"/>
        <w:spacing w:after="0" w:line="240" w:lineRule="auto"/>
        <w:rPr>
          <w:rFonts w:ascii="TimesNewRomanPSMT" w:hAnsi="TimesNewRomanPSMT" w:cs="TimesNewRomanPSMT"/>
          <w:sz w:val="30"/>
          <w:szCs w:val="30"/>
          <w:highlight w:val="yellow"/>
        </w:rPr>
      </w:pPr>
      <w:r w:rsidRPr="00CB23BB">
        <w:rPr>
          <w:rFonts w:ascii="TimesNewRomanPSMT" w:hAnsi="TimesNewRomanPSMT" w:cs="TimesNewRomanPSMT"/>
          <w:sz w:val="30"/>
          <w:szCs w:val="30"/>
          <w:highlight w:val="yellow"/>
        </w:rPr>
        <w:t>conceptually from left to right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w:t>
      </w:r>
      <w:r w:rsidRPr="00CB23BB">
        <w:rPr>
          <w:rFonts w:ascii="TimesNewRomanPSMT" w:hAnsi="TimesNewRomanPSMT" w:cs="TimesNewRomanPSMT"/>
          <w:sz w:val="30"/>
          <w:szCs w:val="30"/>
          <w:highlight w:val="yellow"/>
        </w:rPr>
        <w:t>result</w:t>
      </w:r>
      <w:r>
        <w:rPr>
          <w:rFonts w:ascii="TimesNewRomanPSMT" w:hAnsi="TimesNewRomanPSMT" w:cs="TimesNewRomanPSMT"/>
          <w:sz w:val="30"/>
          <w:szCs w:val="30"/>
        </w:rPr>
        <w:t xml:space="preserve"> </w:t>
      </w:r>
      <w:r w:rsidRPr="00CB23BB">
        <w:rPr>
          <w:rFonts w:ascii="TimesNewRomanPSMT" w:hAnsi="TimesNewRomanPSMT" w:cs="TimesNewRomanPSMT"/>
          <w:sz w:val="30"/>
          <w:szCs w:val="30"/>
          <w:highlight w:val="yellow"/>
        </w:rPr>
        <w:t>of one join is used as the left</w:t>
      </w:r>
    </w:p>
    <w:p w14:paraId="11935CFB" w14:textId="59D41A5B" w:rsidR="00CB23BB" w:rsidRDefault="00CB23BB" w:rsidP="00CB23BB">
      <w:pPr>
        <w:autoSpaceDE w:val="0"/>
        <w:autoSpaceDN w:val="0"/>
        <w:adjustRightInd w:val="0"/>
        <w:spacing w:after="0" w:line="240" w:lineRule="auto"/>
        <w:rPr>
          <w:rFonts w:ascii="TimesNewRomanPSMT" w:hAnsi="TimesNewRomanPSMT" w:cs="TimesNewRomanPSMT"/>
          <w:sz w:val="30"/>
          <w:szCs w:val="30"/>
        </w:rPr>
      </w:pPr>
      <w:r w:rsidRPr="00CB23BB">
        <w:rPr>
          <w:rFonts w:ascii="TimesNewRomanPSMT" w:hAnsi="TimesNewRomanPSMT" w:cs="TimesNewRomanPSMT"/>
          <w:sz w:val="30"/>
          <w:szCs w:val="30"/>
          <w:highlight w:val="yellow"/>
        </w:rPr>
        <w:t>input to the next join</w:t>
      </w:r>
      <w:r>
        <w:rPr>
          <w:rFonts w:ascii="TimesNewRomanPSMT" w:hAnsi="TimesNewRomanPSMT" w:cs="TimesNewRomanPSMT"/>
          <w:sz w:val="30"/>
          <w:szCs w:val="30"/>
        </w:rPr>
        <w:t>.</w:t>
      </w:r>
    </w:p>
    <w:p w14:paraId="3903EE60" w14:textId="66DCA021" w:rsidR="00CB23BB" w:rsidRDefault="00CB23BB" w:rsidP="00CB23BB">
      <w:pPr>
        <w:autoSpaceDE w:val="0"/>
        <w:autoSpaceDN w:val="0"/>
        <w:adjustRightInd w:val="0"/>
        <w:spacing w:after="0" w:line="240" w:lineRule="auto"/>
        <w:rPr>
          <w:rFonts w:ascii="TimesNewRomanPSMT" w:hAnsi="TimesNewRomanPSMT" w:cs="TimesNewRomanPSMT"/>
          <w:sz w:val="30"/>
          <w:szCs w:val="30"/>
        </w:rPr>
      </w:pPr>
    </w:p>
    <w:p w14:paraId="0A7378F0" w14:textId="77777777" w:rsidR="00CB23BB" w:rsidRPr="00CB23BB" w:rsidRDefault="00CB23BB" w:rsidP="00CB23BB">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wanted to </w:t>
      </w:r>
      <w:bookmarkStart w:id="13" w:name="_Hlk54248635"/>
      <w:r w:rsidRPr="00CB23BB">
        <w:rPr>
          <w:rFonts w:ascii="TimesNewRomanPSMT" w:hAnsi="TimesNewRomanPSMT" w:cs="TimesNewRomanPSMT"/>
          <w:color w:val="000000"/>
          <w:sz w:val="30"/>
          <w:szCs w:val="30"/>
          <w:highlight w:val="yellow"/>
        </w:rPr>
        <w:t>return all suppliers from Japan,</w:t>
      </w:r>
    </w:p>
    <w:p w14:paraId="0AF355EC"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sidRPr="00CB23BB">
        <w:rPr>
          <w:rFonts w:ascii="TimesNewRomanPSMT" w:hAnsi="TimesNewRomanPSMT" w:cs="TimesNewRomanPSMT"/>
          <w:color w:val="000000"/>
          <w:sz w:val="30"/>
          <w:szCs w:val="30"/>
          <w:highlight w:val="yellow"/>
        </w:rPr>
        <w:t>and matching products where relevant</w:t>
      </w:r>
      <w:r>
        <w:rPr>
          <w:rFonts w:ascii="TimesNewRomanPSMT" w:hAnsi="TimesNewRomanPSMT" w:cs="TimesNewRomanPSMT"/>
          <w:color w:val="000000"/>
          <w:sz w:val="30"/>
          <w:szCs w:val="30"/>
        </w:rPr>
        <w:t>. For this, you need an outer join</w:t>
      </w:r>
    </w:p>
    <w:p w14:paraId="34340432"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preserving Suppliers.</w:t>
      </w:r>
    </w:p>
    <w:p w14:paraId="4A91B440"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But you also want to include product category information, so you add an</w:t>
      </w:r>
    </w:p>
    <w:p w14:paraId="52BCDD08" w14:textId="77777777" w:rsidR="00CB23BB" w:rsidRDefault="00CB23BB" w:rsidP="00CB23BB">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inner join to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as follows:</w:t>
      </w:r>
    </w:p>
    <w:p w14:paraId="32785752" w14:textId="0ADB609F" w:rsidR="00CB23BB" w:rsidRDefault="00CB23BB" w:rsidP="00CB23BB">
      <w:pPr>
        <w:autoSpaceDE w:val="0"/>
        <w:autoSpaceDN w:val="0"/>
        <w:adjustRightInd w:val="0"/>
        <w:spacing w:after="0" w:line="240" w:lineRule="auto"/>
        <w:rPr>
          <w:rFonts w:ascii="TimesNewRomanPS-BoldMT" w:hAnsi="TimesNewRomanPS-BoldMT" w:cs="TimesNewRomanPS-BoldMT"/>
          <w:b/>
          <w:bCs/>
          <w:color w:val="0000EF"/>
          <w:sz w:val="26"/>
          <w:szCs w:val="26"/>
        </w:rPr>
      </w:pPr>
    </w:p>
    <w:p w14:paraId="4DBAAF58"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0DE5928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3B33B497"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49A3D361"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2CF117DE" w14:textId="77777777" w:rsidR="00CB23BB" w:rsidRDefault="00CB23BB" w:rsidP="00CB23BB">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382D5B24"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CB23BB">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CB23BB">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3F0E5676"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2417B34D"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sidRPr="00D803D6">
        <w:rPr>
          <w:rFonts w:ascii="CourierNewPSMT" w:hAnsi="CourierNewPSMT" w:cs="CourierNewPSMT"/>
          <w:color w:val="000000"/>
          <w:sz w:val="26"/>
          <w:szCs w:val="26"/>
          <w:highlight w:val="yellow"/>
        </w:rPr>
        <w:t>INNER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D803D6">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3C4660EC" w14:textId="77777777" w:rsidR="00CB23BB" w:rsidRDefault="00CB23BB" w:rsidP="00CB23BB">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38F8083A" w14:textId="7301104D" w:rsidR="00CB23BB" w:rsidRDefault="00CB23BB" w:rsidP="00CB23BB">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bookmarkEnd w:id="13"/>
    <w:p w14:paraId="2EFAFBEE" w14:textId="1D1676FA"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5DAD346B"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Conceptually, the </w:t>
      </w:r>
      <w:r w:rsidRPr="00D803D6">
        <w:rPr>
          <w:rFonts w:ascii="TimesNewRomanPSMT" w:hAnsi="TimesNewRomanPSMT" w:cs="TimesNewRomanPSMT"/>
          <w:sz w:val="30"/>
          <w:szCs w:val="30"/>
          <w:highlight w:val="yellow"/>
        </w:rPr>
        <w:t>first join</w:t>
      </w:r>
      <w:r>
        <w:rPr>
          <w:rFonts w:ascii="TimesNewRomanPSMT" w:hAnsi="TimesNewRomanPSMT" w:cs="TimesNewRomanPSMT"/>
          <w:sz w:val="30"/>
          <w:szCs w:val="30"/>
        </w:rPr>
        <w:t xml:space="preserve"> included outer rows (</w:t>
      </w:r>
      <w:r w:rsidRPr="00D803D6">
        <w:rPr>
          <w:rFonts w:ascii="TimesNewRomanPSMT" w:hAnsi="TimesNewRomanPSMT" w:cs="TimesNewRomanPSMT"/>
          <w:sz w:val="30"/>
          <w:szCs w:val="30"/>
          <w:highlight w:val="yellow"/>
        </w:rPr>
        <w:t>suppliers with no</w:t>
      </w:r>
    </w:p>
    <w:p w14:paraId="58C0C3F0"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products</w:t>
      </w:r>
      <w:r>
        <w:rPr>
          <w:rFonts w:ascii="TimesNewRomanPSMT" w:hAnsi="TimesNewRomanPSMT" w:cs="TimesNewRomanPSMT"/>
          <w:sz w:val="30"/>
          <w:szCs w:val="30"/>
        </w:rPr>
        <w:t xml:space="preserve">) but </w:t>
      </w:r>
      <w:r w:rsidRPr="00D803D6">
        <w:rPr>
          <w:rFonts w:ascii="TimesNewRomanPSMT" w:hAnsi="TimesNewRomanPSMT" w:cs="TimesNewRomanPSMT"/>
          <w:sz w:val="30"/>
          <w:szCs w:val="30"/>
          <w:highlight w:val="yellow"/>
        </w:rPr>
        <w:t>produced NULLs as placeholders</w:t>
      </w:r>
      <w:r>
        <w:rPr>
          <w:rFonts w:ascii="TimesNewRomanPSMT" w:hAnsi="TimesNewRomanPSMT" w:cs="TimesNewRomanPSMT"/>
          <w:sz w:val="30"/>
          <w:szCs w:val="30"/>
        </w:rPr>
        <w:t xml:space="preserve"> in the product attributes in</w:t>
      </w:r>
    </w:p>
    <w:p w14:paraId="7629AA9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those rows. Then the </w:t>
      </w:r>
      <w:r w:rsidRPr="00D803D6">
        <w:rPr>
          <w:rFonts w:ascii="TimesNewRomanPSMT" w:hAnsi="TimesNewRomanPSMT" w:cs="TimesNewRomanPSMT"/>
          <w:sz w:val="30"/>
          <w:szCs w:val="30"/>
          <w:highlight w:val="yellow"/>
        </w:rPr>
        <w:t xml:space="preserve">join to </w:t>
      </w:r>
      <w:proofErr w:type="spellStart"/>
      <w:r w:rsidRPr="00D803D6">
        <w:rPr>
          <w:rFonts w:ascii="TimesNewRomanPSMT" w:hAnsi="TimesNewRomanPSMT" w:cs="TimesNewRomanPSMT"/>
          <w:sz w:val="30"/>
          <w:szCs w:val="30"/>
          <w:highlight w:val="yellow"/>
        </w:rPr>
        <w:t>Production.Categories</w:t>
      </w:r>
      <w:proofErr w:type="spellEnd"/>
      <w:r>
        <w:rPr>
          <w:rFonts w:ascii="TimesNewRomanPSMT" w:hAnsi="TimesNewRomanPSMT" w:cs="TimesNewRomanPSMT"/>
          <w:sz w:val="30"/>
          <w:szCs w:val="30"/>
        </w:rPr>
        <w:t xml:space="preserve"> compared the NULLs in</w:t>
      </w:r>
    </w:p>
    <w:p w14:paraId="3781A1D2"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column in the outer rows to </w:t>
      </w:r>
      <w:proofErr w:type="spellStart"/>
      <w:r>
        <w:rPr>
          <w:rFonts w:ascii="TimesNewRomanPSMT" w:hAnsi="TimesNewRomanPSMT" w:cs="TimesNewRomanPSMT"/>
          <w:sz w:val="30"/>
          <w:szCs w:val="30"/>
        </w:rPr>
        <w:t>categoryid</w:t>
      </w:r>
      <w:proofErr w:type="spellEnd"/>
      <w:r>
        <w:rPr>
          <w:rFonts w:ascii="TimesNewRomanPSMT" w:hAnsi="TimesNewRomanPSMT" w:cs="TimesNewRomanPSMT"/>
          <w:sz w:val="30"/>
          <w:szCs w:val="30"/>
        </w:rPr>
        <w:t xml:space="preserve"> values in</w:t>
      </w:r>
    </w:p>
    <w:p w14:paraId="0329B5A8" w14:textId="77777777" w:rsidR="00D803D6" w:rsidRPr="00D803D6" w:rsidRDefault="00D803D6" w:rsidP="00D803D6">
      <w:pPr>
        <w:autoSpaceDE w:val="0"/>
        <w:autoSpaceDN w:val="0"/>
        <w:adjustRightInd w:val="0"/>
        <w:spacing w:after="0" w:line="240" w:lineRule="auto"/>
        <w:rPr>
          <w:rFonts w:ascii="TimesNewRomanPSMT" w:hAnsi="TimesNewRomanPSMT" w:cs="TimesNewRomanPSMT"/>
          <w:sz w:val="30"/>
          <w:szCs w:val="30"/>
          <w:highlight w:val="yellow"/>
        </w:rPr>
      </w:pPr>
      <w:proofErr w:type="spellStart"/>
      <w:r>
        <w:rPr>
          <w:rFonts w:ascii="TimesNewRomanPSMT" w:hAnsi="TimesNewRomanPSMT" w:cs="TimesNewRomanPSMT"/>
          <w:sz w:val="30"/>
          <w:szCs w:val="30"/>
        </w:rPr>
        <w:t>Production.</w:t>
      </w:r>
      <w:proofErr w:type="gramStart"/>
      <w:r>
        <w:rPr>
          <w:rFonts w:ascii="TimesNewRomanPSMT" w:hAnsi="TimesNewRomanPSMT" w:cs="TimesNewRomanPSMT"/>
          <w:sz w:val="30"/>
          <w:szCs w:val="30"/>
        </w:rPr>
        <w:t>Categories</w:t>
      </w:r>
      <w:proofErr w:type="spellEnd"/>
      <w:r>
        <w:rPr>
          <w:rFonts w:ascii="TimesNewRomanPSMT" w:hAnsi="TimesNewRomanPSMT" w:cs="TimesNewRomanPSMT"/>
          <w:sz w:val="30"/>
          <w:szCs w:val="30"/>
        </w:rPr>
        <w:t>, and</w:t>
      </w:r>
      <w:proofErr w:type="gramEnd"/>
      <w:r>
        <w:rPr>
          <w:rFonts w:ascii="TimesNewRomanPSMT" w:hAnsi="TimesNewRomanPSMT" w:cs="TimesNewRomanPSMT"/>
          <w:sz w:val="30"/>
          <w:szCs w:val="30"/>
        </w:rPr>
        <w:t xml:space="preserve"> </w:t>
      </w:r>
      <w:r w:rsidRPr="00D803D6">
        <w:rPr>
          <w:rFonts w:ascii="TimesNewRomanPSMT" w:hAnsi="TimesNewRomanPSMT" w:cs="TimesNewRomanPSMT"/>
          <w:sz w:val="30"/>
          <w:szCs w:val="30"/>
          <w:highlight w:val="yellow"/>
        </w:rPr>
        <w:t>discarded those rows</w:t>
      </w:r>
      <w:r>
        <w:rPr>
          <w:rFonts w:ascii="TimesNewRomanPSMT" w:hAnsi="TimesNewRomanPSMT" w:cs="TimesNewRomanPSMT"/>
          <w:sz w:val="30"/>
          <w:szCs w:val="30"/>
        </w:rPr>
        <w:t xml:space="preserve">. In short, the </w:t>
      </w:r>
      <w:r w:rsidRPr="00D803D6">
        <w:rPr>
          <w:rFonts w:ascii="TimesNewRomanPSMT" w:hAnsi="TimesNewRomanPSMT" w:cs="TimesNewRomanPSMT"/>
          <w:sz w:val="30"/>
          <w:szCs w:val="30"/>
          <w:highlight w:val="yellow"/>
        </w:rPr>
        <w:t>inner join that</w:t>
      </w:r>
    </w:p>
    <w:p w14:paraId="722AA2A1"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sidRPr="00D803D6">
        <w:rPr>
          <w:rFonts w:ascii="TimesNewRomanPSMT" w:hAnsi="TimesNewRomanPSMT" w:cs="TimesNewRomanPSMT"/>
          <w:sz w:val="30"/>
          <w:szCs w:val="30"/>
          <w:highlight w:val="yellow"/>
        </w:rPr>
        <w:t>followed the outer join nullified the outer part of the join</w:t>
      </w:r>
      <w:r>
        <w:rPr>
          <w:rFonts w:ascii="TimesNewRomanPSMT" w:hAnsi="TimesNewRomanPSMT" w:cs="TimesNewRomanPSMT"/>
          <w:sz w:val="30"/>
          <w:szCs w:val="30"/>
        </w:rPr>
        <w:t xml:space="preserve">. In </w:t>
      </w:r>
      <w:proofErr w:type="gramStart"/>
      <w:r>
        <w:rPr>
          <w:rFonts w:ascii="TimesNewRomanPSMT" w:hAnsi="TimesNewRomanPSMT" w:cs="TimesNewRomanPSMT"/>
          <w:sz w:val="30"/>
          <w:szCs w:val="30"/>
        </w:rPr>
        <w:t>fact, if</w:t>
      </w:r>
      <w:proofErr w:type="gramEnd"/>
      <w:r>
        <w:rPr>
          <w:rFonts w:ascii="TimesNewRomanPSMT" w:hAnsi="TimesNewRomanPSMT" w:cs="TimesNewRomanPSMT"/>
          <w:sz w:val="30"/>
          <w:szCs w:val="30"/>
        </w:rPr>
        <w:t xml:space="preserve"> you look</w:t>
      </w:r>
    </w:p>
    <w:p w14:paraId="68ADE7F5"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at the query plan for this query, you will find that the optimizer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even</w:t>
      </w:r>
    </w:p>
    <w:p w14:paraId="72A8A14E"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bother to process the join between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and</w:t>
      </w:r>
    </w:p>
    <w:p w14:paraId="4A411E7A"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as an outer join. It detected the contradiction between</w:t>
      </w:r>
    </w:p>
    <w:p w14:paraId="3F3B12F3" w14:textId="77777777" w:rsidR="00D803D6" w:rsidRDefault="00D803D6" w:rsidP="00D803D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outer join and the subsequent inner join, and converted the first join to an</w:t>
      </w:r>
    </w:p>
    <w:p w14:paraId="01DF05AD" w14:textId="5852CBF1" w:rsidR="00CB23BB" w:rsidRDefault="00D803D6" w:rsidP="00D803D6">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inner join too.</w:t>
      </w:r>
    </w:p>
    <w:p w14:paraId="22BFA1DF" w14:textId="77777777" w:rsidR="00CB23BB" w:rsidRDefault="00CB23BB" w:rsidP="00CB23BB">
      <w:pPr>
        <w:autoSpaceDE w:val="0"/>
        <w:autoSpaceDN w:val="0"/>
        <w:adjustRightInd w:val="0"/>
        <w:spacing w:after="0" w:line="240" w:lineRule="auto"/>
        <w:rPr>
          <w:rFonts w:ascii="Segoe UI" w:hAnsi="Segoe UI" w:cs="Segoe UI"/>
          <w:color w:val="252525"/>
          <w:sz w:val="21"/>
          <w:szCs w:val="21"/>
        </w:rPr>
      </w:pPr>
    </w:p>
    <w:p w14:paraId="0C83211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to address this problem. One is to use a LEFT</w:t>
      </w:r>
    </w:p>
    <w:p w14:paraId="1D995DCD"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OUTER in both joins, like so:</w:t>
      </w:r>
    </w:p>
    <w:p w14:paraId="1FB05146" w14:textId="66AFE56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4A2AAF10"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bookmarkStart w:id="14" w:name="_Hlk54249697"/>
      <w:r>
        <w:rPr>
          <w:rFonts w:ascii="CourierNewPSMT" w:hAnsi="CourierNewPSMT" w:cs="CourierNewPSMT"/>
          <w:color w:val="000000"/>
          <w:sz w:val="26"/>
          <w:szCs w:val="26"/>
        </w:rPr>
        <w:t>SELECT</w:t>
      </w:r>
    </w:p>
    <w:p w14:paraId="628AE156"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4F388FF"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0DDB4F91"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3188389B"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Suppliers</w:t>
      </w:r>
      <w:proofErr w:type="spellEnd"/>
      <w:r>
        <w:rPr>
          <w:rFonts w:ascii="CourierNewPSMT" w:hAnsi="CourierNewPSMT" w:cs="CourierNewPSMT"/>
          <w:color w:val="000000"/>
          <w:sz w:val="26"/>
          <w:szCs w:val="26"/>
        </w:rPr>
        <w:t xml:space="preserve"> AS S</w:t>
      </w:r>
    </w:p>
    <w:p w14:paraId="51F05E5C"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Products</w:t>
      </w:r>
      <w:proofErr w:type="spellEnd"/>
      <w:r>
        <w:rPr>
          <w:rFonts w:ascii="CourierNewPSMT" w:hAnsi="CourierNewPSMT" w:cs="CourierNewPSMT"/>
          <w:color w:val="000000"/>
          <w:sz w:val="26"/>
          <w:szCs w:val="26"/>
        </w:rPr>
        <w:t xml:space="preserve"> AS P</w:t>
      </w:r>
    </w:p>
    <w:p w14:paraId="0D60D747"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572F68D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sidRPr="00301F9D">
        <w:rPr>
          <w:rFonts w:ascii="CourierNewPSMT" w:hAnsi="CourierNewPSMT" w:cs="CourierNewPSMT"/>
          <w:color w:val="000000"/>
          <w:sz w:val="26"/>
          <w:szCs w:val="26"/>
          <w:highlight w:val="yellow"/>
        </w:rPr>
        <w:t>LEFT OUTER JOIN</w:t>
      </w: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Production.</w:t>
      </w:r>
      <w:r w:rsidRPr="00301F9D">
        <w:rPr>
          <w:rFonts w:ascii="CourierNewPSMT" w:hAnsi="CourierNewPSMT" w:cs="CourierNewPSMT"/>
          <w:color w:val="000000"/>
          <w:sz w:val="26"/>
          <w:szCs w:val="26"/>
          <w:highlight w:val="yellow"/>
        </w:rPr>
        <w:t>Categories</w:t>
      </w:r>
      <w:proofErr w:type="spellEnd"/>
      <w:r>
        <w:rPr>
          <w:rFonts w:ascii="CourierNewPSMT" w:hAnsi="CourierNewPSMT" w:cs="CourierNewPSMT"/>
          <w:color w:val="000000"/>
          <w:sz w:val="26"/>
          <w:szCs w:val="26"/>
        </w:rPr>
        <w:t xml:space="preserve"> AS C</w:t>
      </w:r>
    </w:p>
    <w:p w14:paraId="50D5630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p>
    <w:p w14:paraId="1AD48AFE" w14:textId="3DDF23B1" w:rsidR="00CB23BB"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46920E2" w14:textId="669D0D0E"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776939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an interesting capability in the language—separate</w:t>
      </w:r>
    </w:p>
    <w:p w14:paraId="0B08F0AF"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some of the joins to their own independent logical phase. What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after is</w:t>
      </w:r>
    </w:p>
    <w:p w14:paraId="71062178"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left outer join between </w:t>
      </w:r>
      <w:proofErr w:type="spellStart"/>
      <w:r>
        <w:rPr>
          <w:rFonts w:ascii="TimesNewRomanPSMT" w:hAnsi="TimesNewRomanPSMT" w:cs="TimesNewRomanPSMT"/>
          <w:color w:val="000000"/>
          <w:sz w:val="30"/>
          <w:szCs w:val="30"/>
        </w:rPr>
        <w:t>Production.Suppliers</w:t>
      </w:r>
      <w:proofErr w:type="spellEnd"/>
      <w:r>
        <w:rPr>
          <w:rFonts w:ascii="TimesNewRomanPSMT" w:hAnsi="TimesNewRomanPSMT" w:cs="TimesNewRomanPSMT"/>
          <w:color w:val="000000"/>
          <w:sz w:val="30"/>
          <w:szCs w:val="30"/>
        </w:rPr>
        <w:t xml:space="preserve"> and the result of the inner join</w:t>
      </w:r>
    </w:p>
    <w:p w14:paraId="133EE5C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Production.Categories</w:t>
      </w:r>
      <w:proofErr w:type="spellEnd"/>
      <w:r>
        <w:rPr>
          <w:rFonts w:ascii="TimesNewRomanPSMT" w:hAnsi="TimesNewRomanPSMT" w:cs="TimesNewRomanPSMT"/>
          <w:color w:val="000000"/>
          <w:sz w:val="30"/>
          <w:szCs w:val="30"/>
        </w:rPr>
        <w:t>. You can phrase</w:t>
      </w:r>
    </w:p>
    <w:p w14:paraId="6F015CB4" w14:textId="77777777" w:rsidR="00301F9D" w:rsidRDefault="00301F9D" w:rsidP="00301F9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your query exactly like this:</w:t>
      </w:r>
    </w:p>
    <w:p w14:paraId="224E50B1" w14:textId="4B2AA8F6" w:rsidR="00301F9D" w:rsidRDefault="00301F9D" w:rsidP="00301F9D">
      <w:pPr>
        <w:autoSpaceDE w:val="0"/>
        <w:autoSpaceDN w:val="0"/>
        <w:adjustRightInd w:val="0"/>
        <w:spacing w:after="0" w:line="240" w:lineRule="auto"/>
        <w:rPr>
          <w:rFonts w:ascii="TimesNewRomanPS-BoldMT" w:hAnsi="TimesNewRomanPS-BoldMT" w:cs="TimesNewRomanPS-BoldMT"/>
          <w:b/>
          <w:bCs/>
          <w:color w:val="0000EF"/>
          <w:sz w:val="26"/>
          <w:szCs w:val="26"/>
        </w:rPr>
      </w:pPr>
    </w:p>
    <w:p w14:paraId="317A4DF9"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3C0E21B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S.companyname</w:t>
      </w:r>
      <w:proofErr w:type="spellEnd"/>
      <w:proofErr w:type="gramEnd"/>
      <w:r>
        <w:rPr>
          <w:rFonts w:ascii="CourierNewPSMT" w:hAnsi="CourierNewPSMT" w:cs="CourierNewPSMT"/>
          <w:color w:val="000000"/>
          <w:sz w:val="26"/>
          <w:szCs w:val="26"/>
        </w:rPr>
        <w:t xml:space="preserve"> AS supplier, </w:t>
      </w:r>
      <w:proofErr w:type="spellStart"/>
      <w:r>
        <w:rPr>
          <w:rFonts w:ascii="CourierNewPSMT" w:hAnsi="CourierNewPSMT" w:cs="CourierNewPSMT"/>
          <w:color w:val="000000"/>
          <w:sz w:val="26"/>
          <w:szCs w:val="26"/>
        </w:rPr>
        <w:t>S.country</w:t>
      </w:r>
      <w:proofErr w:type="spellEnd"/>
      <w:r>
        <w:rPr>
          <w:rFonts w:ascii="CourierNewPSMT" w:hAnsi="CourierNewPSMT" w:cs="CourierNewPSMT"/>
          <w:color w:val="000000"/>
          <w:sz w:val="26"/>
          <w:szCs w:val="26"/>
        </w:rPr>
        <w:t>,</w:t>
      </w:r>
    </w:p>
    <w:p w14:paraId="05308F00"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P.productid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P.unitprice</w:t>
      </w:r>
      <w:proofErr w:type="spellEnd"/>
      <w:r>
        <w:rPr>
          <w:rFonts w:ascii="CourierNewPSMT" w:hAnsi="CourierNewPSMT" w:cs="CourierNewPSMT"/>
          <w:color w:val="000000"/>
          <w:sz w:val="26"/>
          <w:szCs w:val="26"/>
        </w:rPr>
        <w:t>,</w:t>
      </w:r>
    </w:p>
    <w:p w14:paraId="32EAAFD8"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C.categoryname</w:t>
      </w:r>
      <w:proofErr w:type="spellEnd"/>
    </w:p>
    <w:p w14:paraId="7068B7D3"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7C6108FE"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LEFT OUTER JOIN</w:t>
      </w:r>
    </w:p>
    <w:p w14:paraId="31A2F57B"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53B0373D"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Production.Categories</w:t>
      </w:r>
      <w:proofErr w:type="spellEnd"/>
      <w:r>
        <w:rPr>
          <w:rFonts w:ascii="CourierNewPSMT" w:hAnsi="CourierNewPSMT" w:cs="CourierNewPSMT"/>
          <w:color w:val="000000"/>
          <w:sz w:val="26"/>
          <w:szCs w:val="26"/>
        </w:rPr>
        <w:t xml:space="preserve"> AS C</w:t>
      </w:r>
    </w:p>
    <w:p w14:paraId="2A440AE9"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C.categoryid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P.categoryid</w:t>
      </w:r>
      <w:proofErr w:type="spellEnd"/>
      <w:r>
        <w:rPr>
          <w:rFonts w:ascii="CourierNewPSMT" w:hAnsi="CourierNewPSMT" w:cs="CourierNewPSMT"/>
          <w:color w:val="000000"/>
          <w:sz w:val="26"/>
          <w:szCs w:val="26"/>
        </w:rPr>
        <w:t>)</w:t>
      </w:r>
    </w:p>
    <w:p w14:paraId="0F6347C4" w14:textId="77777777" w:rsidR="00301F9D" w:rsidRDefault="00301F9D" w:rsidP="00301F9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P.supplierid</w:t>
      </w:r>
      <w:proofErr w:type="spellEnd"/>
    </w:p>
    <w:p w14:paraId="6EC4E9BD" w14:textId="3EA0D08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3A6C280D" w14:textId="62C11234"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2849093C" w14:textId="77777777" w:rsidR="00301F9D" w:rsidRDefault="00301F9D" w:rsidP="00301F9D">
      <w:pPr>
        <w:pStyle w:val="Heading2"/>
      </w:pPr>
      <w:r>
        <w:t>Implement functions and aggregate data</w:t>
      </w:r>
    </w:p>
    <w:p w14:paraId="23E44476" w14:textId="4B3F5068"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0BD6CB5F"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many built-in functions that you can use to manipulate data.</w:t>
      </w:r>
    </w:p>
    <w:p w14:paraId="4A44B82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Scalar-valued</w:t>
      </w:r>
      <w:r>
        <w:rPr>
          <w:rFonts w:ascii="TimesNewRomanPSMT" w:hAnsi="TimesNewRomanPSMT" w:cs="TimesNewRomanPSMT"/>
          <w:sz w:val="30"/>
          <w:szCs w:val="30"/>
        </w:rPr>
        <w:t xml:space="preserve"> functions </w:t>
      </w:r>
      <w:r w:rsidRPr="00301F9D">
        <w:rPr>
          <w:rFonts w:ascii="TimesNewRomanPSMT" w:hAnsi="TimesNewRomanPSMT" w:cs="TimesNewRomanPSMT"/>
          <w:sz w:val="30"/>
          <w:szCs w:val="30"/>
          <w:highlight w:val="yellow"/>
        </w:rPr>
        <w:t>return a single value</w:t>
      </w:r>
      <w:r>
        <w:rPr>
          <w:rFonts w:ascii="TimesNewRomanPSMT" w:hAnsi="TimesNewRomanPSMT" w:cs="TimesNewRomanPSMT"/>
          <w:sz w:val="30"/>
          <w:szCs w:val="30"/>
        </w:rPr>
        <w:t xml:space="preserve"> and </w:t>
      </w:r>
      <w:r w:rsidRPr="00301F9D">
        <w:rPr>
          <w:rFonts w:ascii="TimesNewRomanPSMT" w:hAnsi="TimesNewRomanPSMT" w:cs="TimesNewRomanPSMT"/>
          <w:sz w:val="30"/>
          <w:szCs w:val="30"/>
          <w:highlight w:val="yellow"/>
        </w:rPr>
        <w:t>table-valued functions</w:t>
      </w:r>
    </w:p>
    <w:p w14:paraId="4958A1CE"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301F9D">
        <w:rPr>
          <w:rFonts w:ascii="TimesNewRomanPSMT" w:hAnsi="TimesNewRomanPSMT" w:cs="TimesNewRomanPSMT"/>
          <w:sz w:val="30"/>
          <w:szCs w:val="30"/>
          <w:highlight w:val="yellow"/>
        </w:rPr>
        <w:t>return a table result</w:t>
      </w:r>
      <w:r>
        <w:rPr>
          <w:rFonts w:ascii="TimesNewRomanPSMT" w:hAnsi="TimesNewRomanPSMT" w:cs="TimesNewRomanPSMT"/>
          <w:sz w:val="30"/>
          <w:szCs w:val="30"/>
        </w:rPr>
        <w:t>. Use of built-in functions can improve developer</w:t>
      </w:r>
    </w:p>
    <w:p w14:paraId="6844312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productivity, but you also need to understand cases where their use in certain</w:t>
      </w:r>
    </w:p>
    <w:p w14:paraId="1B1F8748"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context can end up negatively affecting query performance.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also</w:t>
      </w:r>
    </w:p>
    <w:p w14:paraId="2395994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important to understand the concept of function determinism and its effects</w:t>
      </w:r>
    </w:p>
    <w:p w14:paraId="56FC74FB" w14:textId="3D25A3D0"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on your queries.</w:t>
      </w:r>
    </w:p>
    <w:p w14:paraId="35B95917" w14:textId="77777777" w:rsidR="00301F9D" w:rsidRDefault="00301F9D" w:rsidP="00301F9D">
      <w:pPr>
        <w:pStyle w:val="Heading3"/>
      </w:pPr>
      <w:r>
        <w:lastRenderedPageBreak/>
        <w:t>Type conversion functions</w:t>
      </w:r>
    </w:p>
    <w:p w14:paraId="4ABE5BD3"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p>
    <w:p w14:paraId="229B9C2D" w14:textId="695DB38F"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can convert a source expression</w:t>
      </w:r>
    </w:p>
    <w:p w14:paraId="46C33580"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a target data type. In my examples I use constants as the source values to</w:t>
      </w:r>
    </w:p>
    <w:p w14:paraId="49E85075"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demonstrate the use of the functions, but typically you apply such functions</w:t>
      </w:r>
    </w:p>
    <w:p w14:paraId="706373FD"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columns or expressions based on columns as part of a query.</w:t>
      </w:r>
    </w:p>
    <w:p w14:paraId="0DAC20F7" w14:textId="77777777"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3265A8CC" w14:textId="246D3C39"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fundamental functions that T-SQL supports for conversion</w:t>
      </w:r>
    </w:p>
    <w:p w14:paraId="0109659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purposes are </w:t>
      </w:r>
      <w:r w:rsidRPr="00301F9D">
        <w:rPr>
          <w:rFonts w:ascii="TimesNewRomanPSMT" w:hAnsi="TimesNewRomanPSMT" w:cs="TimesNewRomanPSMT"/>
          <w:sz w:val="30"/>
          <w:szCs w:val="30"/>
          <w:highlight w:val="yellow"/>
        </w:rPr>
        <w:t>CAST</w:t>
      </w:r>
      <w:r>
        <w:rPr>
          <w:rFonts w:ascii="TimesNewRomanPSMT" w:hAnsi="TimesNewRomanPSMT" w:cs="TimesNewRomanPSMT"/>
          <w:sz w:val="30"/>
          <w:szCs w:val="30"/>
        </w:rPr>
        <w:t xml:space="preserve"> and CONVERT. The former </w:t>
      </w:r>
      <w:r w:rsidRPr="00301F9D">
        <w:rPr>
          <w:rFonts w:ascii="TimesNewRomanPSMT" w:hAnsi="TimesNewRomanPSMT" w:cs="TimesNewRomanPSMT"/>
          <w:sz w:val="30"/>
          <w:szCs w:val="30"/>
          <w:highlight w:val="yellow"/>
        </w:rPr>
        <w:t>is standard</w:t>
      </w:r>
      <w:r>
        <w:rPr>
          <w:rFonts w:ascii="TimesNewRomanPSMT" w:hAnsi="TimesNewRomanPSMT" w:cs="TimesNewRomanPSMT"/>
          <w:sz w:val="30"/>
          <w:szCs w:val="30"/>
        </w:rPr>
        <w:t xml:space="preserve"> whereas the</w:t>
      </w:r>
    </w:p>
    <w:p w14:paraId="608A1BC7"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latter is proprietary in T-SQL. The CAST function’s syntax is</w:t>
      </w:r>
    </w:p>
    <w:p w14:paraId="2D5892A9" w14:textId="77777777" w:rsidR="00301F9D" w:rsidRPr="00836B92" w:rsidRDefault="00301F9D" w:rsidP="00301F9D">
      <w:pPr>
        <w:autoSpaceDE w:val="0"/>
        <w:autoSpaceDN w:val="0"/>
        <w:adjustRightInd w:val="0"/>
        <w:spacing w:after="0" w:line="240" w:lineRule="auto"/>
        <w:rPr>
          <w:rFonts w:ascii="TimesNewRomanPSMT" w:hAnsi="TimesNewRomanPSMT" w:cs="TimesNewRomanPSMT"/>
          <w:sz w:val="30"/>
          <w:szCs w:val="30"/>
          <w:highlight w:val="yellow"/>
        </w:rPr>
      </w:pPr>
      <w:proofErr w:type="gramStart"/>
      <w:r w:rsidRPr="00301F9D">
        <w:rPr>
          <w:rFonts w:ascii="TimesNewRomanPSMT" w:hAnsi="TimesNewRomanPSMT" w:cs="TimesNewRomanPSMT"/>
          <w:sz w:val="30"/>
          <w:szCs w:val="30"/>
          <w:highlight w:val="yellow"/>
        </w:rPr>
        <w:t>CAST(</w:t>
      </w:r>
      <w:proofErr w:type="spellStart"/>
      <w:proofErr w:type="gramEnd"/>
      <w:r w:rsidRPr="00301F9D">
        <w:rPr>
          <w:rFonts w:ascii="TimesNewRomanPSMT" w:hAnsi="TimesNewRomanPSMT" w:cs="TimesNewRomanPSMT"/>
          <w:sz w:val="30"/>
          <w:szCs w:val="30"/>
          <w:highlight w:val="yellow"/>
        </w:rPr>
        <w:t>source_expression</w:t>
      </w:r>
      <w:proofErr w:type="spellEnd"/>
      <w:r w:rsidRPr="00301F9D">
        <w:rPr>
          <w:rFonts w:ascii="TimesNewRomanPSMT" w:hAnsi="TimesNewRomanPSMT" w:cs="TimesNewRomanPSMT"/>
          <w:sz w:val="30"/>
          <w:szCs w:val="30"/>
          <w:highlight w:val="yellow"/>
        </w:rPr>
        <w:t xml:space="preserve"> AS </w:t>
      </w:r>
      <w:proofErr w:type="spellStart"/>
      <w:r w:rsidRPr="00301F9D">
        <w:rPr>
          <w:rFonts w:ascii="TimesNewRomanPSMT" w:hAnsi="TimesNewRomanPSMT" w:cs="TimesNewRomanPSMT"/>
          <w:sz w:val="30"/>
          <w:szCs w:val="30"/>
          <w:highlight w:val="yellow"/>
        </w:rPr>
        <w:t>target_type</w:t>
      </w:r>
      <w:proofErr w:type="spellEnd"/>
      <w:r>
        <w:rPr>
          <w:rFonts w:ascii="TimesNewRomanPSMT" w:hAnsi="TimesNewRomanPSMT" w:cs="TimesNewRomanPSMT"/>
          <w:sz w:val="30"/>
          <w:szCs w:val="30"/>
        </w:rPr>
        <w:t xml:space="preserve">. For example, </w:t>
      </w:r>
      <w:proofErr w:type="gramStart"/>
      <w:r w:rsidRPr="00836B92">
        <w:rPr>
          <w:rFonts w:ascii="TimesNewRomanPSMT" w:hAnsi="TimesNewRomanPSMT" w:cs="TimesNewRomanPSMT"/>
          <w:sz w:val="30"/>
          <w:szCs w:val="30"/>
          <w:highlight w:val="yellow"/>
        </w:rPr>
        <w:t>CAST(</w:t>
      </w:r>
      <w:proofErr w:type="gramEnd"/>
      <w:r w:rsidRPr="00836B92">
        <w:rPr>
          <w:rFonts w:ascii="TimesNewRomanPSMT" w:hAnsi="TimesNewRomanPSMT" w:cs="TimesNewRomanPSMT"/>
          <w:sz w:val="30"/>
          <w:szCs w:val="30"/>
          <w:highlight w:val="yellow"/>
        </w:rPr>
        <w:t>‘100’ AS</w:t>
      </w:r>
    </w:p>
    <w:p w14:paraId="39FF3BE1"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INT)</w:t>
      </w:r>
      <w:r>
        <w:rPr>
          <w:rFonts w:ascii="TimesNewRomanPSMT" w:hAnsi="TimesNewRomanPSMT" w:cs="TimesNewRomanPSMT"/>
          <w:sz w:val="30"/>
          <w:szCs w:val="30"/>
        </w:rPr>
        <w:t xml:space="preserve"> converts the source character string constant to the target integer value</w:t>
      </w:r>
    </w:p>
    <w:p w14:paraId="0FA9027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100. The CONVERT function is handy when you need to specify a style for</w:t>
      </w:r>
    </w:p>
    <w:p w14:paraId="61CFDC34" w14:textId="77777777" w:rsidR="00301F9D" w:rsidRDefault="00301F9D" w:rsidP="00301F9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conversion. Its syntax is </w:t>
      </w:r>
      <w:proofErr w:type="gramStart"/>
      <w:r>
        <w:rPr>
          <w:rFonts w:ascii="TimesNewRomanPSMT" w:hAnsi="TimesNewRomanPSMT" w:cs="TimesNewRomanPSMT"/>
          <w:sz w:val="30"/>
          <w:szCs w:val="30"/>
        </w:rPr>
        <w:t>CONVERT(</w:t>
      </w:r>
      <w:proofErr w:type="spellStart"/>
      <w:proofErr w:type="gramEnd"/>
      <w:r>
        <w:rPr>
          <w:rFonts w:ascii="TimesNewRomanPSMT" w:hAnsi="TimesNewRomanPSMT" w:cs="TimesNewRomanPSMT"/>
          <w:sz w:val="30"/>
          <w:szCs w:val="30"/>
        </w:rPr>
        <w:t>target_type</w:t>
      </w:r>
      <w:proofErr w:type="spellEnd"/>
      <w:r>
        <w:rPr>
          <w:rFonts w:ascii="TimesNewRomanPSMT" w:hAnsi="TimesNewRomanPSMT" w:cs="TimesNewRomanPSMT"/>
          <w:sz w:val="30"/>
          <w:szCs w:val="30"/>
        </w:rPr>
        <w:t xml:space="preserve">, </w:t>
      </w:r>
      <w:proofErr w:type="spellStart"/>
      <w:r>
        <w:rPr>
          <w:rFonts w:ascii="TimesNewRomanPSMT" w:hAnsi="TimesNewRomanPSMT" w:cs="TimesNewRomanPSMT"/>
          <w:sz w:val="30"/>
          <w:szCs w:val="30"/>
        </w:rPr>
        <w:t>source_expression</w:t>
      </w:r>
      <w:proofErr w:type="spellEnd"/>
      <w:r>
        <w:rPr>
          <w:rFonts w:ascii="TimesNewRomanPSMT" w:hAnsi="TimesNewRomanPSMT" w:cs="TimesNewRomanPSMT"/>
          <w:sz w:val="30"/>
          <w:szCs w:val="30"/>
        </w:rPr>
        <w:t xml:space="preserve"> [,</w:t>
      </w:r>
    </w:p>
    <w:p w14:paraId="6F0AA3CA" w14:textId="7F65B81A" w:rsidR="00301F9D" w:rsidRDefault="00301F9D" w:rsidP="00301F9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style_number</w:t>
      </w:r>
      <w:proofErr w:type="spellEnd"/>
      <w:r>
        <w:rPr>
          <w:rFonts w:ascii="TimesNewRomanPSMT" w:hAnsi="TimesNewRomanPSMT" w:cs="TimesNewRomanPSMT"/>
          <w:sz w:val="30"/>
          <w:szCs w:val="30"/>
        </w:rPr>
        <w:t>])</w:t>
      </w:r>
    </w:p>
    <w:p w14:paraId="7C54B8B3" w14:textId="593EA396" w:rsidR="00836B92" w:rsidRDefault="00836B92" w:rsidP="00301F9D">
      <w:pPr>
        <w:autoSpaceDE w:val="0"/>
        <w:autoSpaceDN w:val="0"/>
        <w:adjustRightInd w:val="0"/>
        <w:spacing w:after="0" w:line="240" w:lineRule="auto"/>
        <w:rPr>
          <w:rFonts w:ascii="TimesNewRomanPSMT" w:hAnsi="TimesNewRomanPSMT" w:cs="TimesNewRomanPSMT"/>
          <w:sz w:val="30"/>
          <w:szCs w:val="30"/>
        </w:rPr>
      </w:pPr>
    </w:p>
    <w:p w14:paraId="2073062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instance,</w:t>
      </w:r>
    </w:p>
    <w:p w14:paraId="77BFC6F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converting a character string to a date and time type or the other way</w:t>
      </w:r>
    </w:p>
    <w:p w14:paraId="13416999"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around, you can specify the style number to avoid ambiguity in case the form</w:t>
      </w:r>
    </w:p>
    <w:p w14:paraId="4F7CC0F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use is considered language dependent. As an example, the expression</w:t>
      </w:r>
    </w:p>
    <w:p w14:paraId="000387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sidRPr="00836B92">
        <w:rPr>
          <w:rFonts w:ascii="TimesNewRomanPSMT" w:hAnsi="TimesNewRomanPSMT" w:cs="TimesNewRomanPSMT"/>
          <w:sz w:val="30"/>
          <w:szCs w:val="30"/>
          <w:highlight w:val="yellow"/>
        </w:rPr>
        <w:t>CONVERT(</w:t>
      </w:r>
      <w:proofErr w:type="gramEnd"/>
      <w:r w:rsidRPr="00836B92">
        <w:rPr>
          <w:rFonts w:ascii="TimesNewRomanPSMT" w:hAnsi="TimesNewRomanPSMT" w:cs="TimesNewRomanPSMT"/>
          <w:sz w:val="30"/>
          <w:szCs w:val="30"/>
          <w:highlight w:val="yellow"/>
        </w:rPr>
        <w:t>DATE, ‘01/02/2017’, 101)</w:t>
      </w:r>
      <w:r>
        <w:rPr>
          <w:rFonts w:ascii="TimesNewRomanPSMT" w:hAnsi="TimesNewRomanPSMT" w:cs="TimesNewRomanPSMT"/>
          <w:sz w:val="30"/>
          <w:szCs w:val="30"/>
        </w:rPr>
        <w:t xml:space="preserve"> converts the input string to a date</w:t>
      </w:r>
    </w:p>
    <w:p w14:paraId="2282011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836B92">
        <w:rPr>
          <w:rFonts w:ascii="TimesNewRomanPSMT" w:hAnsi="TimesNewRomanPSMT" w:cs="TimesNewRomanPSMT"/>
          <w:sz w:val="30"/>
          <w:szCs w:val="30"/>
          <w:highlight w:val="yellow"/>
        </w:rPr>
        <w:t>U.S. style</w:t>
      </w:r>
      <w:r>
        <w:rPr>
          <w:rFonts w:ascii="TimesNewRomanPSMT" w:hAnsi="TimesNewRomanPSMT" w:cs="TimesNewRomanPSMT"/>
          <w:sz w:val="30"/>
          <w:szCs w:val="30"/>
        </w:rPr>
        <w:t>, meaning January 2, 2017. The expression</w:t>
      </w:r>
    </w:p>
    <w:p w14:paraId="7070841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CONVERT(</w:t>
      </w:r>
      <w:proofErr w:type="gramEnd"/>
      <w:r>
        <w:rPr>
          <w:rFonts w:ascii="TimesNewRomanPSMT" w:hAnsi="TimesNewRomanPSMT" w:cs="TimesNewRomanPSMT"/>
          <w:sz w:val="30"/>
          <w:szCs w:val="30"/>
        </w:rPr>
        <w:t>DATE, ‘01/02/2017’, 103) uses the British/French style,</w:t>
      </w:r>
    </w:p>
    <w:p w14:paraId="5316955F" w14:textId="2788E2AE"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TimesNewRomanPSMT" w:hAnsi="TimesNewRomanPSMT" w:cs="TimesNewRomanPSMT"/>
          <w:sz w:val="30"/>
          <w:szCs w:val="30"/>
        </w:rPr>
        <w:t>meaning February 1, 2017.</w:t>
      </w:r>
    </w:p>
    <w:p w14:paraId="088049A5" w14:textId="77777777" w:rsidR="00301F9D" w:rsidRDefault="00301F9D" w:rsidP="00301F9D">
      <w:pPr>
        <w:autoSpaceDE w:val="0"/>
        <w:autoSpaceDN w:val="0"/>
        <w:adjustRightInd w:val="0"/>
        <w:spacing w:after="0" w:line="240" w:lineRule="auto"/>
        <w:rPr>
          <w:rFonts w:ascii="CourierNewPSMT" w:hAnsi="CourierNewPSMT" w:cs="CourierNewPSMT"/>
          <w:color w:val="000000"/>
          <w:sz w:val="26"/>
          <w:szCs w:val="26"/>
        </w:rPr>
      </w:pPr>
    </w:p>
    <w:p w14:paraId="464C3A0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836B92">
        <w:rPr>
          <w:rFonts w:ascii="TimesNewRomanPSMT" w:hAnsi="TimesNewRomanPSMT" w:cs="TimesNewRomanPSMT"/>
          <w:sz w:val="30"/>
          <w:szCs w:val="30"/>
          <w:highlight w:val="yellow"/>
        </w:rPr>
        <w:t>PARSE</w:t>
      </w:r>
      <w:r>
        <w:rPr>
          <w:rFonts w:ascii="TimesNewRomanPSMT" w:hAnsi="TimesNewRomanPSMT" w:cs="TimesNewRomanPSMT"/>
          <w:sz w:val="30"/>
          <w:szCs w:val="30"/>
        </w:rPr>
        <w:t xml:space="preserve"> function is an alternative to CONVERT when you want to</w:t>
      </w:r>
    </w:p>
    <w:p w14:paraId="755C0E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parse a character string input to a target type, but instead of using cryptic</w:t>
      </w:r>
    </w:p>
    <w:p w14:paraId="67B138B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style numbers, it </w:t>
      </w:r>
      <w:r w:rsidRPr="00836B92">
        <w:rPr>
          <w:rFonts w:ascii="TimesNewRomanPSMT" w:hAnsi="TimesNewRomanPSMT" w:cs="TimesNewRomanPSMT"/>
          <w:sz w:val="30"/>
          <w:szCs w:val="30"/>
          <w:highlight w:val="yellow"/>
        </w:rPr>
        <w:t>uses a more user-friendly .NET culture name.</w:t>
      </w:r>
      <w:r>
        <w:rPr>
          <w:rFonts w:ascii="TimesNewRomanPSMT" w:hAnsi="TimesNewRomanPSMT" w:cs="TimesNewRomanPSMT"/>
          <w:sz w:val="30"/>
          <w:szCs w:val="30"/>
        </w:rPr>
        <w:t xml:space="preserve"> For instance,</w:t>
      </w:r>
    </w:p>
    <w:p w14:paraId="14D8FDAD"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-US’) uses the</w:t>
      </w:r>
    </w:p>
    <w:p w14:paraId="638896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US culture, parsing the input as a date meaning January 2, 2017. The</w:t>
      </w:r>
    </w:p>
    <w:p w14:paraId="0A0B8FAE"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PARSE(</w:t>
      </w:r>
      <w:proofErr w:type="gramEnd"/>
      <w:r>
        <w:rPr>
          <w:rFonts w:ascii="TimesNewRomanPSMT" w:hAnsi="TimesNewRomanPSMT" w:cs="TimesNewRomanPSMT"/>
          <w:sz w:val="30"/>
          <w:szCs w:val="30"/>
        </w:rPr>
        <w:t>‘01/02/2017’ AS DATE USING ‘</w:t>
      </w:r>
      <w:proofErr w:type="spellStart"/>
      <w:r>
        <w:rPr>
          <w:rFonts w:ascii="TimesNewRomanPSMT" w:hAnsi="TimesNewRomanPSMT" w:cs="TimesNewRomanPSMT"/>
          <w:sz w:val="30"/>
          <w:szCs w:val="30"/>
        </w:rPr>
        <w:t>en</w:t>
      </w:r>
      <w:proofErr w:type="spellEnd"/>
      <w:r>
        <w:rPr>
          <w:rFonts w:ascii="TimesNewRomanPSMT" w:hAnsi="TimesNewRomanPSMT" w:cs="TimesNewRomanPSMT"/>
          <w:sz w:val="30"/>
          <w:szCs w:val="30"/>
        </w:rPr>
        <w:t>-GB’) uses the</w:t>
      </w:r>
    </w:p>
    <w:p w14:paraId="7893B07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English Great Britain culture, parsing the input as a date meaning February 1,</w:t>
      </w:r>
    </w:p>
    <w:p w14:paraId="54E5D68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2017. Note though that this function is significantly slower than CONVERT,</w:t>
      </w:r>
    </w:p>
    <w:p w14:paraId="1063679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I personally stay away from using it.</w:t>
      </w:r>
    </w:p>
    <w:p w14:paraId="53B76EB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089B2F8" w14:textId="69C8B43D"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One of the </w:t>
      </w:r>
      <w:r w:rsidRPr="00836B92">
        <w:rPr>
          <w:rFonts w:ascii="TimesNewRomanPSMT" w:hAnsi="TimesNewRomanPSMT" w:cs="TimesNewRomanPSMT"/>
          <w:sz w:val="30"/>
          <w:szCs w:val="30"/>
          <w:highlight w:val="yellow"/>
        </w:rPr>
        <w:t>problems</w:t>
      </w:r>
      <w:r>
        <w:rPr>
          <w:rFonts w:ascii="TimesNewRomanPSMT" w:hAnsi="TimesNewRomanPSMT" w:cs="TimesNewRomanPSMT"/>
          <w:sz w:val="30"/>
          <w:szCs w:val="30"/>
        </w:rPr>
        <w:t xml:space="preserve"> with CAST, CONVERT, and PARSE is that </w:t>
      </w:r>
      <w:r w:rsidRPr="00836B92">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w:t>
      </w:r>
    </w:p>
    <w:p w14:paraId="4DA3A6E4"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function fails</w:t>
      </w:r>
      <w:r>
        <w:rPr>
          <w:rFonts w:ascii="TimesNewRomanPSMT" w:hAnsi="TimesNewRomanPSMT" w:cs="TimesNewRomanPSMT"/>
          <w:sz w:val="30"/>
          <w:szCs w:val="30"/>
        </w:rPr>
        <w:t xml:space="preserve"> </w:t>
      </w:r>
      <w:r w:rsidRPr="00836B92">
        <w:rPr>
          <w:rFonts w:ascii="TimesNewRomanPSMT" w:hAnsi="TimesNewRomanPSMT" w:cs="TimesNewRomanPSMT"/>
          <w:sz w:val="30"/>
          <w:szCs w:val="30"/>
          <w:highlight w:val="yellow"/>
        </w:rPr>
        <w:t>to convert a value</w:t>
      </w:r>
      <w:r>
        <w:rPr>
          <w:rFonts w:ascii="TimesNewRomanPSMT" w:hAnsi="TimesNewRomanPSMT" w:cs="TimesNewRomanPSMT"/>
          <w:sz w:val="30"/>
          <w:szCs w:val="30"/>
        </w:rPr>
        <w:t xml:space="preserve"> within a query, the </w:t>
      </w:r>
      <w:r w:rsidRPr="00836B92">
        <w:rPr>
          <w:rFonts w:ascii="TimesNewRomanPSMT" w:hAnsi="TimesNewRomanPSMT" w:cs="TimesNewRomanPSMT"/>
          <w:sz w:val="30"/>
          <w:szCs w:val="30"/>
          <w:highlight w:val="yellow"/>
        </w:rPr>
        <w:t>whole query fails</w:t>
      </w:r>
      <w:r>
        <w:rPr>
          <w:rFonts w:ascii="TimesNewRomanPSMT" w:hAnsi="TimesNewRomanPSMT" w:cs="TimesNewRomanPSMT"/>
          <w:sz w:val="30"/>
          <w:szCs w:val="30"/>
        </w:rPr>
        <w:t xml:space="preserve"> and</w:t>
      </w:r>
    </w:p>
    <w:p w14:paraId="1A4647A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stops processing. As an alternative to these functions, T-SQL supports the</w:t>
      </w:r>
    </w:p>
    <w:p w14:paraId="1537AEC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TRY_CAST, TRY_CONVERT, and TRY_PARSE</w:t>
      </w:r>
      <w:r>
        <w:rPr>
          <w:rFonts w:ascii="TimesNewRomanPSMT" w:hAnsi="TimesNewRomanPSMT" w:cs="TimesNewRomanPSMT"/>
          <w:sz w:val="30"/>
          <w:szCs w:val="30"/>
        </w:rPr>
        <w:t xml:space="preserve"> functions, which behave</w:t>
      </w:r>
    </w:p>
    <w:p w14:paraId="1439E63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same as their counterparts when the conversion is valid, but </w:t>
      </w:r>
      <w:r w:rsidRPr="00836B92">
        <w:rPr>
          <w:rFonts w:ascii="TimesNewRomanPSMT" w:hAnsi="TimesNewRomanPSMT" w:cs="TimesNewRomanPSMT"/>
          <w:sz w:val="30"/>
          <w:szCs w:val="30"/>
          <w:highlight w:val="yellow"/>
        </w:rPr>
        <w:t>return</w:t>
      </w:r>
      <w:r>
        <w:rPr>
          <w:rFonts w:ascii="TimesNewRomanPSMT" w:hAnsi="TimesNewRomanPSMT" w:cs="TimesNewRomanPSMT"/>
          <w:sz w:val="30"/>
          <w:szCs w:val="30"/>
        </w:rPr>
        <w:t xml:space="preserve"> a</w:t>
      </w:r>
    </w:p>
    <w:p w14:paraId="0C41632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836B92">
        <w:rPr>
          <w:rFonts w:ascii="TimesNewRomanPSMT" w:hAnsi="TimesNewRomanPSMT" w:cs="TimesNewRomanPSMT"/>
          <w:sz w:val="30"/>
          <w:szCs w:val="30"/>
          <w:highlight w:val="yellow"/>
        </w:rPr>
        <w:t xml:space="preserve">NULL instead of failing when the conversion </w:t>
      </w:r>
      <w:proofErr w:type="gramStart"/>
      <w:r w:rsidRPr="00836B92">
        <w:rPr>
          <w:rFonts w:ascii="TimesNewRomanPSMT" w:hAnsi="TimesNewRomanPSMT" w:cs="TimesNewRomanPSMT"/>
          <w:sz w:val="30"/>
          <w:szCs w:val="30"/>
          <w:highlight w:val="yellow"/>
        </w:rPr>
        <w:t>isn’t</w:t>
      </w:r>
      <w:proofErr w:type="gramEnd"/>
      <w:r w:rsidRPr="00836B92">
        <w:rPr>
          <w:rFonts w:ascii="TimesNewRomanPSMT" w:hAnsi="TimesNewRomanPSMT" w:cs="TimesNewRomanPSMT"/>
          <w:sz w:val="30"/>
          <w:szCs w:val="30"/>
          <w:highlight w:val="yellow"/>
        </w:rPr>
        <w:t xml:space="preserve"> valid</w:t>
      </w:r>
      <w:r>
        <w:rPr>
          <w:rFonts w:ascii="TimesNewRomanPSMT" w:hAnsi="TimesNewRomanPSMT" w:cs="TimesNewRomanPSMT"/>
          <w:sz w:val="30"/>
          <w:szCs w:val="30"/>
        </w:rPr>
        <w:t>. As an example, run</w:t>
      </w:r>
    </w:p>
    <w:p w14:paraId="4384EE1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code to try and convert two strings to dates using the</w:t>
      </w:r>
    </w:p>
    <w:p w14:paraId="3E55D70F" w14:textId="5DADA611" w:rsidR="00301F9D" w:rsidRDefault="00836B92" w:rsidP="00836B92">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CONVERT function:</w:t>
      </w:r>
    </w:p>
    <w:p w14:paraId="6C8B03C7" w14:textId="749C8239"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333CBF84" w14:textId="090DF772"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6848556D"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'14/02/2017', 101) AS col1,</w:t>
      </w:r>
    </w:p>
    <w:p w14:paraId="3A021D1A" w14:textId="77777777" w:rsidR="00836B92" w:rsidRDefault="00836B92" w:rsidP="00836B92">
      <w:pPr>
        <w:autoSpaceDE w:val="0"/>
        <w:autoSpaceDN w:val="0"/>
        <w:adjustRightInd w:val="0"/>
        <w:spacing w:after="0" w:line="240" w:lineRule="auto"/>
        <w:ind w:firstLine="720"/>
        <w:rPr>
          <w:rFonts w:ascii="CourierNewPSMT" w:hAnsi="CourierNewPSMT" w:cs="CourierNewPSMT"/>
          <w:sz w:val="26"/>
          <w:szCs w:val="26"/>
        </w:rPr>
      </w:pPr>
      <w:proofErr w:type="gramStart"/>
      <w:r>
        <w:rPr>
          <w:rFonts w:ascii="CourierNewPSMT" w:hAnsi="CourierNewPSMT" w:cs="CourierNewPSMT"/>
          <w:sz w:val="26"/>
          <w:szCs w:val="26"/>
        </w:rPr>
        <w:t>CONVERT(</w:t>
      </w:r>
      <w:proofErr w:type="gramEnd"/>
      <w:r>
        <w:rPr>
          <w:rFonts w:ascii="CourierNewPSMT" w:hAnsi="CourierNewPSMT" w:cs="CourierNewPSMT"/>
          <w:sz w:val="26"/>
          <w:szCs w:val="26"/>
        </w:rPr>
        <w:t>DATE, '02/14/2017', 101) AS col2;</w:t>
      </w:r>
    </w:p>
    <w:p w14:paraId="0EC0003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7DA8D8D" w14:textId="59866BA9" w:rsidR="00301F9D"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first value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convert successfully and therefore this </w:t>
      </w:r>
      <w:r w:rsidRPr="00836B92">
        <w:rPr>
          <w:rFonts w:ascii="TimesNewRomanPSMT" w:hAnsi="TimesNewRomanPSMT" w:cs="TimesNewRomanPSMT"/>
          <w:sz w:val="30"/>
          <w:szCs w:val="30"/>
          <w:highlight w:val="yellow"/>
        </w:rPr>
        <w:t>code fails.</w:t>
      </w:r>
    </w:p>
    <w:p w14:paraId="14DD1DC5" w14:textId="01CBCD36"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4D1D797" w14:textId="77777777" w:rsidR="00836B92" w:rsidRDefault="00836B92" w:rsidP="00836B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the TRY_CONVERT function instead of CONVERT, like so:</w:t>
      </w:r>
    </w:p>
    <w:p w14:paraId="51487686" w14:textId="7F3EE3B9" w:rsidR="00836B92" w:rsidRDefault="00836B92" w:rsidP="00836B92">
      <w:pPr>
        <w:autoSpaceDE w:val="0"/>
        <w:autoSpaceDN w:val="0"/>
        <w:adjustRightInd w:val="0"/>
        <w:spacing w:after="0" w:line="240" w:lineRule="auto"/>
        <w:rPr>
          <w:rFonts w:ascii="TimesNewRomanPS-BoldMT" w:hAnsi="TimesNewRomanPS-BoldMT" w:cs="TimesNewRomanPS-BoldMT"/>
          <w:b/>
          <w:bCs/>
          <w:color w:val="0000EF"/>
          <w:sz w:val="26"/>
          <w:szCs w:val="26"/>
        </w:rPr>
      </w:pPr>
    </w:p>
    <w:p w14:paraId="63F7D522" w14:textId="77777777" w:rsidR="00836B92" w:rsidRDefault="00836B92" w:rsidP="00836B92">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'14/02/2017', 101) AS col1,</w:t>
      </w:r>
    </w:p>
    <w:p w14:paraId="028C3E67" w14:textId="2AB32984"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r w:rsidRPr="00836B92">
        <w:rPr>
          <w:rFonts w:ascii="CourierNewPSMT" w:hAnsi="CourierNewPSMT" w:cs="CourierNewPSMT"/>
          <w:color w:val="000000"/>
          <w:sz w:val="26"/>
          <w:szCs w:val="26"/>
          <w:highlight w:val="yellow"/>
        </w:rPr>
        <w:t>TRY_</w:t>
      </w:r>
      <w:proofErr w:type="gramStart"/>
      <w:r w:rsidRPr="00836B92">
        <w:rPr>
          <w:rFonts w:ascii="CourierNewPSMT" w:hAnsi="CourierNewPSMT" w:cs="CourierNewPSMT"/>
          <w:color w:val="000000"/>
          <w:sz w:val="26"/>
          <w:szCs w:val="26"/>
          <w:highlight w:val="yellow"/>
        </w:rPr>
        <w:t>CONVERT</w:t>
      </w:r>
      <w:r>
        <w:rPr>
          <w:rFonts w:ascii="CourierNewPSMT" w:hAnsi="CourierNewPSMT" w:cs="CourierNewPSMT"/>
          <w:color w:val="000000"/>
          <w:sz w:val="26"/>
          <w:szCs w:val="26"/>
        </w:rPr>
        <w:t>(</w:t>
      </w:r>
      <w:proofErr w:type="gramEnd"/>
      <w:r>
        <w:rPr>
          <w:rFonts w:ascii="CourierNewPSMT" w:hAnsi="CourierNewPSMT" w:cs="CourierNewPSMT"/>
          <w:color w:val="000000"/>
          <w:sz w:val="26"/>
          <w:szCs w:val="26"/>
        </w:rPr>
        <w:t>DATE, '02/14/2017', 101) AS col2;</w:t>
      </w:r>
    </w:p>
    <w:p w14:paraId="364C89CA" w14:textId="314EE63F" w:rsidR="00836B92" w:rsidRDefault="00836B92" w:rsidP="00836B92">
      <w:pPr>
        <w:autoSpaceDE w:val="0"/>
        <w:autoSpaceDN w:val="0"/>
        <w:adjustRightInd w:val="0"/>
        <w:spacing w:after="0" w:line="240" w:lineRule="auto"/>
        <w:ind w:firstLine="720"/>
        <w:rPr>
          <w:rFonts w:ascii="CourierNewPSMT" w:hAnsi="CourierNewPSMT" w:cs="CourierNewPSMT"/>
          <w:color w:val="000000"/>
          <w:sz w:val="26"/>
          <w:szCs w:val="26"/>
        </w:rPr>
      </w:pPr>
    </w:p>
    <w:p w14:paraId="65FDBA0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This time the code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fail, but the first expression returns a NULL, as</w:t>
      </w:r>
    </w:p>
    <w:p w14:paraId="51D5A0D0"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following output shows:</w:t>
      </w:r>
    </w:p>
    <w:p w14:paraId="0B872D59"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col1 col2</w:t>
      </w:r>
    </w:p>
    <w:p w14:paraId="5BE36461" w14:textId="77777777" w:rsidR="00836B92" w:rsidRDefault="00836B92" w:rsidP="00836B92">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w:t>
      </w:r>
    </w:p>
    <w:p w14:paraId="789DA854" w14:textId="2A87A41B" w:rsidR="00301F9D" w:rsidRDefault="00836B92" w:rsidP="00836B92">
      <w:pPr>
        <w:autoSpaceDE w:val="0"/>
        <w:autoSpaceDN w:val="0"/>
        <w:adjustRightInd w:val="0"/>
        <w:spacing w:after="0" w:line="240" w:lineRule="auto"/>
        <w:rPr>
          <w:rFonts w:ascii="CourierNewPSMT" w:hAnsi="CourierNewPSMT" w:cs="CourierNewPSMT"/>
          <w:sz w:val="26"/>
          <w:szCs w:val="26"/>
        </w:rPr>
      </w:pPr>
      <w:r w:rsidRPr="00836B92">
        <w:rPr>
          <w:rFonts w:ascii="CourierNewPSMT" w:hAnsi="CourierNewPSMT" w:cs="CourierNewPSMT"/>
          <w:sz w:val="26"/>
          <w:szCs w:val="26"/>
          <w:highlight w:val="yellow"/>
        </w:rPr>
        <w:t>NULL</w:t>
      </w:r>
      <w:r>
        <w:rPr>
          <w:rFonts w:ascii="CourierNewPSMT" w:hAnsi="CourierNewPSMT" w:cs="CourierNewPSMT"/>
          <w:sz w:val="26"/>
          <w:szCs w:val="26"/>
        </w:rPr>
        <w:t xml:space="preserve"> 2017-02-14</w:t>
      </w:r>
    </w:p>
    <w:p w14:paraId="30AF75E7" w14:textId="564AED71" w:rsidR="00836B92" w:rsidRDefault="00836B92" w:rsidP="00836B92">
      <w:pPr>
        <w:autoSpaceDE w:val="0"/>
        <w:autoSpaceDN w:val="0"/>
        <w:adjustRightInd w:val="0"/>
        <w:spacing w:after="0" w:line="240" w:lineRule="auto"/>
        <w:rPr>
          <w:rFonts w:ascii="CourierNewPSMT" w:hAnsi="CourierNewPSMT" w:cs="CourierNewPSMT"/>
          <w:sz w:val="26"/>
          <w:szCs w:val="26"/>
        </w:rPr>
      </w:pPr>
    </w:p>
    <w:p w14:paraId="7E04A4B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Lastly, the FORMAT function is an alternative to the CONVERT function</w:t>
      </w:r>
    </w:p>
    <w:p w14:paraId="133019B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you want to format an input expression of some type as a character</w:t>
      </w:r>
    </w:p>
    <w:p w14:paraId="3757202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but instead of using cryptic style numbers, you specify a .NET format</w:t>
      </w:r>
    </w:p>
    <w:p w14:paraId="247850A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and culture, if relevant. For instance, to format an input date and time</w:t>
      </w:r>
    </w:p>
    <w:p w14:paraId="36BA04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such as now, as a character string using the form ‘</w:t>
      </w:r>
      <w:proofErr w:type="spellStart"/>
      <w:r>
        <w:rPr>
          <w:rFonts w:ascii="TimesNewRomanPSMT" w:hAnsi="TimesNewRomanPSMT" w:cs="TimesNewRomanPSMT"/>
          <w:sz w:val="30"/>
          <w:szCs w:val="30"/>
        </w:rPr>
        <w:t>yyyy</w:t>
      </w:r>
      <w:proofErr w:type="spellEnd"/>
      <w:r>
        <w:rPr>
          <w:rFonts w:ascii="TimesNewRomanPSMT" w:hAnsi="TimesNewRomanPSMT" w:cs="TimesNewRomanPSMT"/>
          <w:sz w:val="30"/>
          <w:szCs w:val="30"/>
        </w:rPr>
        <w:t>-MM-dd’, use</w:t>
      </w:r>
    </w:p>
    <w:p w14:paraId="1383EFAE" w14:textId="434B3D2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expression: </w:t>
      </w:r>
      <w:r w:rsidRPr="00836B92">
        <w:rPr>
          <w:rFonts w:ascii="TimesNewRomanPSMT" w:hAnsi="TimesNewRomanPSMT" w:cs="TimesNewRomanPSMT"/>
          <w:sz w:val="30"/>
          <w:szCs w:val="30"/>
          <w:highlight w:val="yellow"/>
        </w:rPr>
        <w:t>FORMAT(</w:t>
      </w:r>
      <w:proofErr w:type="gramStart"/>
      <w:r w:rsidRPr="00836B92">
        <w:rPr>
          <w:rFonts w:ascii="TimesNewRomanPSMT" w:hAnsi="TimesNewRomanPSMT" w:cs="TimesNewRomanPSMT"/>
          <w:sz w:val="30"/>
          <w:szCs w:val="30"/>
          <w:highlight w:val="yellow"/>
        </w:rPr>
        <w:t>SYSDATETIME(</w:t>
      </w:r>
      <w:proofErr w:type="gramEnd"/>
      <w:r w:rsidRPr="00836B92">
        <w:rPr>
          <w:rFonts w:ascii="TimesNewRomanPSMT" w:hAnsi="TimesNewRomanPSMT" w:cs="TimesNewRomanPSMT"/>
          <w:sz w:val="30"/>
          <w:szCs w:val="30"/>
          <w:highlight w:val="yellow"/>
        </w:rPr>
        <w:t>), ‘</w:t>
      </w:r>
      <w:proofErr w:type="spellStart"/>
      <w:r w:rsidRPr="00836B92">
        <w:rPr>
          <w:rFonts w:ascii="TimesNewRomanPSMT" w:hAnsi="TimesNewRomanPSMT" w:cs="TimesNewRomanPSMT"/>
          <w:sz w:val="30"/>
          <w:szCs w:val="30"/>
          <w:highlight w:val="yellow"/>
        </w:rPr>
        <w:t>yyyy</w:t>
      </w:r>
      <w:proofErr w:type="spellEnd"/>
      <w:r w:rsidRPr="00836B92">
        <w:rPr>
          <w:rFonts w:ascii="TimesNewRomanPSMT" w:hAnsi="TimesNewRomanPSMT" w:cs="TimesNewRomanPSMT"/>
          <w:sz w:val="30"/>
          <w:szCs w:val="30"/>
          <w:highlight w:val="yellow"/>
        </w:rPr>
        <w:t>-MM-dd’).</w:t>
      </w:r>
    </w:p>
    <w:p w14:paraId="38753FD5" w14:textId="596201B2"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55B0781F" w14:textId="77777777" w:rsidR="00836B92" w:rsidRDefault="00836B92" w:rsidP="00836B92">
      <w:pPr>
        <w:pStyle w:val="Heading3"/>
      </w:pPr>
      <w:r>
        <w:t>Date and time functions</w:t>
      </w:r>
    </w:p>
    <w:p w14:paraId="56028769" w14:textId="77777777" w:rsidR="004F05D3" w:rsidRDefault="004F05D3" w:rsidP="00836B92">
      <w:pPr>
        <w:autoSpaceDE w:val="0"/>
        <w:autoSpaceDN w:val="0"/>
        <w:adjustRightInd w:val="0"/>
        <w:spacing w:after="0" w:line="240" w:lineRule="auto"/>
        <w:rPr>
          <w:rFonts w:ascii="TimesNewRomanPSMT" w:hAnsi="TimesNewRomanPSMT" w:cs="TimesNewRomanPSMT"/>
          <w:sz w:val="30"/>
          <w:szCs w:val="30"/>
        </w:rPr>
      </w:pPr>
    </w:p>
    <w:p w14:paraId="6DFD1826" w14:textId="110A5F9B"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date and time functions that allow you to</w:t>
      </w:r>
    </w:p>
    <w:p w14:paraId="1FE7E3BB" w14:textId="26C561F3"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manipulate your date and time data.</w:t>
      </w:r>
    </w:p>
    <w:p w14:paraId="7D4B6816" w14:textId="50E518C4"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7FFD8537" w14:textId="77777777" w:rsidR="00836B92" w:rsidRDefault="00836B92" w:rsidP="00836B92">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Current date and time</w:t>
      </w:r>
    </w:p>
    <w:p w14:paraId="3BEC84E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One important category of functions is the category that returns the current</w:t>
      </w:r>
    </w:p>
    <w:p w14:paraId="7BB4019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 and time.</w:t>
      </w:r>
    </w:p>
    <w:p w14:paraId="43AEC07F"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functions in this category are GETDATE, CURRENT_TIMESTAMP,</w:t>
      </w:r>
    </w:p>
    <w:p w14:paraId="221BA7AC"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GETUTCDATE, SYSDATETIME, SYSUTCDATETIME, and</w:t>
      </w:r>
    </w:p>
    <w:p w14:paraId="19FC3BA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SYSDATETIMEOFFSET. </w:t>
      </w:r>
      <w:r w:rsidRPr="004F05D3">
        <w:rPr>
          <w:rFonts w:ascii="TimesNewRomanPSMT" w:hAnsi="TimesNewRomanPSMT" w:cs="TimesNewRomanPSMT"/>
          <w:sz w:val="30"/>
          <w:szCs w:val="30"/>
          <w:highlight w:val="green"/>
        </w:rPr>
        <w:t>GETDATE</w:t>
      </w:r>
      <w:r>
        <w:rPr>
          <w:rFonts w:ascii="TimesNewRomanPSMT" w:hAnsi="TimesNewRomanPSMT" w:cs="TimesNewRomanPSMT"/>
          <w:sz w:val="30"/>
          <w:szCs w:val="30"/>
        </w:rPr>
        <w:t xml:space="preserve"> is T-SQL–specific, </w:t>
      </w:r>
      <w:r w:rsidRPr="004F05D3">
        <w:rPr>
          <w:rFonts w:ascii="TimesNewRomanPSMT" w:hAnsi="TimesNewRomanPSMT" w:cs="TimesNewRomanPSMT"/>
          <w:sz w:val="30"/>
          <w:szCs w:val="30"/>
          <w:highlight w:val="yellow"/>
        </w:rPr>
        <w:t>returning</w:t>
      </w:r>
      <w:r>
        <w:rPr>
          <w:rFonts w:ascii="TimesNewRomanPSMT" w:hAnsi="TimesNewRomanPSMT" w:cs="TimesNewRomanPSMT"/>
          <w:sz w:val="30"/>
          <w:szCs w:val="30"/>
        </w:rPr>
        <w:t xml:space="preserve"> the</w:t>
      </w:r>
    </w:p>
    <w:p w14:paraId="7C89BBDA"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current date and time</w:t>
      </w:r>
      <w:r>
        <w:rPr>
          <w:rFonts w:ascii="TimesNewRomanPSMT" w:hAnsi="TimesNewRomanPSMT" w:cs="TimesNewRomanPSMT"/>
          <w:sz w:val="30"/>
          <w:szCs w:val="30"/>
        </w:rPr>
        <w:t xml:space="preserve"> in the SQL Server instance </w:t>
      </w:r>
      <w:proofErr w:type="gramStart"/>
      <w:r>
        <w:rPr>
          <w:rFonts w:ascii="TimesNewRomanPSMT" w:hAnsi="TimesNewRomanPSMT" w:cs="TimesNewRomanPSMT"/>
          <w:sz w:val="30"/>
          <w:szCs w:val="30"/>
        </w:rPr>
        <w:t>you’re</w:t>
      </w:r>
      <w:proofErr w:type="gramEnd"/>
      <w:r>
        <w:rPr>
          <w:rFonts w:ascii="TimesNewRomanPSMT" w:hAnsi="TimesNewRomanPSMT" w:cs="TimesNewRomanPSMT"/>
          <w:sz w:val="30"/>
          <w:szCs w:val="30"/>
        </w:rPr>
        <w:t xml:space="preserve"> connected to </w:t>
      </w:r>
      <w:r w:rsidRPr="004F05D3">
        <w:rPr>
          <w:rFonts w:ascii="TimesNewRomanPSMT" w:hAnsi="TimesNewRomanPSMT" w:cs="TimesNewRomanPSMT"/>
          <w:sz w:val="30"/>
          <w:szCs w:val="30"/>
          <w:highlight w:val="yellow"/>
        </w:rPr>
        <w:t>as a</w:t>
      </w:r>
    </w:p>
    <w:p w14:paraId="4AF884E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DATETIME data type</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green"/>
        </w:rPr>
        <w:t>CURRENT_TIMESTAMP</w:t>
      </w:r>
      <w:r>
        <w:rPr>
          <w:rFonts w:ascii="TimesNewRomanPSMT" w:hAnsi="TimesNewRomanPSMT" w:cs="TimesNewRomanPSMT"/>
          <w:sz w:val="30"/>
          <w:szCs w:val="30"/>
        </w:rPr>
        <w:t xml:space="preserve"> is the same, only </w:t>
      </w:r>
      <w:proofErr w:type="gramStart"/>
      <w:r>
        <w:rPr>
          <w:rFonts w:ascii="TimesNewRomanPSMT" w:hAnsi="TimesNewRomanPSMT" w:cs="TimesNewRomanPSMT"/>
          <w:sz w:val="30"/>
          <w:szCs w:val="30"/>
        </w:rPr>
        <w:t>it’s</w:t>
      </w:r>
      <w:proofErr w:type="gramEnd"/>
    </w:p>
    <w:p w14:paraId="3B0F11D8"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standard, and hence the </w:t>
      </w:r>
      <w:r w:rsidRPr="004F05D3">
        <w:rPr>
          <w:rFonts w:ascii="TimesNewRomanPSMT" w:hAnsi="TimesNewRomanPSMT" w:cs="TimesNewRomanPSMT"/>
          <w:sz w:val="30"/>
          <w:szCs w:val="30"/>
          <w:highlight w:val="yellow"/>
        </w:rPr>
        <w:t>recommended</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one</w:t>
      </w:r>
      <w:r>
        <w:rPr>
          <w:rFonts w:ascii="TimesNewRomanPSMT" w:hAnsi="TimesNewRomanPSMT" w:cs="TimesNewRomanPSMT"/>
          <w:sz w:val="30"/>
          <w:szCs w:val="30"/>
        </w:rPr>
        <w:t xml:space="preserve"> to use. </w:t>
      </w:r>
      <w:r w:rsidRPr="004F05D3">
        <w:rPr>
          <w:rFonts w:ascii="TimesNewRomanPSMT" w:hAnsi="TimesNewRomanPSMT" w:cs="TimesNewRomanPSMT"/>
          <w:sz w:val="30"/>
          <w:szCs w:val="30"/>
          <w:highlight w:val="green"/>
        </w:rPr>
        <w:t>SYSDATETIME</w:t>
      </w:r>
      <w:r>
        <w:rPr>
          <w:rFonts w:ascii="TimesNewRomanPSMT" w:hAnsi="TimesNewRomanPSMT" w:cs="TimesNewRomanPSMT"/>
          <w:sz w:val="30"/>
          <w:szCs w:val="30"/>
        </w:rPr>
        <w:t xml:space="preserve"> and</w:t>
      </w:r>
    </w:p>
    <w:p w14:paraId="4C2C5E57"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SYSDATETIMEOFFSET are similar, only returning the values as the more</w:t>
      </w:r>
    </w:p>
    <w:p w14:paraId="5D2C0566"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precise DATETIME2 and DATETIMEOFFSET types (including the time</w:t>
      </w:r>
    </w:p>
    <w:p w14:paraId="7CD7F311"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zone offset from UTC), respectively. Note that there are no built-in functions</w:t>
      </w:r>
    </w:p>
    <w:p w14:paraId="0394CB4A"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to return the current date and the current time</w:t>
      </w:r>
      <w:r>
        <w:rPr>
          <w:rFonts w:ascii="TimesNewRomanPSMT" w:hAnsi="TimesNewRomanPSMT" w:cs="TimesNewRomanPSMT"/>
          <w:sz w:val="30"/>
          <w:szCs w:val="30"/>
        </w:rPr>
        <w:t>. To get such information,</w:t>
      </w:r>
    </w:p>
    <w:p w14:paraId="7E478FF3"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simply </w:t>
      </w:r>
      <w:r w:rsidRPr="004F05D3">
        <w:rPr>
          <w:rFonts w:ascii="TimesNewRomanPSMT" w:hAnsi="TimesNewRomanPSMT" w:cs="TimesNewRomanPSMT"/>
          <w:sz w:val="30"/>
          <w:szCs w:val="30"/>
          <w:highlight w:val="yellow"/>
        </w:rPr>
        <w:t>cast the SYSDATETIME function to DATE or TIME</w:t>
      </w:r>
      <w:r>
        <w:rPr>
          <w:rFonts w:ascii="TimesNewRomanPSMT" w:hAnsi="TimesNewRomanPSMT" w:cs="TimesNewRomanPSMT"/>
          <w:sz w:val="30"/>
          <w:szCs w:val="30"/>
        </w:rPr>
        <w:t>, respectively.</w:t>
      </w:r>
    </w:p>
    <w:p w14:paraId="1A6A54B7" w14:textId="77777777" w:rsidR="00836B92" w:rsidRPr="004F05D3" w:rsidRDefault="00836B92" w:rsidP="00836B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For example, to get the current date, use </w:t>
      </w:r>
      <w:r w:rsidRPr="004F05D3">
        <w:rPr>
          <w:rFonts w:ascii="TimesNewRomanPSMT" w:hAnsi="TimesNewRomanPSMT" w:cs="TimesNewRomanPSMT"/>
          <w:sz w:val="30"/>
          <w:szCs w:val="30"/>
          <w:highlight w:val="yellow"/>
        </w:rPr>
        <w:t>CAST(</w:t>
      </w:r>
      <w:proofErr w:type="gramStart"/>
      <w:r w:rsidRPr="004F05D3">
        <w:rPr>
          <w:rFonts w:ascii="TimesNewRomanPSMT" w:hAnsi="TimesNewRomanPSMT" w:cs="TimesNewRomanPSMT"/>
          <w:sz w:val="30"/>
          <w:szCs w:val="30"/>
          <w:highlight w:val="yellow"/>
        </w:rPr>
        <w:t>SYSDATETIME(</w:t>
      </w:r>
      <w:proofErr w:type="gramEnd"/>
      <w:r w:rsidRPr="004F05D3">
        <w:rPr>
          <w:rFonts w:ascii="TimesNewRomanPSMT" w:hAnsi="TimesNewRomanPSMT" w:cs="TimesNewRomanPSMT"/>
          <w:sz w:val="30"/>
          <w:szCs w:val="30"/>
          <w:highlight w:val="yellow"/>
        </w:rPr>
        <w:t>) AS</w:t>
      </w:r>
    </w:p>
    <w:p w14:paraId="7C40B8A2"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green"/>
        </w:rPr>
        <w:t>GETUTCDATE</w:t>
      </w:r>
      <w:r>
        <w:rPr>
          <w:rFonts w:ascii="TimesNewRomanPSMT" w:hAnsi="TimesNewRomanPSMT" w:cs="TimesNewRomanPSMT"/>
          <w:sz w:val="30"/>
          <w:szCs w:val="30"/>
        </w:rPr>
        <w:t xml:space="preserve"> function returns the current date and time in</w:t>
      </w:r>
    </w:p>
    <w:p w14:paraId="59F81BFB"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UTC terms as a DATETIME type, and </w:t>
      </w:r>
      <w:r w:rsidRPr="004F05D3">
        <w:rPr>
          <w:rFonts w:ascii="TimesNewRomanPSMT" w:hAnsi="TimesNewRomanPSMT" w:cs="TimesNewRomanPSMT"/>
          <w:sz w:val="30"/>
          <w:szCs w:val="30"/>
          <w:highlight w:val="green"/>
        </w:rPr>
        <w:t>SYSUTCDATETIME</w:t>
      </w:r>
      <w:r>
        <w:rPr>
          <w:rFonts w:ascii="TimesNewRomanPSMT" w:hAnsi="TimesNewRomanPSMT" w:cs="TimesNewRomanPSMT"/>
          <w:sz w:val="30"/>
          <w:szCs w:val="30"/>
        </w:rPr>
        <w:t xml:space="preserve"> does the same,</w:t>
      </w:r>
    </w:p>
    <w:p w14:paraId="7FF3EBF2" w14:textId="1E565336" w:rsidR="00836B92" w:rsidRDefault="00836B92" w:rsidP="00836B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only returning the result as the more precise DATETIME2 type.</w:t>
      </w:r>
    </w:p>
    <w:p w14:paraId="15BB9C25" w14:textId="77777777" w:rsidR="00836B92" w:rsidRDefault="00836B92" w:rsidP="00836B92">
      <w:pPr>
        <w:autoSpaceDE w:val="0"/>
        <w:autoSpaceDN w:val="0"/>
        <w:adjustRightInd w:val="0"/>
        <w:spacing w:after="0" w:line="240" w:lineRule="auto"/>
        <w:rPr>
          <w:rFonts w:ascii="TimesNewRomanPSMT" w:hAnsi="TimesNewRomanPSMT" w:cs="TimesNewRomanPSMT"/>
          <w:sz w:val="30"/>
          <w:szCs w:val="30"/>
        </w:rPr>
      </w:pPr>
    </w:p>
    <w:p w14:paraId="1C9BDF70"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Date and time parts</w:t>
      </w:r>
    </w:p>
    <w:p w14:paraId="22D77A4C"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This section covers date and time functions that either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 xml:space="preserve">a </w:t>
      </w:r>
      <w:r w:rsidRPr="004F05D3">
        <w:rPr>
          <w:rFonts w:ascii="TimesNewRomanPSMT" w:hAnsi="TimesNewRomanPSMT" w:cs="TimesNewRomanPSMT"/>
          <w:sz w:val="30"/>
          <w:szCs w:val="30"/>
          <w:highlight w:val="yellow"/>
        </w:rPr>
        <w:t>part from</w:t>
      </w:r>
      <w:proofErr w:type="gramEnd"/>
      <w:r w:rsidRPr="004F05D3">
        <w:rPr>
          <w:rFonts w:ascii="TimesNewRomanPSMT" w:hAnsi="TimesNewRomanPSMT" w:cs="TimesNewRomanPSMT"/>
          <w:sz w:val="30"/>
          <w:szCs w:val="30"/>
          <w:highlight w:val="yellow"/>
        </w:rPr>
        <w:t xml:space="preserve"> a</w:t>
      </w:r>
    </w:p>
    <w:p w14:paraId="3F7B6856"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sidRPr="004F05D3">
        <w:rPr>
          <w:rFonts w:ascii="TimesNewRomanPSMT" w:hAnsi="TimesNewRomanPSMT" w:cs="TimesNewRomanPSMT"/>
          <w:sz w:val="30"/>
          <w:szCs w:val="30"/>
          <w:highlight w:val="yellow"/>
        </w:rPr>
        <w:t>date and time</w:t>
      </w:r>
      <w:r>
        <w:rPr>
          <w:rFonts w:ascii="TimesNewRomanPSMT" w:hAnsi="TimesNewRomanPSMT" w:cs="TimesNewRomanPSMT"/>
          <w:sz w:val="30"/>
          <w:szCs w:val="30"/>
        </w:rPr>
        <w:t xml:space="preserve"> value (like DATEPART) or </w:t>
      </w:r>
      <w:r w:rsidRPr="004F05D3">
        <w:rPr>
          <w:rFonts w:ascii="TimesNewRomanPSMT" w:hAnsi="TimesNewRomanPSMT" w:cs="TimesNewRomanPSMT"/>
          <w:sz w:val="30"/>
          <w:szCs w:val="30"/>
          <w:highlight w:val="yellow"/>
        </w:rPr>
        <w:t>construct a date and time value</w:t>
      </w:r>
    </w:p>
    <w:p w14:paraId="7C5E83F4" w14:textId="5F314285"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from parts</w:t>
      </w:r>
      <w:r>
        <w:rPr>
          <w:rFonts w:ascii="TimesNewRomanPSMT" w:hAnsi="TimesNewRomanPSMT" w:cs="TimesNewRomanPSMT"/>
          <w:sz w:val="30"/>
          <w:szCs w:val="30"/>
        </w:rPr>
        <w:t xml:space="preserve"> (like DATEFROMPARTS).</w:t>
      </w:r>
    </w:p>
    <w:p w14:paraId="7FD1CCB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50F92A3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Using the </w:t>
      </w:r>
      <w:r w:rsidRPr="004F05D3">
        <w:rPr>
          <w:rFonts w:ascii="TimesNewRomanPSMT" w:hAnsi="TimesNewRomanPSMT" w:cs="TimesNewRomanPSMT"/>
          <w:sz w:val="30"/>
          <w:szCs w:val="30"/>
          <w:highlight w:val="green"/>
        </w:rPr>
        <w:t>DATEPART</w:t>
      </w:r>
      <w:r>
        <w:rPr>
          <w:rFonts w:ascii="TimesNewRomanPSMT" w:hAnsi="TimesNewRomanPSMT" w:cs="TimesNewRomanPSMT"/>
          <w:sz w:val="30"/>
          <w:szCs w:val="30"/>
        </w:rPr>
        <w:t xml:space="preserve"> function, you can </w:t>
      </w:r>
      <w:r w:rsidRPr="004F05D3">
        <w:rPr>
          <w:rFonts w:ascii="TimesNewRomanPSMT" w:hAnsi="TimesNewRomanPSMT" w:cs="TimesNewRomanPSMT"/>
          <w:sz w:val="30"/>
          <w:szCs w:val="30"/>
          <w:highlight w:val="yellow"/>
        </w:rPr>
        <w:t>extract</w:t>
      </w:r>
      <w:r>
        <w:rPr>
          <w:rFonts w:ascii="TimesNewRomanPSMT" w:hAnsi="TimesNewRomanPSMT" w:cs="TimesNewRomanPSMT"/>
          <w:sz w:val="30"/>
          <w:szCs w:val="30"/>
        </w:rPr>
        <w:t xml:space="preserve"> from an input date and</w:t>
      </w:r>
    </w:p>
    <w:p w14:paraId="01D6571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time value a </w:t>
      </w:r>
      <w:r w:rsidRPr="004F05D3">
        <w:rPr>
          <w:rFonts w:ascii="TimesNewRomanPSMT" w:hAnsi="TimesNewRomanPSMT" w:cs="TimesNewRomanPSMT"/>
          <w:sz w:val="30"/>
          <w:szCs w:val="30"/>
          <w:highlight w:val="yellow"/>
        </w:rPr>
        <w:t>desired part</w:t>
      </w:r>
      <w:r>
        <w:rPr>
          <w:rFonts w:ascii="TimesNewRomanPSMT" w:hAnsi="TimesNewRomanPSMT" w:cs="TimesNewRomanPSMT"/>
          <w:sz w:val="30"/>
          <w:szCs w:val="30"/>
        </w:rPr>
        <w:t xml:space="preserve">, </w:t>
      </w:r>
      <w:r w:rsidRPr="004F05D3">
        <w:rPr>
          <w:rFonts w:ascii="TimesNewRomanPSMT" w:hAnsi="TimesNewRomanPSMT" w:cs="TimesNewRomanPSMT"/>
          <w:sz w:val="30"/>
          <w:szCs w:val="30"/>
          <w:highlight w:val="yellow"/>
        </w:rPr>
        <w:t>such as a year, minute, or nanosecond</w:t>
      </w:r>
      <w:r>
        <w:rPr>
          <w:rFonts w:ascii="TimesNewRomanPSMT" w:hAnsi="TimesNewRomanPSMT" w:cs="TimesNewRomanPSMT"/>
          <w:sz w:val="30"/>
          <w:szCs w:val="30"/>
        </w:rPr>
        <w:t>, and return</w:t>
      </w:r>
    </w:p>
    <w:p w14:paraId="16D769D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extracted part </w:t>
      </w:r>
      <w:r w:rsidRPr="004F05D3">
        <w:rPr>
          <w:rFonts w:ascii="TimesNewRomanPSMT" w:hAnsi="TimesNewRomanPSMT" w:cs="TimesNewRomanPSMT"/>
          <w:sz w:val="30"/>
          <w:szCs w:val="30"/>
          <w:highlight w:val="yellow"/>
        </w:rPr>
        <w:t>as an integer</w:t>
      </w:r>
      <w:r>
        <w:rPr>
          <w:rFonts w:ascii="TimesNewRomanPSMT" w:hAnsi="TimesNewRomanPSMT" w:cs="TimesNewRomanPSMT"/>
          <w:sz w:val="30"/>
          <w:szCs w:val="30"/>
        </w:rPr>
        <w:t>. For example, the expression</w:t>
      </w:r>
    </w:p>
    <w:p w14:paraId="6104333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DATEPART(</w:t>
      </w:r>
      <w:proofErr w:type="gramEnd"/>
      <w:r>
        <w:rPr>
          <w:rFonts w:ascii="TimesNewRomanPSMT" w:hAnsi="TimesNewRomanPSMT" w:cs="TimesNewRomanPSMT"/>
          <w:sz w:val="30"/>
          <w:szCs w:val="30"/>
        </w:rPr>
        <w:t>month, ‘20170212’) returns 2. T-SQL provides the functions</w:t>
      </w:r>
    </w:p>
    <w:p w14:paraId="792D110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YEAR, MONTH, and DAY as abbreviations to DATEPART, not requiring</w:t>
      </w:r>
    </w:p>
    <w:p w14:paraId="50F424A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to specify the part. The </w:t>
      </w:r>
      <w:r w:rsidRPr="004F05D3">
        <w:rPr>
          <w:rFonts w:ascii="TimesNewRomanPSMT" w:hAnsi="TimesNewRomanPSMT" w:cs="TimesNewRomanPSMT"/>
          <w:sz w:val="30"/>
          <w:szCs w:val="30"/>
          <w:highlight w:val="green"/>
        </w:rPr>
        <w:t>DATENAME</w:t>
      </w:r>
      <w:r>
        <w:rPr>
          <w:rFonts w:ascii="TimesNewRomanPSMT" w:hAnsi="TimesNewRomanPSMT" w:cs="TimesNewRomanPSMT"/>
          <w:sz w:val="30"/>
          <w:szCs w:val="30"/>
        </w:rPr>
        <w:t xml:space="preserve"> function is </w:t>
      </w:r>
      <w:proofErr w:type="gramStart"/>
      <w:r>
        <w:rPr>
          <w:rFonts w:ascii="TimesNewRomanPSMT" w:hAnsi="TimesNewRomanPSMT" w:cs="TimesNewRomanPSMT"/>
          <w:sz w:val="30"/>
          <w:szCs w:val="30"/>
        </w:rPr>
        <w:t>similar to</w:t>
      </w:r>
      <w:proofErr w:type="gramEnd"/>
      <w:r>
        <w:rPr>
          <w:rFonts w:ascii="TimesNewRomanPSMT" w:hAnsi="TimesNewRomanPSMT" w:cs="TimesNewRomanPSMT"/>
          <w:sz w:val="30"/>
          <w:szCs w:val="30"/>
        </w:rPr>
        <w:t xml:space="preserve"> DATEPART,</w:t>
      </w:r>
    </w:p>
    <w:p w14:paraId="412EB0C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it </w:t>
      </w:r>
      <w:r w:rsidRPr="004F05D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name of the part </w:t>
      </w:r>
      <w:r w:rsidRPr="004F05D3">
        <w:rPr>
          <w:rFonts w:ascii="TimesNewRomanPSMT" w:hAnsi="TimesNewRomanPSMT" w:cs="TimesNewRomanPSMT"/>
          <w:sz w:val="30"/>
          <w:szCs w:val="30"/>
          <w:highlight w:val="yellow"/>
        </w:rPr>
        <w:t>as a character string</w:t>
      </w:r>
      <w:r>
        <w:rPr>
          <w:rFonts w:ascii="TimesNewRomanPSMT" w:hAnsi="TimesNewRomanPSMT" w:cs="TimesNewRomanPSMT"/>
          <w:sz w:val="30"/>
          <w:szCs w:val="30"/>
        </w:rPr>
        <w:t>, as opposed to the</w:t>
      </w:r>
    </w:p>
    <w:p w14:paraId="374065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integer value. Note that the function is language dependent. That is, if the</w:t>
      </w:r>
    </w:p>
    <w:p w14:paraId="3C8E93C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effective language in your session is </w:t>
      </w:r>
      <w:proofErr w:type="spellStart"/>
      <w:r>
        <w:rPr>
          <w:rFonts w:ascii="TimesNewRomanPSMT" w:hAnsi="TimesNewRomanPSMT" w:cs="TimesNewRomanPSMT"/>
          <w:sz w:val="30"/>
          <w:szCs w:val="30"/>
        </w:rPr>
        <w:t>us_english</w:t>
      </w:r>
      <w:proofErr w:type="spellEnd"/>
      <w:r>
        <w:rPr>
          <w:rFonts w:ascii="TimesNewRomanPSMT" w:hAnsi="TimesNewRomanPSMT" w:cs="TimesNewRomanPSMT"/>
          <w:sz w:val="30"/>
          <w:szCs w:val="30"/>
        </w:rPr>
        <w:t>, the expression</w:t>
      </w:r>
    </w:p>
    <w:p w14:paraId="44C85AD7"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DATENAME(</w:t>
      </w:r>
      <w:proofErr w:type="gramEnd"/>
      <w:r>
        <w:rPr>
          <w:rFonts w:ascii="TimesNewRomanPSMT" w:hAnsi="TimesNewRomanPSMT" w:cs="TimesNewRomanPSMT"/>
          <w:sz w:val="30"/>
          <w:szCs w:val="30"/>
        </w:rPr>
        <w:t>month, ‘20170212’) returns ‘February’, but for Italian, it</w:t>
      </w:r>
    </w:p>
    <w:p w14:paraId="5551B542" w14:textId="2EA797F8"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returns ‘</w:t>
      </w:r>
      <w:proofErr w:type="spellStart"/>
      <w:r>
        <w:rPr>
          <w:rFonts w:ascii="TimesNewRomanPSMT" w:hAnsi="TimesNewRomanPSMT" w:cs="TimesNewRomanPSMT"/>
          <w:sz w:val="30"/>
          <w:szCs w:val="30"/>
        </w:rPr>
        <w:t>febbraio</w:t>
      </w:r>
      <w:proofErr w:type="spellEnd"/>
      <w:r>
        <w:rPr>
          <w:rFonts w:ascii="TimesNewRomanPSMT" w:hAnsi="TimesNewRomanPSMT" w:cs="TimesNewRomanPSMT"/>
          <w:sz w:val="30"/>
          <w:szCs w:val="30"/>
        </w:rPr>
        <w:t>.'</w:t>
      </w:r>
    </w:p>
    <w:p w14:paraId="6E7DD8F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
    <w:p w14:paraId="3AA385EF"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provides a set of functions that </w:t>
      </w:r>
      <w:r w:rsidRPr="004F05D3">
        <w:rPr>
          <w:rFonts w:ascii="TimesNewRomanPSMT" w:hAnsi="TimesNewRomanPSMT" w:cs="TimesNewRomanPSMT"/>
          <w:sz w:val="30"/>
          <w:szCs w:val="30"/>
          <w:highlight w:val="yellow"/>
        </w:rPr>
        <w:t>construct</w:t>
      </w:r>
      <w:r>
        <w:rPr>
          <w:rFonts w:ascii="TimesNewRomanPSMT" w:hAnsi="TimesNewRomanPSMT" w:cs="TimesNewRomanPSMT"/>
          <w:sz w:val="30"/>
          <w:szCs w:val="30"/>
        </w:rPr>
        <w:t xml:space="preserve"> a </w:t>
      </w:r>
      <w:r w:rsidRPr="004F05D3">
        <w:rPr>
          <w:rFonts w:ascii="TimesNewRomanPSMT" w:hAnsi="TimesNewRomanPSMT" w:cs="TimesNewRomanPSMT"/>
          <w:sz w:val="30"/>
          <w:szCs w:val="30"/>
          <w:highlight w:val="yellow"/>
        </w:rPr>
        <w:t>desired date and time</w:t>
      </w:r>
    </w:p>
    <w:p w14:paraId="2E55FD50"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value from its numeric parts</w:t>
      </w:r>
      <w:r>
        <w:rPr>
          <w:rFonts w:ascii="TimesNewRomanPSMT" w:hAnsi="TimesNewRomanPSMT" w:cs="TimesNewRomanPSMT"/>
          <w:sz w:val="30"/>
          <w:szCs w:val="30"/>
        </w:rPr>
        <w:t>. You have such a function for each of the six</w:t>
      </w:r>
    </w:p>
    <w:p w14:paraId="33E3B796"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available date and time types: DATEFROMPARTS,</w:t>
      </w:r>
    </w:p>
    <w:p w14:paraId="4206C0F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DATETIME2FROMPARTS, DATETIMEFROMPARTS,</w:t>
      </w:r>
    </w:p>
    <w:p w14:paraId="1824DA62"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DATETIMEOFFSETFROMPARTS, SMALLDATETIMEFROMPARTS,</w:t>
      </w:r>
    </w:p>
    <w:p w14:paraId="58DAAC9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TIMEFROMPARTS. For example, to build a DATE value from its parts,</w:t>
      </w:r>
    </w:p>
    <w:p w14:paraId="581C895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 would use an expression such as </w:t>
      </w:r>
      <w:proofErr w:type="gramStart"/>
      <w:r w:rsidRPr="004F05D3">
        <w:rPr>
          <w:rFonts w:ascii="TimesNewRomanPSMT" w:hAnsi="TimesNewRomanPSMT" w:cs="TimesNewRomanPSMT"/>
          <w:sz w:val="30"/>
          <w:szCs w:val="30"/>
          <w:highlight w:val="green"/>
        </w:rPr>
        <w:t>DATEFROMPARTS</w:t>
      </w:r>
      <w:r>
        <w:rPr>
          <w:rFonts w:ascii="TimesNewRomanPSMT" w:hAnsi="TimesNewRomanPSMT" w:cs="TimesNewRomanPSMT"/>
          <w:sz w:val="30"/>
          <w:szCs w:val="30"/>
        </w:rPr>
        <w:t>(</w:t>
      </w:r>
      <w:proofErr w:type="gramEnd"/>
      <w:r>
        <w:rPr>
          <w:rFonts w:ascii="TimesNewRomanPSMT" w:hAnsi="TimesNewRomanPSMT" w:cs="TimesNewRomanPSMT"/>
          <w:sz w:val="30"/>
          <w:szCs w:val="30"/>
        </w:rPr>
        <w:t>2017, 02, 12).</w:t>
      </w:r>
    </w:p>
    <w:p w14:paraId="59CD3F3E" w14:textId="77777777" w:rsidR="004F05D3" w:rsidRPr="004F05D3"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Finally, the EOMONTH function </w:t>
      </w:r>
      <w:r w:rsidRPr="004F05D3">
        <w:rPr>
          <w:rFonts w:ascii="TimesNewRomanPSMT" w:hAnsi="TimesNewRomanPSMT" w:cs="TimesNewRomanPSMT"/>
          <w:sz w:val="30"/>
          <w:szCs w:val="30"/>
          <w:highlight w:val="yellow"/>
        </w:rPr>
        <w:t>computes</w:t>
      </w:r>
      <w:r>
        <w:rPr>
          <w:rFonts w:ascii="TimesNewRomanPSMT" w:hAnsi="TimesNewRomanPSMT" w:cs="TimesNewRomanPSMT"/>
          <w:sz w:val="30"/>
          <w:szCs w:val="30"/>
        </w:rPr>
        <w:t xml:space="preserve"> the </w:t>
      </w:r>
      <w:r w:rsidRPr="004F05D3">
        <w:rPr>
          <w:rFonts w:ascii="TimesNewRomanPSMT" w:hAnsi="TimesNewRomanPSMT" w:cs="TimesNewRomanPSMT"/>
          <w:sz w:val="30"/>
          <w:szCs w:val="30"/>
          <w:highlight w:val="yellow"/>
        </w:rPr>
        <w:t>respective end of month</w:t>
      </w:r>
    </w:p>
    <w:p w14:paraId="320024A9"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4F05D3">
        <w:rPr>
          <w:rFonts w:ascii="TimesNewRomanPSMT" w:hAnsi="TimesNewRomanPSMT" w:cs="TimesNewRomanPSMT"/>
          <w:sz w:val="30"/>
          <w:szCs w:val="30"/>
          <w:highlight w:val="yellow"/>
        </w:rPr>
        <w:t>date</w:t>
      </w:r>
      <w:r>
        <w:rPr>
          <w:rFonts w:ascii="TimesNewRomanPSMT" w:hAnsi="TimesNewRomanPSMT" w:cs="TimesNewRomanPSMT"/>
          <w:sz w:val="30"/>
          <w:szCs w:val="30"/>
        </w:rPr>
        <w:t xml:space="preserve"> for the input date and time value. For example, suppose that today was</w:t>
      </w:r>
    </w:p>
    <w:p w14:paraId="4A8B39E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2017. The expression </w:t>
      </w:r>
      <w:r w:rsidRPr="004F05D3">
        <w:rPr>
          <w:rFonts w:ascii="TimesNewRomanPSMT" w:hAnsi="TimesNewRomanPSMT" w:cs="TimesNewRomanPSMT"/>
          <w:sz w:val="30"/>
          <w:szCs w:val="30"/>
          <w:highlight w:val="green"/>
        </w:rPr>
        <w:t>EOMONTH</w:t>
      </w:r>
      <w:r>
        <w:rPr>
          <w:rFonts w:ascii="TimesNewRomanPSMT" w:hAnsi="TimesNewRomanPSMT" w:cs="TimesNewRomanPSMT"/>
          <w:sz w:val="30"/>
          <w:szCs w:val="30"/>
        </w:rPr>
        <w:t>(</w:t>
      </w:r>
      <w:proofErr w:type="gramStart"/>
      <w:r>
        <w:rPr>
          <w:rFonts w:ascii="TimesNewRomanPSMT" w:hAnsi="TimesNewRomanPSMT" w:cs="TimesNewRomanPSMT"/>
          <w:sz w:val="30"/>
          <w:szCs w:val="30"/>
        </w:rPr>
        <w:t>SYSDATETIME(</w:t>
      </w:r>
      <w:proofErr w:type="gramEnd"/>
      <w:r>
        <w:rPr>
          <w:rFonts w:ascii="TimesNewRomanPSMT" w:hAnsi="TimesNewRomanPSMT" w:cs="TimesNewRomanPSMT"/>
          <w:sz w:val="30"/>
          <w:szCs w:val="30"/>
        </w:rPr>
        <w:t>)) would</w:t>
      </w:r>
    </w:p>
    <w:p w14:paraId="5A38B924"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then return the date ‘2017-02-29’. This function supports a second optional</w:t>
      </w:r>
    </w:p>
    <w:p w14:paraId="4D2387B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indicating how many months to add to the result (or subtract if</w:t>
      </w:r>
    </w:p>
    <w:p w14:paraId="01E957E3" w14:textId="6719ADE6" w:rsidR="00836B92"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negative).</w:t>
      </w:r>
    </w:p>
    <w:p w14:paraId="577B5CFB" w14:textId="6CF852D7" w:rsidR="00301F9D" w:rsidRDefault="00301F9D" w:rsidP="00301F9D">
      <w:pPr>
        <w:autoSpaceDE w:val="0"/>
        <w:autoSpaceDN w:val="0"/>
        <w:adjustRightInd w:val="0"/>
        <w:spacing w:after="0" w:line="240" w:lineRule="auto"/>
        <w:rPr>
          <w:rFonts w:ascii="Segoe UI" w:hAnsi="Segoe UI" w:cs="Segoe UI"/>
          <w:color w:val="252525"/>
          <w:sz w:val="21"/>
          <w:szCs w:val="21"/>
        </w:rPr>
      </w:pPr>
    </w:p>
    <w:p w14:paraId="53D8661D" w14:textId="77777777" w:rsidR="004F05D3" w:rsidRDefault="004F05D3" w:rsidP="004F05D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Add and diff functions</w:t>
      </w:r>
    </w:p>
    <w:p w14:paraId="523429B3"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2FD259ED" w14:textId="63F89334"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addition and difference date and time functions called</w:t>
      </w:r>
    </w:p>
    <w:p w14:paraId="33D0A873"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DATEADD and DATEDIFF.</w:t>
      </w:r>
    </w:p>
    <w:p w14:paraId="02E545F8"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66DB04F7" w14:textId="3630A2E0"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DATEADD is a very commonly used function. With it, you can </w:t>
      </w:r>
      <w:r w:rsidRPr="003744BE">
        <w:rPr>
          <w:rFonts w:ascii="TimesNewRomanPSMT" w:hAnsi="TimesNewRomanPSMT" w:cs="TimesNewRomanPSMT"/>
          <w:sz w:val="30"/>
          <w:szCs w:val="30"/>
          <w:highlight w:val="yellow"/>
        </w:rPr>
        <w:t>add</w:t>
      </w:r>
      <w:r>
        <w:rPr>
          <w:rFonts w:ascii="TimesNewRomanPSMT" w:hAnsi="TimesNewRomanPSMT" w:cs="TimesNewRomanPSMT"/>
          <w:sz w:val="30"/>
          <w:szCs w:val="30"/>
        </w:rPr>
        <w:t xml:space="preserve"> a</w:t>
      </w:r>
    </w:p>
    <w:p w14:paraId="7B5A529D"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requested number of units of a specified part</w:t>
      </w:r>
      <w:r>
        <w:rPr>
          <w:rFonts w:ascii="TimesNewRomanPSMT" w:hAnsi="TimesNewRomanPSMT" w:cs="TimesNewRomanPSMT"/>
          <w:sz w:val="30"/>
          <w:szCs w:val="30"/>
        </w:rPr>
        <w:t xml:space="preserve"> to a specified date and time</w:t>
      </w:r>
    </w:p>
    <w:p w14:paraId="53205DE6"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value. For example, the expression </w:t>
      </w:r>
      <w:proofErr w:type="gramStart"/>
      <w:r w:rsidRPr="003744BE">
        <w:rPr>
          <w:rFonts w:ascii="TimesNewRomanPSMT" w:hAnsi="TimesNewRomanPSMT" w:cs="TimesNewRomanPSMT"/>
          <w:sz w:val="30"/>
          <w:szCs w:val="30"/>
          <w:highlight w:val="yellow"/>
        </w:rPr>
        <w:t>DATEADD(</w:t>
      </w:r>
      <w:proofErr w:type="gramEnd"/>
      <w:r w:rsidRPr="003744BE">
        <w:rPr>
          <w:rFonts w:ascii="TimesNewRomanPSMT" w:hAnsi="TimesNewRomanPSMT" w:cs="TimesNewRomanPSMT"/>
          <w:sz w:val="30"/>
          <w:szCs w:val="30"/>
          <w:highlight w:val="yellow"/>
        </w:rPr>
        <w:t>year, 1, ‘20170212’) adds</w:t>
      </w:r>
    </w:p>
    <w:p w14:paraId="1BBF2CFA"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one year to the input date February 12, 2017</w:t>
      </w:r>
      <w:r>
        <w:rPr>
          <w:rFonts w:ascii="TimesNewRomanPSMT" w:hAnsi="TimesNewRomanPSMT" w:cs="TimesNewRomanPSMT"/>
          <w:sz w:val="30"/>
          <w:szCs w:val="30"/>
        </w:rPr>
        <w:t>.</w:t>
      </w:r>
    </w:p>
    <w:p w14:paraId="65BAA2F7" w14:textId="77777777" w:rsidR="003744BE" w:rsidRDefault="003744BE" w:rsidP="004F05D3">
      <w:pPr>
        <w:autoSpaceDE w:val="0"/>
        <w:autoSpaceDN w:val="0"/>
        <w:adjustRightInd w:val="0"/>
        <w:spacing w:after="0" w:line="240" w:lineRule="auto"/>
        <w:rPr>
          <w:rFonts w:ascii="TimesNewRomanPSMT" w:hAnsi="TimesNewRomanPSMT" w:cs="TimesNewRomanPSMT"/>
          <w:sz w:val="30"/>
          <w:szCs w:val="30"/>
        </w:rPr>
      </w:pPr>
    </w:p>
    <w:p w14:paraId="102D464B" w14:textId="30B9DF5C"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DATEDIFF is another commonly used function; it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difference in</w:t>
      </w:r>
    </w:p>
    <w:p w14:paraId="33EE6C0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terms of a requested part between two date and time values</w:t>
      </w:r>
      <w:r>
        <w:rPr>
          <w:rFonts w:ascii="TimesNewRomanPSMT" w:hAnsi="TimesNewRomanPSMT" w:cs="TimesNewRomanPSMT"/>
          <w:sz w:val="30"/>
          <w:szCs w:val="30"/>
        </w:rPr>
        <w:t>. For example, the</w:t>
      </w:r>
    </w:p>
    <w:p w14:paraId="5CB459DC"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day, ‘20160212’, ‘20170212’) computes the</w:t>
      </w:r>
    </w:p>
    <w:p w14:paraId="0DE821A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difference in days between February 12, 2016 and February 12, 2017,</w:t>
      </w:r>
    </w:p>
    <w:p w14:paraId="1D60614F" w14:textId="77777777" w:rsidR="004F05D3" w:rsidRPr="003744BE" w:rsidRDefault="004F05D3" w:rsidP="004F05D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returning the value 366. Note that this </w:t>
      </w:r>
      <w:r w:rsidRPr="003744BE">
        <w:rPr>
          <w:rFonts w:ascii="TimesNewRomanPSMT" w:hAnsi="TimesNewRomanPSMT" w:cs="TimesNewRomanPSMT"/>
          <w:sz w:val="30"/>
          <w:szCs w:val="30"/>
          <w:highlight w:val="yellow"/>
        </w:rPr>
        <w:t>function looks only at the parts from</w:t>
      </w:r>
    </w:p>
    <w:p w14:paraId="1581D26B"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sidRPr="003744BE">
        <w:rPr>
          <w:rFonts w:ascii="TimesNewRomanPSMT" w:hAnsi="TimesNewRomanPSMT" w:cs="TimesNewRomanPSMT"/>
          <w:sz w:val="30"/>
          <w:szCs w:val="30"/>
          <w:highlight w:val="yellow"/>
        </w:rPr>
        <w:t>the requested one and above in the date and time hierarchy</w:t>
      </w:r>
      <w:r>
        <w:rPr>
          <w:rFonts w:ascii="TimesNewRomanPSMT" w:hAnsi="TimesNewRomanPSMT" w:cs="TimesNewRomanPSMT"/>
          <w:sz w:val="30"/>
          <w:szCs w:val="30"/>
        </w:rPr>
        <w:t>—not below. For</w:t>
      </w:r>
    </w:p>
    <w:p w14:paraId="3072079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DATEDIFF(</w:t>
      </w:r>
      <w:proofErr w:type="gramEnd"/>
      <w:r>
        <w:rPr>
          <w:rFonts w:ascii="TimesNewRomanPSMT" w:hAnsi="TimesNewRomanPSMT" w:cs="TimesNewRomanPSMT"/>
          <w:sz w:val="30"/>
          <w:szCs w:val="30"/>
        </w:rPr>
        <w:t>year, ‘</w:t>
      </w:r>
      <w:r w:rsidRPr="003744BE">
        <w:rPr>
          <w:rFonts w:ascii="TimesNewRomanPSMT" w:hAnsi="TimesNewRomanPSMT" w:cs="TimesNewRomanPSMT"/>
          <w:sz w:val="30"/>
          <w:szCs w:val="30"/>
          <w:highlight w:val="yellow"/>
        </w:rPr>
        <w:t>20161231’</w:t>
      </w:r>
      <w:r>
        <w:rPr>
          <w:rFonts w:ascii="TimesNewRomanPSMT" w:hAnsi="TimesNewRomanPSMT" w:cs="TimesNewRomanPSMT"/>
          <w:sz w:val="30"/>
          <w:szCs w:val="30"/>
        </w:rPr>
        <w:t>, ‘</w:t>
      </w:r>
      <w:r w:rsidRPr="003744BE">
        <w:rPr>
          <w:rFonts w:ascii="TimesNewRomanPSMT" w:hAnsi="TimesNewRomanPSMT" w:cs="TimesNewRomanPSMT"/>
          <w:sz w:val="30"/>
          <w:szCs w:val="30"/>
          <w:highlight w:val="yellow"/>
        </w:rPr>
        <w:t>20170101’</w:t>
      </w:r>
      <w:r>
        <w:rPr>
          <w:rFonts w:ascii="TimesNewRomanPSMT" w:hAnsi="TimesNewRomanPSMT" w:cs="TimesNewRomanPSMT"/>
          <w:sz w:val="30"/>
          <w:szCs w:val="30"/>
        </w:rPr>
        <w:t>) looks</w:t>
      </w:r>
    </w:p>
    <w:p w14:paraId="219B33CF"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only at the year part, and hence </w:t>
      </w:r>
      <w:r w:rsidRPr="003744BE">
        <w:rPr>
          <w:rFonts w:ascii="TimesNewRomanPSMT" w:hAnsi="TimesNewRomanPSMT" w:cs="TimesNewRomanPSMT"/>
          <w:sz w:val="30"/>
          <w:szCs w:val="30"/>
          <w:highlight w:val="yellow"/>
        </w:rPr>
        <w:t>returns 1</w:t>
      </w:r>
      <w:r>
        <w:rPr>
          <w:rFonts w:ascii="TimesNewRomanPSMT" w:hAnsi="TimesNewRomanPSMT" w:cs="TimesNewRomanPSMT"/>
          <w:sz w:val="30"/>
          <w:szCs w:val="30"/>
        </w:rPr>
        <w:t xml:space="preserve">. It </w:t>
      </w:r>
      <w:proofErr w:type="gramStart"/>
      <w:r w:rsidRPr="003744BE">
        <w:rPr>
          <w:rFonts w:ascii="TimesNewRomanPSMT" w:hAnsi="TimesNewRomanPSMT" w:cs="TimesNewRomanPSMT"/>
          <w:sz w:val="30"/>
          <w:szCs w:val="30"/>
          <w:highlight w:val="yellow"/>
        </w:rPr>
        <w:t>doesn’t</w:t>
      </w:r>
      <w:proofErr w:type="gramEnd"/>
      <w:r w:rsidRPr="003744BE">
        <w:rPr>
          <w:rFonts w:ascii="TimesNewRomanPSMT" w:hAnsi="TimesNewRomanPSMT" w:cs="TimesNewRomanPSMT"/>
          <w:sz w:val="30"/>
          <w:szCs w:val="30"/>
          <w:highlight w:val="yellow"/>
        </w:rPr>
        <w:t xml:space="preserve"> look at the month</w:t>
      </w:r>
      <w:r>
        <w:rPr>
          <w:rFonts w:ascii="TimesNewRomanPSMT" w:hAnsi="TimesNewRomanPSMT" w:cs="TimesNewRomanPSMT"/>
          <w:sz w:val="30"/>
          <w:szCs w:val="30"/>
        </w:rPr>
        <w:t xml:space="preserve"> and</w:t>
      </w:r>
    </w:p>
    <w:p w14:paraId="5A1F45E5"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day parts of the values.</w:t>
      </w:r>
    </w:p>
    <w:p w14:paraId="7CC936C8"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3744BE">
        <w:rPr>
          <w:rFonts w:ascii="TimesNewRomanPSMT" w:hAnsi="TimesNewRomanPSMT" w:cs="TimesNewRomanPSMT"/>
          <w:sz w:val="30"/>
          <w:szCs w:val="30"/>
          <w:highlight w:val="yellow"/>
        </w:rPr>
        <w:t>DATEDIFF</w:t>
      </w:r>
      <w:r>
        <w:rPr>
          <w:rFonts w:ascii="TimesNewRomanPSMT" w:hAnsi="TimesNewRomanPSMT" w:cs="TimesNewRomanPSMT"/>
          <w:sz w:val="30"/>
          <w:szCs w:val="30"/>
        </w:rPr>
        <w:t xml:space="preserve">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a value of an </w:t>
      </w:r>
      <w:r w:rsidRPr="003744BE">
        <w:rPr>
          <w:rFonts w:ascii="TimesNewRomanPSMT" w:hAnsi="TimesNewRomanPSMT" w:cs="TimesNewRomanPSMT"/>
          <w:sz w:val="30"/>
          <w:szCs w:val="30"/>
          <w:highlight w:val="yellow"/>
        </w:rPr>
        <w:t>INT type</w:t>
      </w:r>
      <w:r>
        <w:rPr>
          <w:rFonts w:ascii="TimesNewRomanPSMT" w:hAnsi="TimesNewRomanPSMT" w:cs="TimesNewRomanPSMT"/>
          <w:sz w:val="30"/>
          <w:szCs w:val="30"/>
        </w:rPr>
        <w:t>. If the difference</w:t>
      </w:r>
    </w:p>
    <w:p w14:paraId="4E4799A1" w14:textId="77777777" w:rsidR="004F05D3" w:rsidRDefault="004F05D3" w:rsidP="004F05D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fit in a four-byte integer, use the </w:t>
      </w:r>
      <w:r w:rsidRPr="003744BE">
        <w:rPr>
          <w:rFonts w:ascii="TimesNewRomanPSMT" w:hAnsi="TimesNewRomanPSMT" w:cs="TimesNewRomanPSMT"/>
          <w:sz w:val="30"/>
          <w:szCs w:val="30"/>
          <w:highlight w:val="yellow"/>
        </w:rPr>
        <w:t>DATEDIFF_BIG</w:t>
      </w:r>
      <w:r>
        <w:rPr>
          <w:rFonts w:ascii="TimesNewRomanPSMT" w:hAnsi="TimesNewRomanPSMT" w:cs="TimesNewRomanPSMT"/>
          <w:sz w:val="30"/>
          <w:szCs w:val="30"/>
        </w:rPr>
        <w:t xml:space="preserve"> function instead.</w:t>
      </w:r>
    </w:p>
    <w:p w14:paraId="0D8EF26D" w14:textId="2BDDA2CF" w:rsidR="004F05D3" w:rsidRDefault="004F05D3" w:rsidP="004F05D3">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 xml:space="preserve">This function </w:t>
      </w:r>
      <w:r w:rsidRPr="003744BE">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the result as a </w:t>
      </w:r>
      <w:r w:rsidRPr="003744BE">
        <w:rPr>
          <w:rFonts w:ascii="TimesNewRomanPSMT" w:hAnsi="TimesNewRomanPSMT" w:cs="TimesNewRomanPSMT"/>
          <w:sz w:val="30"/>
          <w:szCs w:val="30"/>
          <w:highlight w:val="yellow"/>
        </w:rPr>
        <w:t>BIGINT</w:t>
      </w:r>
      <w:r>
        <w:rPr>
          <w:rFonts w:ascii="TimesNewRomanPSMT" w:hAnsi="TimesNewRomanPSMT" w:cs="TimesNewRomanPSMT"/>
          <w:sz w:val="30"/>
          <w:szCs w:val="30"/>
        </w:rPr>
        <w:t xml:space="preserve"> </w:t>
      </w:r>
      <w:r w:rsidRPr="003744BE">
        <w:rPr>
          <w:rFonts w:ascii="TimesNewRomanPSMT" w:hAnsi="TimesNewRomanPSMT" w:cs="TimesNewRomanPSMT"/>
          <w:sz w:val="30"/>
          <w:szCs w:val="30"/>
          <w:highlight w:val="yellow"/>
        </w:rPr>
        <w:t>type</w:t>
      </w:r>
      <w:r>
        <w:rPr>
          <w:rFonts w:ascii="TimesNewRomanPSMT" w:hAnsi="TimesNewRomanPSMT" w:cs="TimesNewRomanPSMT"/>
          <w:sz w:val="30"/>
          <w:szCs w:val="30"/>
        </w:rPr>
        <w:t>.</w:t>
      </w:r>
    </w:p>
    <w:p w14:paraId="1B7CF02C" w14:textId="440AC6B5" w:rsidR="004F05D3" w:rsidRDefault="004F05D3" w:rsidP="00301F9D">
      <w:pPr>
        <w:autoSpaceDE w:val="0"/>
        <w:autoSpaceDN w:val="0"/>
        <w:adjustRightInd w:val="0"/>
        <w:spacing w:after="0" w:line="240" w:lineRule="auto"/>
        <w:rPr>
          <w:rFonts w:ascii="Segoe UI" w:hAnsi="Segoe UI" w:cs="Segoe UI"/>
          <w:color w:val="252525"/>
          <w:sz w:val="21"/>
          <w:szCs w:val="21"/>
        </w:rPr>
      </w:pPr>
    </w:p>
    <w:p w14:paraId="12D45FFE" w14:textId="77777777" w:rsidR="003744BE" w:rsidRDefault="003744BE" w:rsidP="003744BE">
      <w:pPr>
        <w:pStyle w:val="Heading3"/>
      </w:pPr>
      <w:r>
        <w:t>Character functions</w:t>
      </w:r>
    </w:p>
    <w:p w14:paraId="3B36C5C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8734C37" w14:textId="4160D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was not really designed to support very sophisticated character string</w:t>
      </w:r>
    </w:p>
    <w:p w14:paraId="7A3FDB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manipulation functions, so you </w:t>
      </w:r>
      <w:proofErr w:type="gramStart"/>
      <w:r>
        <w:rPr>
          <w:rFonts w:ascii="TimesNewRomanPSMT" w:hAnsi="TimesNewRomanPSMT" w:cs="TimesNewRomanPSMT"/>
          <w:color w:val="000000"/>
          <w:sz w:val="30"/>
          <w:szCs w:val="30"/>
        </w:rPr>
        <w:t>won’t</w:t>
      </w:r>
      <w:proofErr w:type="gramEnd"/>
      <w:r>
        <w:rPr>
          <w:rFonts w:ascii="TimesNewRomanPSMT" w:hAnsi="TimesNewRomanPSMT" w:cs="TimesNewRomanPSMT"/>
          <w:color w:val="000000"/>
          <w:sz w:val="30"/>
          <w:szCs w:val="30"/>
        </w:rPr>
        <w:t xml:space="preserve"> find a very large set of such functions.</w:t>
      </w:r>
    </w:p>
    <w:p w14:paraId="7EE70BB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section describes the character string functions that T-SQL does support,</w:t>
      </w:r>
    </w:p>
    <w:p w14:paraId="00B95C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arranged in categories.</w:t>
      </w:r>
    </w:p>
    <w:p w14:paraId="56C8EB3D"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p>
    <w:p w14:paraId="620F0538" w14:textId="3F4F0D95"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Concatenation</w:t>
      </w:r>
    </w:p>
    <w:p w14:paraId="04CC91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754822E3" w14:textId="74F56264" w:rsidR="003744BE" w:rsidRPr="003744BE"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Character string concatenation is a very common need. T-SQL supports </w:t>
      </w:r>
      <w:r w:rsidRPr="003744BE">
        <w:rPr>
          <w:rFonts w:ascii="TimesNewRomanPSMT" w:hAnsi="TimesNewRomanPSMT" w:cs="TimesNewRomanPSMT"/>
          <w:color w:val="000000"/>
          <w:sz w:val="30"/>
          <w:szCs w:val="30"/>
          <w:highlight w:val="yellow"/>
        </w:rPr>
        <w:t>two</w:t>
      </w:r>
    </w:p>
    <w:p w14:paraId="6B6F593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ways</w:t>
      </w:r>
      <w:r>
        <w:rPr>
          <w:rFonts w:ascii="TimesNewRomanPSMT" w:hAnsi="TimesNewRomanPSMT" w:cs="TimesNewRomanPSMT"/>
          <w:color w:val="000000"/>
          <w:sz w:val="30"/>
          <w:szCs w:val="30"/>
        </w:rPr>
        <w:t xml:space="preserve"> to concatenate strings—one </w:t>
      </w:r>
      <w:r w:rsidRPr="003744BE">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the </w:t>
      </w:r>
      <w:r w:rsidRPr="003744BE">
        <w:rPr>
          <w:rFonts w:ascii="TimesNewRomanPSMT" w:hAnsi="TimesNewRomanPSMT" w:cs="TimesNewRomanPSMT"/>
          <w:color w:val="000000"/>
          <w:sz w:val="30"/>
          <w:szCs w:val="30"/>
          <w:highlight w:val="yellow"/>
        </w:rPr>
        <w:t>plus (+) operator</w:t>
      </w:r>
      <w:r>
        <w:rPr>
          <w:rFonts w:ascii="TimesNewRomanPSMT" w:hAnsi="TimesNewRomanPSMT" w:cs="TimesNewRomanPSMT"/>
          <w:color w:val="000000"/>
          <w:sz w:val="30"/>
          <w:szCs w:val="30"/>
        </w:rPr>
        <w:t>, and another with</w:t>
      </w:r>
    </w:p>
    <w:p w14:paraId="29BDC16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yellow"/>
        </w:rPr>
        <w:t>CONCAT function</w:t>
      </w:r>
      <w:r>
        <w:rPr>
          <w:rFonts w:ascii="TimesNewRomanPSMT" w:hAnsi="TimesNewRomanPSMT" w:cs="TimesNewRomanPSMT"/>
          <w:color w:val="000000"/>
          <w:sz w:val="30"/>
          <w:szCs w:val="30"/>
        </w:rPr>
        <w:t>.</w:t>
      </w:r>
    </w:p>
    <w:p w14:paraId="6FB0ADE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concatenating strings in a query by using the +</w:t>
      </w:r>
    </w:p>
    <w:p w14:paraId="680D81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operator:</w:t>
      </w:r>
    </w:p>
    <w:p w14:paraId="693905CF" w14:textId="36F15A27"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4BA0D7D3"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74849CA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country + N', ' + region + N', ' + city AS location</w:t>
      </w:r>
    </w:p>
    <w:p w14:paraId="6C75D396" w14:textId="641C5AF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2ED9A20C" w14:textId="6E2A7FA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19FEA73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sz w:val="30"/>
          <w:szCs w:val="30"/>
          <w:highlight w:val="yellow"/>
        </w:rPr>
        <w:t>When any of the inputs is NULL</w:t>
      </w:r>
      <w:r>
        <w:rPr>
          <w:rFonts w:ascii="TimesNewRomanPSMT" w:hAnsi="TimesNewRomanPSMT" w:cs="TimesNewRomanPSMT"/>
          <w:sz w:val="30"/>
          <w:szCs w:val="30"/>
        </w:rPr>
        <w:t xml:space="preserve">, the </w:t>
      </w:r>
      <w:r w:rsidRPr="003744BE">
        <w:rPr>
          <w:rFonts w:ascii="TimesNewRomanPSMT" w:hAnsi="TimesNewRomanPSMT" w:cs="TimesNewRomanPSMT"/>
          <w:sz w:val="30"/>
          <w:szCs w:val="30"/>
          <w:highlight w:val="yellow"/>
        </w:rPr>
        <w:t>+ operator returns a NULL</w:t>
      </w:r>
      <w:r>
        <w:rPr>
          <w:rFonts w:ascii="TimesNewRomanPSMT" w:hAnsi="TimesNewRomanPSMT" w:cs="TimesNewRomanPSMT"/>
          <w:sz w:val="30"/>
          <w:szCs w:val="30"/>
        </w:rPr>
        <w:t xml:space="preserve">. </w:t>
      </w:r>
      <w:r>
        <w:rPr>
          <w:rFonts w:ascii="TimesNewRomanPSMT" w:hAnsi="TimesNewRomanPSMT" w:cs="TimesNewRomanPSMT"/>
          <w:color w:val="000000"/>
          <w:sz w:val="30"/>
          <w:szCs w:val="30"/>
        </w:rPr>
        <w:t xml:space="preserve">If you want </w:t>
      </w:r>
      <w:r w:rsidRPr="003744BE">
        <w:rPr>
          <w:rFonts w:ascii="TimesNewRomanPSMT" w:hAnsi="TimesNewRomanPSMT" w:cs="TimesNewRomanPSMT"/>
          <w:color w:val="000000"/>
          <w:sz w:val="30"/>
          <w:szCs w:val="30"/>
          <w:highlight w:val="yellow"/>
        </w:rPr>
        <w:t>to substitu</w:t>
      </w:r>
      <w:r>
        <w:rPr>
          <w:rFonts w:ascii="TimesNewRomanPSMT" w:hAnsi="TimesNewRomanPSMT" w:cs="TimesNewRomanPSMT"/>
          <w:color w:val="000000"/>
          <w:sz w:val="30"/>
          <w:szCs w:val="30"/>
        </w:rPr>
        <w:t>te</w:t>
      </w:r>
    </w:p>
    <w:p w14:paraId="59610BB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w:t>
      </w:r>
      <w:r w:rsidRPr="003744BE">
        <w:rPr>
          <w:rFonts w:ascii="TimesNewRomanPSMT" w:hAnsi="TimesNewRomanPSMT" w:cs="TimesNewRomanPSMT"/>
          <w:color w:val="000000"/>
          <w:sz w:val="30"/>
          <w:szCs w:val="30"/>
          <w:highlight w:val="yellow"/>
        </w:rPr>
        <w:t>NULL</w:t>
      </w:r>
      <w:r>
        <w:rPr>
          <w:rFonts w:ascii="TimesNewRomanPSMT" w:hAnsi="TimesNewRomanPSMT" w:cs="TimesNewRomanPSMT"/>
          <w:color w:val="000000"/>
          <w:sz w:val="30"/>
          <w:szCs w:val="30"/>
        </w:rPr>
        <w:t xml:space="preserve"> </w:t>
      </w:r>
      <w:r w:rsidRPr="003744BE">
        <w:rPr>
          <w:rFonts w:ascii="TimesNewRomanPSMT" w:hAnsi="TimesNewRomanPSMT" w:cs="TimesNewRomanPSMT"/>
          <w:color w:val="000000"/>
          <w:sz w:val="30"/>
          <w:szCs w:val="30"/>
          <w:highlight w:val="yellow"/>
        </w:rPr>
        <w:t>with an empty string</w:t>
      </w:r>
      <w:r>
        <w:rPr>
          <w:rFonts w:ascii="TimesNewRomanPSMT" w:hAnsi="TimesNewRomanPSMT" w:cs="TimesNewRomanPSMT"/>
          <w:color w:val="000000"/>
          <w:sz w:val="30"/>
          <w:szCs w:val="30"/>
        </w:rPr>
        <w:t xml:space="preserve">, there are </w:t>
      </w:r>
      <w:proofErr w:type="gramStart"/>
      <w:r>
        <w:rPr>
          <w:rFonts w:ascii="TimesNewRomanPSMT" w:hAnsi="TimesNewRomanPSMT" w:cs="TimesNewRomanPSMT"/>
          <w:color w:val="000000"/>
          <w:sz w:val="30"/>
          <w:szCs w:val="30"/>
        </w:rPr>
        <w:t>a number of</w:t>
      </w:r>
      <w:proofErr w:type="gramEnd"/>
      <w:r>
        <w:rPr>
          <w:rFonts w:ascii="TimesNewRomanPSMT" w:hAnsi="TimesNewRomanPSMT" w:cs="TimesNewRomanPSMT"/>
          <w:color w:val="000000"/>
          <w:sz w:val="30"/>
          <w:szCs w:val="30"/>
        </w:rPr>
        <w:t xml:space="preserve"> ways for you to do this</w:t>
      </w:r>
    </w:p>
    <w:p w14:paraId="7B0A800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programmatically. One option is to </w:t>
      </w:r>
      <w:r w:rsidRPr="003744BE">
        <w:rPr>
          <w:rFonts w:ascii="TimesNewRomanPSMT" w:hAnsi="TimesNewRomanPSMT" w:cs="TimesNewRomanPSMT"/>
          <w:color w:val="000000"/>
          <w:sz w:val="30"/>
          <w:szCs w:val="30"/>
          <w:highlight w:val="yellow"/>
        </w:rPr>
        <w:t>use ISNULL or COALESCE</w:t>
      </w:r>
      <w:r>
        <w:rPr>
          <w:rFonts w:ascii="TimesNewRomanPSMT" w:hAnsi="TimesNewRomanPSMT" w:cs="TimesNewRomanPSMT"/>
          <w:color w:val="000000"/>
          <w:sz w:val="30"/>
          <w:szCs w:val="30"/>
        </w:rPr>
        <w:t xml:space="preserve"> functions to</w:t>
      </w:r>
    </w:p>
    <w:p w14:paraId="5CDEA0F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replace a NULL with an empty string. For example, in this data, only region</w:t>
      </w:r>
    </w:p>
    <w:p w14:paraId="63D26A3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can be NULL, so you can use the following query to replace a comma plus</w:t>
      </w:r>
    </w:p>
    <w:p w14:paraId="1A41A03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region with an empty string when region is NULL:</w:t>
      </w:r>
    </w:p>
    <w:p w14:paraId="62AB33F7" w14:textId="29337AF5"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5CF58576"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520DEDF0"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sidRPr="003744BE">
        <w:rPr>
          <w:rFonts w:ascii="CourierNewPSMT" w:hAnsi="CourierNewPSMT" w:cs="CourierNewPSMT"/>
          <w:color w:val="000000"/>
          <w:sz w:val="26"/>
          <w:szCs w:val="26"/>
          <w:highlight w:val="yellow"/>
        </w:rPr>
        <w:t xml:space="preserve">country + </w:t>
      </w:r>
      <w:proofErr w:type="gramStart"/>
      <w:r w:rsidRPr="003744BE">
        <w:rPr>
          <w:rFonts w:ascii="CourierNewPSMT" w:hAnsi="CourierNewPSMT" w:cs="CourierNewPSMT"/>
          <w:color w:val="000000"/>
          <w:sz w:val="26"/>
          <w:szCs w:val="26"/>
          <w:highlight w:val="yellow"/>
        </w:rPr>
        <w:t>ISNULL(</w:t>
      </w:r>
      <w:proofErr w:type="gramEnd"/>
      <w:r w:rsidRPr="003744BE">
        <w:rPr>
          <w:rFonts w:ascii="CourierNewPSMT" w:hAnsi="CourierNewPSMT" w:cs="CourierNewPSMT"/>
          <w:color w:val="000000"/>
          <w:sz w:val="26"/>
          <w:szCs w:val="26"/>
          <w:highlight w:val="yellow"/>
        </w:rPr>
        <w:t>N', ' + region, N'') + N', ' + city</w:t>
      </w:r>
      <w:r>
        <w:rPr>
          <w:rFonts w:ascii="CourierNewPSMT" w:hAnsi="CourierNewPSMT" w:cs="CourierNewPSMT"/>
          <w:color w:val="000000"/>
          <w:sz w:val="26"/>
          <w:szCs w:val="26"/>
        </w:rPr>
        <w:t xml:space="preserve"> AS</w:t>
      </w:r>
    </w:p>
    <w:p w14:paraId="7B6DE381"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F70D71A" w14:textId="3700E3F8"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38366834" w14:textId="1A4854D5"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4D3A52F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use the CONCAT function which, unlike the +</w:t>
      </w:r>
    </w:p>
    <w:p w14:paraId="518CEA1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operator,</w:t>
      </w:r>
      <w:proofErr w:type="gramEnd"/>
      <w:r>
        <w:rPr>
          <w:rFonts w:ascii="TimesNewRomanPSMT" w:hAnsi="TimesNewRomanPSMT" w:cs="TimesNewRomanPSMT"/>
          <w:color w:val="000000"/>
          <w:sz w:val="30"/>
          <w:szCs w:val="30"/>
        </w:rPr>
        <w:t xml:space="preserve"> substitutes a NULL input with an empty string.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how the</w:t>
      </w:r>
    </w:p>
    <w:p w14:paraId="25FCC4C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looks:</w:t>
      </w:r>
    </w:p>
    <w:p w14:paraId="6D15D304" w14:textId="57FC69F2"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794D40A7"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country, region, city,</w:t>
      </w:r>
    </w:p>
    <w:p w14:paraId="23B63EC8"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sidRPr="003744BE">
        <w:rPr>
          <w:rFonts w:ascii="CourierNewPSMT" w:hAnsi="CourierNewPSMT" w:cs="CourierNewPSMT"/>
          <w:color w:val="000000"/>
          <w:sz w:val="26"/>
          <w:szCs w:val="26"/>
          <w:highlight w:val="yellow"/>
        </w:rPr>
        <w:t>CONCAT(</w:t>
      </w:r>
      <w:proofErr w:type="gramEnd"/>
      <w:r w:rsidRPr="003744BE">
        <w:rPr>
          <w:rFonts w:ascii="CourierNewPSMT" w:hAnsi="CourierNewPSMT" w:cs="CourierNewPSMT"/>
          <w:color w:val="000000"/>
          <w:sz w:val="26"/>
          <w:szCs w:val="26"/>
          <w:highlight w:val="yellow"/>
        </w:rPr>
        <w:t>country, N', ' + region, N', ' + city)</w:t>
      </w:r>
      <w:r>
        <w:rPr>
          <w:rFonts w:ascii="CourierNewPSMT" w:hAnsi="CourierNewPSMT" w:cs="CourierNewPSMT"/>
          <w:color w:val="000000"/>
          <w:sz w:val="26"/>
          <w:szCs w:val="26"/>
        </w:rPr>
        <w:t xml:space="preserve"> AS</w:t>
      </w:r>
    </w:p>
    <w:p w14:paraId="219338BA" w14:textId="77777777" w:rsidR="003744BE" w:rsidRDefault="003744BE" w:rsidP="003744B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location</w:t>
      </w:r>
    </w:p>
    <w:p w14:paraId="63EB1CDC" w14:textId="0979581C"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r>
        <w:rPr>
          <w:rFonts w:ascii="CourierNewPSMT" w:hAnsi="CourierNewPSMT" w:cs="CourierNewPSMT"/>
          <w:color w:val="000000"/>
          <w:sz w:val="26"/>
          <w:szCs w:val="26"/>
        </w:rPr>
        <w:t>;</w:t>
      </w:r>
    </w:p>
    <w:p w14:paraId="0F35F2EE" w14:textId="23B55640"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
    <w:p w14:paraId="5FA88ED7" w14:textId="77777777" w:rsidR="003744BE" w:rsidRDefault="003744BE" w:rsidP="003744B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Substring extraction and position</w:t>
      </w:r>
    </w:p>
    <w:p w14:paraId="4BB25D6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07CBE6C" w14:textId="38C3D440"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section covers functions that you can use to extract a substring from a</w:t>
      </w:r>
    </w:p>
    <w:p w14:paraId="2CA219C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string, and identify the position of a substring within a string.</w:t>
      </w:r>
    </w:p>
    <w:p w14:paraId="35A2C17C"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
    <w:p w14:paraId="61C42B14" w14:textId="14B66DE6"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w:t>
      </w:r>
      <w:r w:rsidRPr="003744BE">
        <w:rPr>
          <w:rFonts w:ascii="TimesNewRomanPSMT" w:hAnsi="TimesNewRomanPSMT" w:cs="TimesNewRomanPSMT"/>
          <w:color w:val="000000"/>
          <w:sz w:val="30"/>
          <w:szCs w:val="30"/>
          <w:highlight w:val="green"/>
        </w:rPr>
        <w:t>SUBSTRING</w:t>
      </w:r>
      <w:r>
        <w:rPr>
          <w:rFonts w:ascii="TimesNewRomanPSMT" w:hAnsi="TimesNewRomanPSMT" w:cs="TimesNewRomanPSMT"/>
          <w:color w:val="000000"/>
          <w:sz w:val="30"/>
          <w:szCs w:val="30"/>
        </w:rPr>
        <w:t xml:space="preserve"> function, you can </w:t>
      </w:r>
      <w:r w:rsidRPr="003744BE">
        <w:rPr>
          <w:rFonts w:ascii="TimesNewRomanPSMT" w:hAnsi="TimesNewRomanPSMT" w:cs="TimesNewRomanPSMT"/>
          <w:color w:val="000000"/>
          <w:sz w:val="30"/>
          <w:szCs w:val="30"/>
          <w:highlight w:val="yellow"/>
        </w:rPr>
        <w:t>extract a substring from a string</w:t>
      </w:r>
    </w:p>
    <w:p w14:paraId="3DB5902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given as the first argument, sta</w:t>
      </w:r>
      <w:r w:rsidRPr="003744BE">
        <w:rPr>
          <w:rFonts w:ascii="TimesNewRomanPSMT" w:hAnsi="TimesNewRomanPSMT" w:cs="TimesNewRomanPSMT"/>
          <w:color w:val="000000"/>
          <w:sz w:val="30"/>
          <w:szCs w:val="30"/>
          <w:highlight w:val="yellow"/>
        </w:rPr>
        <w:t>r</w:t>
      </w:r>
      <w:r>
        <w:rPr>
          <w:rFonts w:ascii="TimesNewRomanPSMT" w:hAnsi="TimesNewRomanPSMT" w:cs="TimesNewRomanPSMT"/>
          <w:color w:val="000000"/>
          <w:sz w:val="30"/>
          <w:szCs w:val="30"/>
        </w:rPr>
        <w:t xml:space="preserve">ting with the </w:t>
      </w:r>
      <w:r w:rsidRPr="003744BE">
        <w:rPr>
          <w:rFonts w:ascii="TimesNewRomanPSMT" w:hAnsi="TimesNewRomanPSMT" w:cs="TimesNewRomanPSMT"/>
          <w:color w:val="000000"/>
          <w:sz w:val="30"/>
          <w:szCs w:val="30"/>
          <w:highlight w:val="yellow"/>
        </w:rPr>
        <w:t>position</w:t>
      </w:r>
      <w:r>
        <w:rPr>
          <w:rFonts w:ascii="TimesNewRomanPSMT" w:hAnsi="TimesNewRomanPSMT" w:cs="TimesNewRomanPSMT"/>
          <w:color w:val="000000"/>
          <w:sz w:val="30"/>
          <w:szCs w:val="30"/>
        </w:rPr>
        <w:t xml:space="preserve"> given as the second</w:t>
      </w:r>
    </w:p>
    <w:p w14:paraId="79682BF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3744BE">
        <w:rPr>
          <w:rFonts w:ascii="TimesNewRomanPSMT" w:hAnsi="TimesNewRomanPSMT" w:cs="TimesNewRomanPSMT"/>
          <w:color w:val="000000"/>
          <w:sz w:val="30"/>
          <w:szCs w:val="30"/>
          <w:highlight w:val="yellow"/>
        </w:rPr>
        <w:t>argument</w:t>
      </w:r>
      <w:r>
        <w:rPr>
          <w:rFonts w:ascii="TimesNewRomanPSMT" w:hAnsi="TimesNewRomanPSMT" w:cs="TimesNewRomanPSMT"/>
          <w:color w:val="000000"/>
          <w:sz w:val="30"/>
          <w:szCs w:val="30"/>
        </w:rPr>
        <w:t xml:space="preserve">, and a length given as the </w:t>
      </w:r>
      <w:r w:rsidRPr="003744BE">
        <w:rPr>
          <w:rFonts w:ascii="TimesNewRomanPSMT" w:hAnsi="TimesNewRomanPSMT" w:cs="TimesNewRomanPSMT"/>
          <w:color w:val="000000"/>
          <w:sz w:val="30"/>
          <w:szCs w:val="30"/>
          <w:highlight w:val="yellow"/>
        </w:rPr>
        <w:t>third argument</w:t>
      </w:r>
      <w:r>
        <w:rPr>
          <w:rFonts w:ascii="TimesNewRomanPSMT" w:hAnsi="TimesNewRomanPSMT" w:cs="TimesNewRomanPSMT"/>
          <w:color w:val="000000"/>
          <w:sz w:val="30"/>
          <w:szCs w:val="30"/>
        </w:rPr>
        <w:t>. For example, the</w:t>
      </w:r>
    </w:p>
    <w:p w14:paraId="2C6B8FF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SUBSTRING(</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1,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If the third argument is</w:t>
      </w:r>
    </w:p>
    <w:p w14:paraId="357F3D5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greater than what would get you to the end of the string, the function </w:t>
      </w:r>
      <w:proofErr w:type="gramStart"/>
      <w:r>
        <w:rPr>
          <w:rFonts w:ascii="TimesNewRomanPSMT" w:hAnsi="TimesNewRomanPSMT" w:cs="TimesNewRomanPSMT"/>
          <w:color w:val="000000"/>
          <w:sz w:val="30"/>
          <w:szCs w:val="30"/>
        </w:rPr>
        <w:t>doesn’t</w:t>
      </w:r>
      <w:proofErr w:type="gramEnd"/>
    </w:p>
    <w:p w14:paraId="6D6206E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fail; instead, it just extracts the substring until the end of the string.</w:t>
      </w:r>
    </w:p>
    <w:p w14:paraId="64B0B2B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LEFT</w:t>
      </w:r>
      <w:r>
        <w:rPr>
          <w:rFonts w:ascii="TimesNewRomanPSMT" w:hAnsi="TimesNewRomanPSMT" w:cs="TimesNewRomanPSMT"/>
          <w:color w:val="000000"/>
          <w:sz w:val="30"/>
          <w:szCs w:val="30"/>
        </w:rPr>
        <w:t xml:space="preserve"> and </w:t>
      </w:r>
      <w:r w:rsidRPr="003744BE">
        <w:rPr>
          <w:rFonts w:ascii="TimesNewRomanPSMT" w:hAnsi="TimesNewRomanPSMT" w:cs="TimesNewRomanPSMT"/>
          <w:color w:val="000000"/>
          <w:sz w:val="30"/>
          <w:szCs w:val="30"/>
          <w:highlight w:val="green"/>
        </w:rPr>
        <w:t>RIGHT</w:t>
      </w:r>
      <w:r>
        <w:rPr>
          <w:rFonts w:ascii="TimesNewRomanPSMT" w:hAnsi="TimesNewRomanPSMT" w:cs="TimesNewRomanPSMT"/>
          <w:color w:val="000000"/>
          <w:sz w:val="30"/>
          <w:szCs w:val="30"/>
        </w:rPr>
        <w:t xml:space="preserve"> functions </w:t>
      </w:r>
      <w:r w:rsidRPr="00DC0765">
        <w:rPr>
          <w:rFonts w:ascii="TimesNewRomanPSMT" w:hAnsi="TimesNewRomanPSMT" w:cs="TimesNewRomanPSMT"/>
          <w:color w:val="000000"/>
          <w:sz w:val="30"/>
          <w:szCs w:val="30"/>
          <w:highlight w:val="yellow"/>
        </w:rPr>
        <w:t>extract</w:t>
      </w:r>
      <w:r>
        <w:rPr>
          <w:rFonts w:ascii="TimesNewRomanPSMT" w:hAnsi="TimesNewRomanPSMT" w:cs="TimesNewRomanPSMT"/>
          <w:color w:val="000000"/>
          <w:sz w:val="30"/>
          <w:szCs w:val="30"/>
        </w:rPr>
        <w:t xml:space="preserve"> a </w:t>
      </w:r>
      <w:r w:rsidRPr="00DC0765">
        <w:rPr>
          <w:rFonts w:ascii="TimesNewRomanPSMT" w:hAnsi="TimesNewRomanPSMT" w:cs="TimesNewRomanPSMT"/>
          <w:color w:val="000000"/>
          <w:sz w:val="30"/>
          <w:szCs w:val="30"/>
          <w:highlight w:val="yellow"/>
        </w:rPr>
        <w:t>requested number of characters</w:t>
      </w:r>
    </w:p>
    <w:p w14:paraId="69C644F1"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left and right ends of the input string, respectively. For example,</w:t>
      </w:r>
    </w:p>
    <w:p w14:paraId="764FBF8B" w14:textId="4EB3C2AD"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LEFT(</w:t>
      </w:r>
      <w:proofErr w:type="gramEnd"/>
      <w:r>
        <w:rPr>
          <w:rFonts w:ascii="TimesNewRomanPSMT" w:hAnsi="TimesNewRomanPSMT" w:cs="TimesNewRomanPSMT"/>
          <w:color w:val="000000"/>
          <w:sz w:val="30"/>
          <w:szCs w:val="30"/>
        </w:rPr>
        <w: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abc</w:t>
      </w:r>
      <w:proofErr w:type="spellEnd"/>
      <w:r>
        <w:rPr>
          <w:rFonts w:ascii="TimesNewRomanPSMT" w:hAnsi="TimesNewRomanPSMT" w:cs="TimesNewRomanPSMT"/>
          <w:color w:val="000000"/>
          <w:sz w:val="30"/>
          <w:szCs w:val="30"/>
        </w:rPr>
        <w:t>’ and RIGHT(‘</w:t>
      </w:r>
      <w:proofErr w:type="spellStart"/>
      <w:r>
        <w:rPr>
          <w:rFonts w:ascii="TimesNewRomanPSMT" w:hAnsi="TimesNewRomanPSMT" w:cs="TimesNewRomanPSMT"/>
          <w:color w:val="000000"/>
          <w:sz w:val="30"/>
          <w:szCs w:val="30"/>
        </w:rPr>
        <w:t>abcde</w:t>
      </w:r>
      <w:proofErr w:type="spellEnd"/>
      <w:r>
        <w:rPr>
          <w:rFonts w:ascii="TimesNewRomanPSMT" w:hAnsi="TimesNewRomanPSMT" w:cs="TimesNewRomanPSMT"/>
          <w:color w:val="000000"/>
          <w:sz w:val="30"/>
          <w:szCs w:val="30"/>
        </w:rPr>
        <w:t>’, 3) returns ‘</w:t>
      </w:r>
      <w:proofErr w:type="spellStart"/>
      <w:r>
        <w:rPr>
          <w:rFonts w:ascii="TimesNewRomanPSMT" w:hAnsi="TimesNewRomanPSMT" w:cs="TimesNewRomanPSMT"/>
          <w:color w:val="000000"/>
          <w:sz w:val="30"/>
          <w:szCs w:val="30"/>
        </w:rPr>
        <w:t>cde</w:t>
      </w:r>
      <w:proofErr w:type="spellEnd"/>
      <w:r>
        <w:rPr>
          <w:rFonts w:ascii="TimesNewRomanPSMT" w:hAnsi="TimesNewRomanPSMT" w:cs="TimesNewRomanPSMT"/>
          <w:color w:val="000000"/>
          <w:sz w:val="30"/>
          <w:szCs w:val="30"/>
        </w:rPr>
        <w:t>’.</w:t>
      </w:r>
    </w:p>
    <w:p w14:paraId="61404854"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6C742A35"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w:t>
      </w:r>
      <w:r w:rsidRPr="003744BE">
        <w:rPr>
          <w:rFonts w:ascii="TimesNewRomanPSMT" w:hAnsi="TimesNewRomanPSMT" w:cs="TimesNewRomanPSMT"/>
          <w:color w:val="000000"/>
          <w:sz w:val="30"/>
          <w:szCs w:val="30"/>
          <w:highlight w:val="green"/>
        </w:rPr>
        <w:t>CHARINDEX</w:t>
      </w:r>
      <w:r>
        <w:rPr>
          <w:rFonts w:ascii="TimesNewRomanPSMT" w:hAnsi="TimesNewRomanPSMT" w:cs="TimesNewRomanPSMT"/>
          <w:color w:val="000000"/>
          <w:sz w:val="30"/>
          <w:szCs w:val="30"/>
        </w:rPr>
        <w:t xml:space="preserve"> function </w:t>
      </w:r>
      <w:r w:rsidRPr="00DC0765">
        <w:rPr>
          <w:rFonts w:ascii="TimesNewRomanPSMT" w:hAnsi="TimesNewRomanPSMT" w:cs="TimesNewRomanPSMT"/>
          <w:color w:val="000000"/>
          <w:sz w:val="30"/>
          <w:szCs w:val="30"/>
          <w:highlight w:val="yellow"/>
        </w:rPr>
        <w:t>returns</w:t>
      </w:r>
      <w:r>
        <w:rPr>
          <w:rFonts w:ascii="TimesNewRomanPSMT" w:hAnsi="TimesNewRomanPSMT" w:cs="TimesNewRomanPSMT"/>
          <w:color w:val="000000"/>
          <w:sz w:val="30"/>
          <w:szCs w:val="30"/>
        </w:rPr>
        <w:t xml:space="preserve"> the </w:t>
      </w:r>
      <w:r w:rsidRPr="00DC0765">
        <w:rPr>
          <w:rFonts w:ascii="TimesNewRomanPSMT" w:hAnsi="TimesNewRomanPSMT" w:cs="TimesNewRomanPSMT"/>
          <w:color w:val="000000"/>
          <w:sz w:val="30"/>
          <w:szCs w:val="30"/>
          <w:highlight w:val="yellow"/>
        </w:rPr>
        <w:t>position of the first occurrence of</w:t>
      </w:r>
    </w:p>
    <w:p w14:paraId="3F84370E"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string</w:t>
      </w:r>
      <w:r>
        <w:rPr>
          <w:rFonts w:ascii="TimesNewRomanPSMT" w:hAnsi="TimesNewRomanPSMT" w:cs="TimesNewRomanPSMT"/>
          <w:color w:val="000000"/>
          <w:sz w:val="30"/>
          <w:szCs w:val="30"/>
        </w:rPr>
        <w:t xml:space="preserve"> provided as the first argument </w:t>
      </w:r>
      <w:r w:rsidRPr="00DC0765">
        <w:rPr>
          <w:rFonts w:ascii="TimesNewRomanPSMT" w:hAnsi="TimesNewRomanPSMT" w:cs="TimesNewRomanPSMT"/>
          <w:color w:val="000000"/>
          <w:sz w:val="30"/>
          <w:szCs w:val="30"/>
          <w:highlight w:val="yellow"/>
        </w:rPr>
        <w:t>within</w:t>
      </w:r>
      <w:r>
        <w:rPr>
          <w:rFonts w:ascii="TimesNewRomanPSMT" w:hAnsi="TimesNewRomanPSMT" w:cs="TimesNewRomanPSMT"/>
          <w:color w:val="000000"/>
          <w:sz w:val="30"/>
          <w:szCs w:val="30"/>
        </w:rPr>
        <w:t xml:space="preserve"> the string provided as the</w:t>
      </w:r>
    </w:p>
    <w:p w14:paraId="4E40DB0B"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second argument</w:t>
      </w:r>
      <w:r>
        <w:rPr>
          <w:rFonts w:ascii="TimesNewRomanPSMT" w:hAnsi="TimesNewRomanPSMT" w:cs="TimesNewRomanPSMT"/>
          <w:color w:val="000000"/>
          <w:sz w:val="30"/>
          <w:szCs w:val="30"/>
        </w:rPr>
        <w:t xml:space="preserve">. For example, the expression </w:t>
      </w:r>
      <w:proofErr w:type="gramStart"/>
      <w:r>
        <w:rPr>
          <w:rFonts w:ascii="TimesNewRomanPSMT" w:hAnsi="TimesNewRomanPSMT" w:cs="TimesNewRomanPSMT"/>
          <w:color w:val="000000"/>
          <w:sz w:val="30"/>
          <w:szCs w:val="30"/>
        </w:rPr>
        <w:t>CHARINDEX(</w:t>
      </w:r>
      <w:proofErr w:type="gramEnd"/>
      <w:r>
        <w:rPr>
          <w:rFonts w:ascii="TimesNewRomanPSMT" w:hAnsi="TimesNewRomanPSMT" w:cs="TimesNewRomanPSMT"/>
          <w:color w:val="000000"/>
          <w:sz w:val="30"/>
          <w:szCs w:val="30"/>
        </w:rPr>
        <w:t>‘ ‘,’Inigo</w:t>
      </w:r>
    </w:p>
    <w:p w14:paraId="29200F5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Montoya’) looks for the first occurrence of a space in the second input,</w:t>
      </w:r>
    </w:p>
    <w:p w14:paraId="4DFA1882"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returning 6 in this example. Note that you can provide a </w:t>
      </w:r>
      <w:r w:rsidRPr="00DC0765">
        <w:rPr>
          <w:rFonts w:ascii="TimesNewRomanPSMT" w:hAnsi="TimesNewRomanPSMT" w:cs="TimesNewRomanPSMT"/>
          <w:color w:val="000000"/>
          <w:sz w:val="30"/>
          <w:szCs w:val="30"/>
          <w:highlight w:val="yellow"/>
        </w:rPr>
        <w:t>third argument</w:t>
      </w:r>
    </w:p>
    <w:p w14:paraId="0E8B1623"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indicating to the function </w:t>
      </w:r>
      <w:r w:rsidRPr="00DC0765">
        <w:rPr>
          <w:rFonts w:ascii="TimesNewRomanPSMT" w:hAnsi="TimesNewRomanPSMT" w:cs="TimesNewRomanPSMT"/>
          <w:color w:val="000000"/>
          <w:sz w:val="30"/>
          <w:szCs w:val="30"/>
          <w:highlight w:val="yellow"/>
        </w:rPr>
        <w:t>the position where to start looking</w:t>
      </w:r>
      <w:r>
        <w:rPr>
          <w:rFonts w:ascii="TimesNewRomanPSMT" w:hAnsi="TimesNewRomanPSMT" w:cs="TimesNewRomanPSMT"/>
          <w:color w:val="000000"/>
          <w:sz w:val="30"/>
          <w:szCs w:val="30"/>
        </w:rPr>
        <w:t>.</w:t>
      </w:r>
    </w:p>
    <w:p w14:paraId="08DCE734"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combine, or nest, functions in the same expression. For example,</w:t>
      </w:r>
    </w:p>
    <w:p w14:paraId="1D9E68FF"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you query a table with an attribute called </w:t>
      </w:r>
      <w:proofErr w:type="spellStart"/>
      <w:r>
        <w:rPr>
          <w:rFonts w:ascii="TimesNewRomanPSMT" w:hAnsi="TimesNewRomanPSMT" w:cs="TimesNewRomanPSMT"/>
          <w:color w:val="000000"/>
          <w:sz w:val="30"/>
          <w:szCs w:val="30"/>
        </w:rPr>
        <w:t>fullname</w:t>
      </w:r>
      <w:proofErr w:type="spellEnd"/>
      <w:r>
        <w:rPr>
          <w:rFonts w:ascii="TimesNewRomanPSMT" w:hAnsi="TimesNewRomanPSMT" w:cs="TimesNewRomanPSMT"/>
          <w:color w:val="000000"/>
          <w:sz w:val="30"/>
          <w:szCs w:val="30"/>
        </w:rPr>
        <w:t xml:space="preserve"> formatted as</w:t>
      </w:r>
    </w:p>
    <w:p w14:paraId="612EAD77"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‘&lt;first&gt; &lt;last&gt;’, and you need to write an expression that extracts the first</w:t>
      </w:r>
    </w:p>
    <w:p w14:paraId="56C19C39"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name part. You can use the following expression:</w:t>
      </w:r>
    </w:p>
    <w:p w14:paraId="5C93296C" w14:textId="506FF3CB" w:rsidR="003744BE" w:rsidRDefault="003744BE" w:rsidP="003744BE">
      <w:pPr>
        <w:autoSpaceDE w:val="0"/>
        <w:autoSpaceDN w:val="0"/>
        <w:adjustRightInd w:val="0"/>
        <w:spacing w:after="0" w:line="240" w:lineRule="auto"/>
        <w:rPr>
          <w:rFonts w:ascii="TimesNewRomanPS-BoldMT" w:hAnsi="TimesNewRomanPS-BoldMT" w:cs="TimesNewRomanPS-BoldMT"/>
          <w:b/>
          <w:bCs/>
          <w:color w:val="0000EF"/>
          <w:sz w:val="26"/>
          <w:szCs w:val="26"/>
        </w:rPr>
      </w:pPr>
    </w:p>
    <w:p w14:paraId="14A8F199" w14:textId="77777777" w:rsidR="003744BE" w:rsidRDefault="003744BE" w:rsidP="003744BE">
      <w:pPr>
        <w:autoSpaceDE w:val="0"/>
        <w:autoSpaceDN w:val="0"/>
        <w:adjustRightInd w:val="0"/>
        <w:spacing w:after="0" w:line="240" w:lineRule="auto"/>
        <w:rPr>
          <w:rFonts w:ascii="CourierNewPSMT" w:hAnsi="CourierNewPSMT" w:cs="CourierNewPSMT"/>
          <w:color w:val="000000"/>
          <w:sz w:val="26"/>
          <w:szCs w:val="26"/>
        </w:rPr>
      </w:pPr>
      <w:proofErr w:type="gramStart"/>
      <w:r w:rsidRPr="00DC0765">
        <w:rPr>
          <w:rFonts w:ascii="CourierNewPSMT" w:hAnsi="CourierNewPSMT" w:cs="CourierNewPSMT"/>
          <w:color w:val="000000"/>
          <w:sz w:val="26"/>
          <w:szCs w:val="26"/>
          <w:highlight w:val="yellow"/>
        </w:rPr>
        <w:t>LEFT(</w:t>
      </w:r>
      <w:proofErr w:type="spellStart"/>
      <w:proofErr w:type="gramEnd"/>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xml:space="preserve">, CHARINDEX(' ', </w:t>
      </w:r>
      <w:proofErr w:type="spellStart"/>
      <w:r w:rsidRPr="00DC0765">
        <w:rPr>
          <w:rFonts w:ascii="CourierNewPSMT" w:hAnsi="CourierNewPSMT" w:cs="CourierNewPSMT"/>
          <w:color w:val="000000"/>
          <w:sz w:val="26"/>
          <w:szCs w:val="26"/>
          <w:highlight w:val="yellow"/>
        </w:rPr>
        <w:t>fullname</w:t>
      </w:r>
      <w:proofErr w:type="spellEnd"/>
      <w:r w:rsidRPr="00DC0765">
        <w:rPr>
          <w:rFonts w:ascii="CourierNewPSMT" w:hAnsi="CourierNewPSMT" w:cs="CourierNewPSMT"/>
          <w:color w:val="000000"/>
          <w:sz w:val="26"/>
          <w:szCs w:val="26"/>
          <w:highlight w:val="yellow"/>
        </w:rPr>
        <w:t>) - 1)</w:t>
      </w:r>
    </w:p>
    <w:p w14:paraId="446777E9" w14:textId="77777777"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30493A7F" w14:textId="7A23A46A"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T-SQL also supports a function called </w:t>
      </w:r>
      <w:r w:rsidRPr="003744BE">
        <w:rPr>
          <w:rFonts w:ascii="TimesNewRomanPSMT" w:hAnsi="TimesNewRomanPSMT" w:cs="TimesNewRomanPSMT"/>
          <w:color w:val="000000"/>
          <w:sz w:val="30"/>
          <w:szCs w:val="30"/>
          <w:highlight w:val="green"/>
        </w:rPr>
        <w:t>PATINDEX</w:t>
      </w:r>
      <w:r>
        <w:rPr>
          <w:rFonts w:ascii="TimesNewRomanPSMT" w:hAnsi="TimesNewRomanPSMT" w:cs="TimesNewRomanPSMT"/>
          <w:color w:val="000000"/>
          <w:sz w:val="30"/>
          <w:szCs w:val="30"/>
        </w:rPr>
        <w:t xml:space="preserve"> that, like</w:t>
      </w:r>
    </w:p>
    <w:p w14:paraId="0455F1A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CHARINDEX, you can use to locate the first position of a string within</w:t>
      </w:r>
    </w:p>
    <w:p w14:paraId="70247380"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another string. But whereas with CHARINDEX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looking for a constant</w:t>
      </w:r>
    </w:p>
    <w:p w14:paraId="416FDB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string, with PATINDEX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w:t>
      </w:r>
      <w:r w:rsidRPr="00DC0765">
        <w:rPr>
          <w:rFonts w:ascii="TimesNewRomanPSMT" w:hAnsi="TimesNewRomanPSMT" w:cs="TimesNewRomanPSMT"/>
          <w:color w:val="000000"/>
          <w:sz w:val="30"/>
          <w:szCs w:val="30"/>
          <w:highlight w:val="yellow"/>
        </w:rPr>
        <w:t>looking for a pattern</w:t>
      </w:r>
      <w:r>
        <w:rPr>
          <w:rFonts w:ascii="TimesNewRomanPSMT" w:hAnsi="TimesNewRomanPSMT" w:cs="TimesNewRomanPSMT"/>
          <w:color w:val="000000"/>
          <w:sz w:val="30"/>
          <w:szCs w:val="30"/>
        </w:rPr>
        <w:t>. The pattern is formed</w:t>
      </w:r>
    </w:p>
    <w:p w14:paraId="7B469958"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very similar to the LIKE patterns that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probably familiar with, where</w:t>
      </w:r>
    </w:p>
    <w:p w14:paraId="5E75BF1A"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wildcards like % for any string, _ for a single character, and square</w:t>
      </w:r>
    </w:p>
    <w:p w14:paraId="66312548" w14:textId="1F0E693E" w:rsidR="00DC0765" w:rsidRDefault="003744BE" w:rsidP="00DC076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brackets ([]) representing a single character from a certain list or range</w:t>
      </w:r>
      <w:r w:rsidR="00DC0765">
        <w:rPr>
          <w:rFonts w:ascii="TimesNewRomanPSMT" w:hAnsi="TimesNewRomanPSMT" w:cs="TimesNewRomanPSMT"/>
          <w:color w:val="000000"/>
          <w:sz w:val="30"/>
          <w:szCs w:val="30"/>
        </w:rPr>
        <w:t>.</w:t>
      </w:r>
    </w:p>
    <w:p w14:paraId="21FE520F" w14:textId="71E89DE4"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w:t>
      </w:r>
    </w:p>
    <w:p w14:paraId="349EC2D8" w14:textId="77777777" w:rsidR="003744BE" w:rsidRPr="00DC0765" w:rsidRDefault="003744BE" w:rsidP="003744B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example, the expression </w:t>
      </w:r>
      <w:proofErr w:type="gramStart"/>
      <w:r>
        <w:rPr>
          <w:rFonts w:ascii="TimesNewRomanPSMT" w:hAnsi="TimesNewRomanPSMT" w:cs="TimesNewRomanPSMT"/>
          <w:color w:val="000000"/>
          <w:sz w:val="30"/>
          <w:szCs w:val="30"/>
        </w:rPr>
        <w:t>PATINDEX(</w:t>
      </w:r>
      <w:proofErr w:type="gramEnd"/>
      <w:r>
        <w:rPr>
          <w:rFonts w:ascii="TimesNewRomanPSMT" w:hAnsi="TimesNewRomanPSMT" w:cs="TimesNewRomanPSMT"/>
          <w:color w:val="000000"/>
          <w:sz w:val="30"/>
          <w:szCs w:val="30"/>
        </w:rPr>
        <w:t xml:space="preserve">‘%[0-9]%’, ‘abcd123efgh’) </w:t>
      </w:r>
      <w:r w:rsidRPr="00DC0765">
        <w:rPr>
          <w:rFonts w:ascii="TimesNewRomanPSMT" w:hAnsi="TimesNewRomanPSMT" w:cs="TimesNewRomanPSMT"/>
          <w:color w:val="000000"/>
          <w:sz w:val="30"/>
          <w:szCs w:val="30"/>
          <w:highlight w:val="yellow"/>
        </w:rPr>
        <w:t>looks for</w:t>
      </w:r>
    </w:p>
    <w:p w14:paraId="49A5B78D" w14:textId="77777777"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sidRPr="00DC0765">
        <w:rPr>
          <w:rFonts w:ascii="TimesNewRomanPSMT" w:hAnsi="TimesNewRomanPSMT" w:cs="TimesNewRomanPSMT"/>
          <w:color w:val="000000"/>
          <w:sz w:val="30"/>
          <w:szCs w:val="30"/>
          <w:highlight w:val="yellow"/>
        </w:rPr>
        <w:t>the first occurrence of a digit</w:t>
      </w:r>
      <w:r>
        <w:rPr>
          <w:rFonts w:ascii="TimesNewRomanPSMT" w:hAnsi="TimesNewRomanPSMT" w:cs="TimesNewRomanPSMT"/>
          <w:color w:val="000000"/>
          <w:sz w:val="30"/>
          <w:szCs w:val="30"/>
        </w:rPr>
        <w:t xml:space="preserve"> (a character in the range 0–9) in the second</w:t>
      </w:r>
    </w:p>
    <w:p w14:paraId="7EBA9B28" w14:textId="06E82F4B" w:rsidR="003744BE" w:rsidRDefault="003744BE" w:rsidP="003744B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returning the position 5 in this case.</w:t>
      </w:r>
    </w:p>
    <w:p w14:paraId="146AF377" w14:textId="660ADDF1" w:rsidR="00DC0765" w:rsidRDefault="00DC0765" w:rsidP="003744BE">
      <w:pPr>
        <w:autoSpaceDE w:val="0"/>
        <w:autoSpaceDN w:val="0"/>
        <w:adjustRightInd w:val="0"/>
        <w:spacing w:after="0" w:line="240" w:lineRule="auto"/>
        <w:rPr>
          <w:rFonts w:ascii="TimesNewRomanPSMT" w:hAnsi="TimesNewRomanPSMT" w:cs="TimesNewRomanPSMT"/>
          <w:color w:val="000000"/>
          <w:sz w:val="30"/>
          <w:szCs w:val="30"/>
        </w:rPr>
      </w:pPr>
    </w:p>
    <w:p w14:paraId="5DE46A1D" w14:textId="77777777" w:rsidR="00DC0765" w:rsidRDefault="00DC0765" w:rsidP="00DC0765">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lastRenderedPageBreak/>
        <w:t>String length</w:t>
      </w:r>
    </w:p>
    <w:p w14:paraId="1BB511B5"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1EC7C3D0" w14:textId="0F53C4E4"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provides two functions that you can use to measure the length of an</w:t>
      </w:r>
    </w:p>
    <w:p w14:paraId="70AFBDE7"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input value—LEN and DATALENGTH.</w:t>
      </w:r>
    </w:p>
    <w:p w14:paraId="1195757A"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211541BA" w14:textId="52FEBC95"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LEN</w:t>
      </w:r>
      <w:r>
        <w:rPr>
          <w:rFonts w:ascii="TimesNewRomanPSMT" w:hAnsi="TimesNewRomanPSMT" w:cs="TimesNewRomanPSMT"/>
          <w:sz w:val="30"/>
          <w:szCs w:val="30"/>
        </w:rPr>
        <w:t xml:space="preserve"> function </w:t>
      </w:r>
      <w:r w:rsidRPr="00A659DF">
        <w:rPr>
          <w:rFonts w:ascii="TimesNewRomanPSMT" w:hAnsi="TimesNewRomanPSMT" w:cs="TimesNewRomanPSMT"/>
          <w:sz w:val="30"/>
          <w:szCs w:val="30"/>
          <w:highlight w:val="yellow"/>
        </w:rPr>
        <w:t>returns the length of an input string in</w:t>
      </w:r>
      <w:r>
        <w:rPr>
          <w:rFonts w:ascii="TimesNewRomanPSMT" w:hAnsi="TimesNewRomanPSMT" w:cs="TimesNewRomanPSMT"/>
          <w:sz w:val="30"/>
          <w:szCs w:val="30"/>
        </w:rPr>
        <w:t xml:space="preserve"> terms of the</w:t>
      </w:r>
    </w:p>
    <w:p w14:paraId="47874B52"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number of characters</w:t>
      </w:r>
      <w:r>
        <w:rPr>
          <w:rFonts w:ascii="TimesNewRomanPSMT" w:hAnsi="TimesNewRomanPSMT" w:cs="TimesNewRomanPSMT"/>
          <w:sz w:val="30"/>
          <w:szCs w:val="30"/>
        </w:rPr>
        <w:t>. Note that it returns the number of characters, not bytes,</w:t>
      </w:r>
    </w:p>
    <w:p w14:paraId="2C615EF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whether the input is a regular character or Unicode character string. For</w:t>
      </w:r>
    </w:p>
    <w:p w14:paraId="2E84B28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example, the expression LEN(</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3. If there are any </w:t>
      </w:r>
      <w:r w:rsidRPr="00A659DF">
        <w:rPr>
          <w:rFonts w:ascii="TimesNewRomanPSMT" w:hAnsi="TimesNewRomanPSMT" w:cs="TimesNewRomanPSMT"/>
          <w:sz w:val="30"/>
          <w:szCs w:val="30"/>
          <w:highlight w:val="yellow"/>
        </w:rPr>
        <w:t>trailing</w:t>
      </w:r>
    </w:p>
    <w:p w14:paraId="33C095A4"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spaces</w:t>
      </w:r>
      <w:r>
        <w:rPr>
          <w:rFonts w:ascii="TimesNewRomanPSMT" w:hAnsi="TimesNewRomanPSMT" w:cs="TimesNewRomanPSMT"/>
          <w:sz w:val="30"/>
          <w:szCs w:val="30"/>
        </w:rPr>
        <w:t xml:space="preserve">, LEN </w:t>
      </w:r>
      <w:r w:rsidRPr="00A659DF">
        <w:rPr>
          <w:rFonts w:ascii="TimesNewRomanPSMT" w:hAnsi="TimesNewRomanPSMT" w:cs="TimesNewRomanPSMT"/>
          <w:sz w:val="30"/>
          <w:szCs w:val="30"/>
          <w:highlight w:val="yellow"/>
        </w:rPr>
        <w:t>removes</w:t>
      </w:r>
      <w:r>
        <w:rPr>
          <w:rFonts w:ascii="TimesNewRomanPSMT" w:hAnsi="TimesNewRomanPSMT" w:cs="TimesNewRomanPSMT"/>
          <w:sz w:val="30"/>
          <w:szCs w:val="30"/>
        </w:rPr>
        <w:t xml:space="preserve"> them.</w:t>
      </w:r>
    </w:p>
    <w:p w14:paraId="7EC49726" w14:textId="77777777"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7E3996CE" w14:textId="2DC8788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DATALENGTH</w:t>
      </w:r>
      <w:r>
        <w:rPr>
          <w:rFonts w:ascii="TimesNewRomanPSMT" w:hAnsi="TimesNewRomanPSMT" w:cs="TimesNewRomanPSMT"/>
          <w:sz w:val="30"/>
          <w:szCs w:val="30"/>
        </w:rPr>
        <w:t xml:space="preserve"> function returns the </w:t>
      </w:r>
      <w:r w:rsidRPr="00A659DF">
        <w:rPr>
          <w:rFonts w:ascii="TimesNewRomanPSMT" w:hAnsi="TimesNewRomanPSMT" w:cs="TimesNewRomanPSMT"/>
          <w:sz w:val="30"/>
          <w:szCs w:val="30"/>
          <w:highlight w:val="yellow"/>
        </w:rPr>
        <w:t>length of the input in</w:t>
      </w:r>
      <w:r>
        <w:rPr>
          <w:rFonts w:ascii="TimesNewRomanPSMT" w:hAnsi="TimesNewRomanPSMT" w:cs="TimesNewRomanPSMT"/>
          <w:sz w:val="30"/>
          <w:szCs w:val="30"/>
        </w:rPr>
        <w:t xml:space="preserve"> terms of</w:t>
      </w:r>
    </w:p>
    <w:p w14:paraId="025B6210"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number of </w:t>
      </w:r>
      <w:r w:rsidRPr="00A659DF">
        <w:rPr>
          <w:rFonts w:ascii="TimesNewRomanPSMT" w:hAnsi="TimesNewRomanPSMT" w:cs="TimesNewRomanPSMT"/>
          <w:sz w:val="30"/>
          <w:szCs w:val="30"/>
          <w:highlight w:val="yellow"/>
        </w:rPr>
        <w:t>bytes</w:t>
      </w:r>
      <w:r>
        <w:rPr>
          <w:rFonts w:ascii="TimesNewRomanPSMT" w:hAnsi="TimesNewRomanPSMT" w:cs="TimesNewRomanPSMT"/>
          <w:sz w:val="30"/>
          <w:szCs w:val="30"/>
        </w:rPr>
        <w:t xml:space="preserve">. This means, for example, that if the input is a </w:t>
      </w:r>
      <w:r w:rsidRPr="00A659DF">
        <w:rPr>
          <w:rFonts w:ascii="TimesNewRomanPSMT" w:hAnsi="TimesNewRomanPSMT" w:cs="TimesNewRomanPSMT"/>
          <w:sz w:val="30"/>
          <w:szCs w:val="30"/>
          <w:highlight w:val="yellow"/>
        </w:rPr>
        <w:t>Unicode</w:t>
      </w:r>
    </w:p>
    <w:p w14:paraId="06CDB1CB"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character string, it will count </w:t>
      </w:r>
      <w:r w:rsidRPr="00A659DF">
        <w:rPr>
          <w:rFonts w:ascii="TimesNewRomanPSMT" w:hAnsi="TimesNewRomanPSMT" w:cs="TimesNewRomanPSMT"/>
          <w:sz w:val="30"/>
          <w:szCs w:val="30"/>
          <w:highlight w:val="yellow"/>
        </w:rPr>
        <w:t>2 bytes per character</w:t>
      </w:r>
      <w:r>
        <w:rPr>
          <w:rFonts w:ascii="TimesNewRomanPSMT" w:hAnsi="TimesNewRomanPSMT" w:cs="TimesNewRomanPSMT"/>
          <w:sz w:val="30"/>
          <w:szCs w:val="30"/>
        </w:rPr>
        <w:t>. For example, the</w:t>
      </w:r>
    </w:p>
    <w:p w14:paraId="1C2A7225" w14:textId="7777777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DATALENGTH(</w:t>
      </w:r>
      <w:proofErr w:type="spellStart"/>
      <w:r>
        <w:rPr>
          <w:rFonts w:ascii="TimesNewRomanPSMT" w:hAnsi="TimesNewRomanPSMT" w:cs="TimesNewRomanPSMT"/>
          <w:sz w:val="30"/>
          <w:szCs w:val="30"/>
        </w:rPr>
        <w:t>N’xyz</w:t>
      </w:r>
      <w:proofErr w:type="spellEnd"/>
      <w:r>
        <w:rPr>
          <w:rFonts w:ascii="TimesNewRomanPSMT" w:hAnsi="TimesNewRomanPSMT" w:cs="TimesNewRomanPSMT"/>
          <w:sz w:val="30"/>
          <w:szCs w:val="30"/>
        </w:rPr>
        <w:t xml:space="preserve">’) returns 6. </w:t>
      </w:r>
      <w:proofErr w:type="gramStart"/>
      <w:r>
        <w:rPr>
          <w:rFonts w:ascii="TimesNewRomanPSMT" w:hAnsi="TimesNewRomanPSMT" w:cs="TimesNewRomanPSMT"/>
          <w:sz w:val="30"/>
          <w:szCs w:val="30"/>
        </w:rPr>
        <w:t>Note also</w:t>
      </w:r>
      <w:proofErr w:type="gramEnd"/>
      <w:r>
        <w:rPr>
          <w:rFonts w:ascii="TimesNewRomanPSMT" w:hAnsi="TimesNewRomanPSMT" w:cs="TimesNewRomanPSMT"/>
          <w:sz w:val="30"/>
          <w:szCs w:val="30"/>
        </w:rPr>
        <w:t xml:space="preserve"> that, unlike LEN,</w:t>
      </w:r>
    </w:p>
    <w:p w14:paraId="49F14BDB" w14:textId="56E79147" w:rsidR="00DC0765" w:rsidRDefault="00DC0765" w:rsidP="00DC076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DATALENGTH function </w:t>
      </w:r>
      <w:proofErr w:type="gramStart"/>
      <w:r w:rsidRPr="00A659DF">
        <w:rPr>
          <w:rFonts w:ascii="TimesNewRomanPSMT" w:hAnsi="TimesNewRomanPSMT" w:cs="TimesNewRomanPSMT"/>
          <w:sz w:val="30"/>
          <w:szCs w:val="30"/>
          <w:highlight w:val="yellow"/>
        </w:rPr>
        <w:t>doesn’t</w:t>
      </w:r>
      <w:proofErr w:type="gramEnd"/>
      <w:r w:rsidRPr="00A659DF">
        <w:rPr>
          <w:rFonts w:ascii="TimesNewRomanPSMT" w:hAnsi="TimesNewRomanPSMT" w:cs="TimesNewRomanPSMT"/>
          <w:sz w:val="30"/>
          <w:szCs w:val="30"/>
          <w:highlight w:val="yellow"/>
        </w:rPr>
        <w:t xml:space="preserve"> remove trailing spaces</w:t>
      </w:r>
      <w:r>
        <w:rPr>
          <w:rFonts w:ascii="TimesNewRomanPSMT" w:hAnsi="TimesNewRomanPSMT" w:cs="TimesNewRomanPSMT"/>
          <w:sz w:val="30"/>
          <w:szCs w:val="30"/>
        </w:rPr>
        <w:t>.</w:t>
      </w:r>
    </w:p>
    <w:p w14:paraId="0CBD3008" w14:textId="50E85136" w:rsidR="00A659DF" w:rsidRDefault="00A659DF" w:rsidP="00DC0765">
      <w:pPr>
        <w:autoSpaceDE w:val="0"/>
        <w:autoSpaceDN w:val="0"/>
        <w:adjustRightInd w:val="0"/>
        <w:spacing w:after="0" w:line="240" w:lineRule="auto"/>
        <w:rPr>
          <w:rFonts w:ascii="TimesNewRomanPSMT" w:hAnsi="TimesNewRomanPSMT" w:cs="TimesNewRomanPSMT"/>
          <w:sz w:val="30"/>
          <w:szCs w:val="30"/>
        </w:rPr>
      </w:pPr>
    </w:p>
    <w:p w14:paraId="42A1A51C"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String alteration</w:t>
      </w:r>
    </w:p>
    <w:p w14:paraId="40ACCE1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4E480D58" w14:textId="397B0CF4"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functions that you can use </w:t>
      </w:r>
      <w:r w:rsidRPr="00A659DF">
        <w:rPr>
          <w:rFonts w:ascii="TimesNewRomanPSMT" w:hAnsi="TimesNewRomanPSMT" w:cs="TimesNewRomanPSMT"/>
          <w:sz w:val="30"/>
          <w:szCs w:val="30"/>
          <w:highlight w:val="yellow"/>
        </w:rPr>
        <w:t>to apply alterations to</w:t>
      </w:r>
    </w:p>
    <w:p w14:paraId="3D34D19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 xml:space="preserve">an input </w:t>
      </w:r>
      <w:proofErr w:type="gramStart"/>
      <w:r w:rsidRPr="00A659DF">
        <w:rPr>
          <w:rFonts w:ascii="TimesNewRomanPSMT" w:hAnsi="TimesNewRomanPSMT" w:cs="TimesNewRomanPSMT"/>
          <w:sz w:val="30"/>
          <w:szCs w:val="30"/>
          <w:highlight w:val="yellow"/>
        </w:rPr>
        <w:t>string</w:t>
      </w:r>
      <w:proofErr w:type="gramEnd"/>
      <w:r>
        <w:rPr>
          <w:rFonts w:ascii="TimesNewRomanPSMT" w:hAnsi="TimesNewRomanPSMT" w:cs="TimesNewRomanPSMT"/>
          <w:sz w:val="30"/>
          <w:szCs w:val="30"/>
        </w:rPr>
        <w:t>. Those are REPLACE, REPLICATE, and STUFF.</w:t>
      </w:r>
    </w:p>
    <w:p w14:paraId="18D8634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E589765" w14:textId="406C612A"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w:t>
      </w:r>
      <w:r w:rsidRPr="00A659DF">
        <w:rPr>
          <w:rFonts w:ascii="TimesNewRomanPSMT" w:hAnsi="TimesNewRomanPSMT" w:cs="TimesNewRomanPSMT"/>
          <w:sz w:val="30"/>
          <w:szCs w:val="30"/>
          <w:highlight w:val="green"/>
        </w:rPr>
        <w:t>REPLACE</w:t>
      </w:r>
      <w:r>
        <w:rPr>
          <w:rFonts w:ascii="TimesNewRomanPSMT" w:hAnsi="TimesNewRomanPSMT" w:cs="TimesNewRomanPSMT"/>
          <w:sz w:val="30"/>
          <w:szCs w:val="30"/>
        </w:rPr>
        <w:t xml:space="preserve"> function, you can </w:t>
      </w:r>
      <w:r w:rsidRPr="00A659DF">
        <w:rPr>
          <w:rFonts w:ascii="TimesNewRomanPSMT" w:hAnsi="TimesNewRomanPSMT" w:cs="TimesNewRomanPSMT"/>
          <w:sz w:val="30"/>
          <w:szCs w:val="30"/>
          <w:highlight w:val="yellow"/>
        </w:rPr>
        <w:t>replace</w:t>
      </w:r>
      <w:r>
        <w:rPr>
          <w:rFonts w:ascii="TimesNewRomanPSMT" w:hAnsi="TimesNewRomanPSMT" w:cs="TimesNewRomanPSMT"/>
          <w:sz w:val="30"/>
          <w:szCs w:val="30"/>
        </w:rPr>
        <w:t xml:space="preserve"> in an </w:t>
      </w:r>
      <w:r w:rsidRPr="00A659DF">
        <w:rPr>
          <w:rFonts w:ascii="TimesNewRomanPSMT" w:hAnsi="TimesNewRomanPSMT" w:cs="TimesNewRomanPSMT"/>
          <w:sz w:val="30"/>
          <w:szCs w:val="30"/>
          <w:highlight w:val="yellow"/>
        </w:rPr>
        <w:t>input string</w:t>
      </w:r>
      <w:r>
        <w:rPr>
          <w:rFonts w:ascii="TimesNewRomanPSMT" w:hAnsi="TimesNewRomanPSMT" w:cs="TimesNewRomanPSMT"/>
          <w:sz w:val="30"/>
          <w:szCs w:val="30"/>
        </w:rPr>
        <w:t xml:space="preserve"> provided</w:t>
      </w:r>
    </w:p>
    <w:p w14:paraId="17B4D0D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the first argument </w:t>
      </w:r>
      <w:r w:rsidRPr="00A659DF">
        <w:rPr>
          <w:rFonts w:ascii="TimesNewRomanPSMT" w:hAnsi="TimesNewRomanPSMT" w:cs="TimesNewRomanPSMT"/>
          <w:sz w:val="30"/>
          <w:szCs w:val="30"/>
          <w:highlight w:val="yellow"/>
        </w:rPr>
        <w:t>all occurrences</w:t>
      </w:r>
      <w:r>
        <w:rPr>
          <w:rFonts w:ascii="TimesNewRomanPSMT" w:hAnsi="TimesNewRomanPSMT" w:cs="TimesNewRomanPSMT"/>
          <w:sz w:val="30"/>
          <w:szCs w:val="30"/>
        </w:rPr>
        <w:t xml:space="preserve"> of the string provided as the second</w:t>
      </w:r>
    </w:p>
    <w:p w14:paraId="0EBD799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argument, </w:t>
      </w:r>
      <w:r w:rsidRPr="00A659DF">
        <w:rPr>
          <w:rFonts w:ascii="TimesNewRomanPSMT" w:hAnsi="TimesNewRomanPSMT" w:cs="TimesNewRomanPSMT"/>
          <w:sz w:val="30"/>
          <w:szCs w:val="30"/>
          <w:highlight w:val="yellow"/>
        </w:rPr>
        <w:t>with the string provided as the third argument</w:t>
      </w:r>
      <w:r>
        <w:rPr>
          <w:rFonts w:ascii="TimesNewRomanPSMT" w:hAnsi="TimesNewRomanPSMT" w:cs="TimesNewRomanPSMT"/>
          <w:sz w:val="30"/>
          <w:szCs w:val="30"/>
        </w:rPr>
        <w:t>. For example, the</w:t>
      </w:r>
    </w:p>
    <w:p w14:paraId="15EE5E6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Pr>
          <w:rFonts w:ascii="TimesNewRomanPSMT" w:hAnsi="TimesNewRomanPSMT" w:cs="TimesNewRomanPSMT"/>
          <w:sz w:val="30"/>
          <w:szCs w:val="30"/>
        </w:rPr>
        <w:t>REPLACE(</w:t>
      </w:r>
      <w:proofErr w:type="gramEnd"/>
      <w:r>
        <w:rPr>
          <w:rFonts w:ascii="TimesNewRomanPSMT" w:hAnsi="TimesNewRomanPSMT" w:cs="TimesNewRomanPSMT"/>
          <w:sz w:val="30"/>
          <w:szCs w:val="30"/>
        </w:rPr>
        <w:t xml:space="preserve">‘.1.2.3.’, ‘.’, ‘/’) </w:t>
      </w:r>
      <w:r w:rsidRPr="00A659DF">
        <w:rPr>
          <w:rFonts w:ascii="TimesNewRomanPSMT" w:hAnsi="TimesNewRomanPSMT" w:cs="TimesNewRomanPSMT"/>
          <w:sz w:val="30"/>
          <w:szCs w:val="30"/>
          <w:highlight w:val="yellow"/>
        </w:rPr>
        <w:t>substitutes</w:t>
      </w:r>
      <w:r>
        <w:rPr>
          <w:rFonts w:ascii="TimesNewRomanPSMT" w:hAnsi="TimesNewRomanPSMT" w:cs="TimesNewRomanPSMT"/>
          <w:sz w:val="30"/>
          <w:szCs w:val="30"/>
        </w:rPr>
        <w:t xml:space="preserve"> </w:t>
      </w:r>
      <w:r w:rsidRPr="00A659DF">
        <w:rPr>
          <w:rFonts w:ascii="TimesNewRomanPSMT" w:hAnsi="TimesNewRomanPSMT" w:cs="TimesNewRomanPSMT"/>
          <w:sz w:val="30"/>
          <w:szCs w:val="30"/>
          <w:highlight w:val="yellow"/>
        </w:rPr>
        <w:t>all</w:t>
      </w:r>
      <w:r>
        <w:rPr>
          <w:rFonts w:ascii="TimesNewRomanPSMT" w:hAnsi="TimesNewRomanPSMT" w:cs="TimesNewRomanPSMT"/>
          <w:sz w:val="30"/>
          <w:szCs w:val="30"/>
        </w:rPr>
        <w:t xml:space="preserve"> occurrences of a </w:t>
      </w:r>
      <w:r w:rsidRPr="00A659DF">
        <w:rPr>
          <w:rFonts w:ascii="TimesNewRomanPSMT" w:hAnsi="TimesNewRomanPSMT" w:cs="TimesNewRomanPSMT"/>
          <w:sz w:val="30"/>
          <w:szCs w:val="30"/>
          <w:highlight w:val="yellow"/>
        </w:rPr>
        <w:t>dot</w:t>
      </w:r>
      <w:r>
        <w:rPr>
          <w:rFonts w:ascii="TimesNewRomanPSMT" w:hAnsi="TimesNewRomanPSMT" w:cs="TimesNewRomanPSMT"/>
          <w:sz w:val="30"/>
          <w:szCs w:val="30"/>
        </w:rPr>
        <w:t xml:space="preserve"> (.)</w:t>
      </w:r>
    </w:p>
    <w:p w14:paraId="74A7CF3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with a slash</w:t>
      </w:r>
      <w:r>
        <w:rPr>
          <w:rFonts w:ascii="TimesNewRomanPSMT" w:hAnsi="TimesNewRomanPSMT" w:cs="TimesNewRomanPSMT"/>
          <w:sz w:val="30"/>
          <w:szCs w:val="30"/>
        </w:rPr>
        <w:t xml:space="preserve"> (/), returning the string ‘/1/2/3/’.</w:t>
      </w:r>
    </w:p>
    <w:p w14:paraId="2A33A5C1"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4C51CE3" w14:textId="406628AF"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REPLICATE</w:t>
      </w:r>
      <w:r>
        <w:rPr>
          <w:rFonts w:ascii="TimesNewRomanPSMT" w:hAnsi="TimesNewRomanPSMT" w:cs="TimesNewRomanPSMT"/>
          <w:sz w:val="30"/>
          <w:szCs w:val="30"/>
        </w:rPr>
        <w:t xml:space="preserve"> function allows you to replicate an input string a</w:t>
      </w:r>
    </w:p>
    <w:p w14:paraId="78F21B6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requested number of times. For example, the expression </w:t>
      </w:r>
      <w:proofErr w:type="gramStart"/>
      <w:r>
        <w:rPr>
          <w:rFonts w:ascii="TimesNewRomanPSMT" w:hAnsi="TimesNewRomanPSMT" w:cs="TimesNewRomanPSMT"/>
          <w:sz w:val="30"/>
          <w:szCs w:val="30"/>
        </w:rPr>
        <w:t>REPLICATE(</w:t>
      </w:r>
      <w:proofErr w:type="gramEnd"/>
      <w:r>
        <w:rPr>
          <w:rFonts w:ascii="TimesNewRomanPSMT" w:hAnsi="TimesNewRomanPSMT" w:cs="TimesNewRomanPSMT"/>
          <w:sz w:val="30"/>
          <w:szCs w:val="30"/>
        </w:rPr>
        <w:t>‘0’,</w:t>
      </w:r>
    </w:p>
    <w:p w14:paraId="7B11868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10) replicates the string ‘0’ ten times, returning ‘0000000000’.</w:t>
      </w:r>
    </w:p>
    <w:p w14:paraId="49CA8DD2"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6A628956" w14:textId="0EE6DD75"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A659DF">
        <w:rPr>
          <w:rFonts w:ascii="TimesNewRomanPSMT" w:hAnsi="TimesNewRomanPSMT" w:cs="TimesNewRomanPSMT"/>
          <w:sz w:val="30"/>
          <w:szCs w:val="30"/>
          <w:highlight w:val="green"/>
        </w:rPr>
        <w:t>STUFF</w:t>
      </w:r>
      <w:r>
        <w:rPr>
          <w:rFonts w:ascii="TimesNewRomanPSMT" w:hAnsi="TimesNewRomanPSMT" w:cs="TimesNewRomanPSMT"/>
          <w:sz w:val="30"/>
          <w:szCs w:val="30"/>
        </w:rPr>
        <w:t xml:space="preserve"> function operates on an input string provided as the first</w:t>
      </w:r>
    </w:p>
    <w:p w14:paraId="613B8D2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argument;</w:t>
      </w:r>
      <w:proofErr w:type="gramEnd"/>
      <w:r>
        <w:rPr>
          <w:rFonts w:ascii="TimesNewRomanPSMT" w:hAnsi="TimesNewRomanPSMT" w:cs="TimesNewRomanPSMT"/>
          <w:sz w:val="30"/>
          <w:szCs w:val="30"/>
        </w:rPr>
        <w:t xml:space="preserve"> then, from the character </w:t>
      </w:r>
      <w:r w:rsidRPr="00A659DF">
        <w:rPr>
          <w:rFonts w:ascii="TimesNewRomanPSMT" w:hAnsi="TimesNewRomanPSMT" w:cs="TimesNewRomanPSMT"/>
          <w:sz w:val="30"/>
          <w:szCs w:val="30"/>
          <w:highlight w:val="yellow"/>
        </w:rPr>
        <w:t>position</w:t>
      </w:r>
      <w:r>
        <w:rPr>
          <w:rFonts w:ascii="TimesNewRomanPSMT" w:hAnsi="TimesNewRomanPSMT" w:cs="TimesNewRomanPSMT"/>
          <w:sz w:val="30"/>
          <w:szCs w:val="30"/>
        </w:rPr>
        <w:t xml:space="preserve"> indicated as the </w:t>
      </w:r>
      <w:r w:rsidRPr="00A659DF">
        <w:rPr>
          <w:rFonts w:ascii="TimesNewRomanPSMT" w:hAnsi="TimesNewRomanPSMT" w:cs="TimesNewRomanPSMT"/>
          <w:sz w:val="30"/>
          <w:szCs w:val="30"/>
          <w:highlight w:val="yellow"/>
        </w:rPr>
        <w:t>second argument</w:t>
      </w:r>
      <w:r>
        <w:rPr>
          <w:rFonts w:ascii="TimesNewRomanPSMT" w:hAnsi="TimesNewRomanPSMT" w:cs="TimesNewRomanPSMT"/>
          <w:sz w:val="30"/>
          <w:szCs w:val="30"/>
        </w:rPr>
        <w:t>,</w:t>
      </w:r>
    </w:p>
    <w:p w14:paraId="44A39E2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deletes</w:t>
      </w:r>
      <w:r>
        <w:rPr>
          <w:rFonts w:ascii="TimesNewRomanPSMT" w:hAnsi="TimesNewRomanPSMT" w:cs="TimesNewRomanPSMT"/>
          <w:sz w:val="30"/>
          <w:szCs w:val="30"/>
        </w:rPr>
        <w:t xml:space="preserve"> the </w:t>
      </w:r>
      <w:r w:rsidRPr="00A659DF">
        <w:rPr>
          <w:rFonts w:ascii="TimesNewRomanPSMT" w:hAnsi="TimesNewRomanPSMT" w:cs="TimesNewRomanPSMT"/>
          <w:sz w:val="30"/>
          <w:szCs w:val="30"/>
          <w:highlight w:val="yellow"/>
        </w:rPr>
        <w:t>number of characters indicated by the third argument</w:t>
      </w:r>
      <w:r>
        <w:rPr>
          <w:rFonts w:ascii="TimesNewRomanPSMT" w:hAnsi="TimesNewRomanPSMT" w:cs="TimesNewRomanPSMT"/>
          <w:sz w:val="30"/>
          <w:szCs w:val="30"/>
        </w:rPr>
        <w:t>. Then it</w:t>
      </w:r>
    </w:p>
    <w:p w14:paraId="53F7682E"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524E15">
        <w:rPr>
          <w:rFonts w:ascii="TimesNewRomanPSMT" w:hAnsi="TimesNewRomanPSMT" w:cs="TimesNewRomanPSMT"/>
          <w:sz w:val="30"/>
          <w:szCs w:val="30"/>
          <w:highlight w:val="yellow"/>
        </w:rPr>
        <w:t>inserts</w:t>
      </w:r>
      <w:r>
        <w:rPr>
          <w:rFonts w:ascii="TimesNewRomanPSMT" w:hAnsi="TimesNewRomanPSMT" w:cs="TimesNewRomanPSMT"/>
          <w:sz w:val="30"/>
          <w:szCs w:val="30"/>
        </w:rPr>
        <w:t xml:space="preserve"> in that position the </w:t>
      </w:r>
      <w:r w:rsidRPr="00524E15">
        <w:rPr>
          <w:rFonts w:ascii="TimesNewRomanPSMT" w:hAnsi="TimesNewRomanPSMT" w:cs="TimesNewRomanPSMT"/>
          <w:sz w:val="30"/>
          <w:szCs w:val="30"/>
          <w:highlight w:val="yellow"/>
        </w:rPr>
        <w:t>string specified as the fourth argument.</w:t>
      </w:r>
      <w:r>
        <w:rPr>
          <w:rFonts w:ascii="TimesNewRomanPSMT" w:hAnsi="TimesNewRomanPSMT" w:cs="TimesNewRomanPSMT"/>
          <w:sz w:val="30"/>
          <w:szCs w:val="30"/>
        </w:rPr>
        <w:t xml:space="preserve"> For</w:t>
      </w:r>
    </w:p>
    <w:p w14:paraId="55648C05"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the expression </w:t>
      </w:r>
      <w:proofErr w:type="gramStart"/>
      <w:r>
        <w:rPr>
          <w:rFonts w:ascii="TimesNewRomanPSMT" w:hAnsi="TimesNewRomanPSMT" w:cs="TimesNewRomanPSMT"/>
          <w:sz w:val="30"/>
          <w:szCs w:val="30"/>
        </w:rPr>
        <w:t>STUFF(</w:t>
      </w:r>
      <w:proofErr w:type="gramEnd"/>
      <w:r>
        <w:rPr>
          <w:rFonts w:ascii="TimesNewRomanPSMT" w:hAnsi="TimesNewRomanPSMT" w:cs="TimesNewRomanPSMT"/>
          <w:sz w:val="30"/>
          <w:szCs w:val="30"/>
        </w:rPr>
        <w:t>‘,</w:t>
      </w:r>
      <w:proofErr w:type="spellStart"/>
      <w:r>
        <w:rPr>
          <w:rFonts w:ascii="TimesNewRomanPSMT" w:hAnsi="TimesNewRomanPSMT" w:cs="TimesNewRomanPSMT"/>
          <w:sz w:val="30"/>
          <w:szCs w:val="30"/>
        </w:rPr>
        <w:t>x,y,z</w:t>
      </w:r>
      <w:proofErr w:type="spellEnd"/>
      <w:r>
        <w:rPr>
          <w:rFonts w:ascii="TimesNewRomanPSMT" w:hAnsi="TimesNewRomanPSMT" w:cs="TimesNewRomanPSMT"/>
          <w:sz w:val="30"/>
          <w:szCs w:val="30"/>
        </w:rPr>
        <w:t>’, 1, 1, ‘’) removes the first character</w:t>
      </w:r>
    </w:p>
    <w:p w14:paraId="0D5C7775" w14:textId="7AAF939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from the input string, returning ‘</w:t>
      </w:r>
      <w:proofErr w:type="spellStart"/>
      <w:proofErr w:type="gramStart"/>
      <w:r>
        <w:rPr>
          <w:rFonts w:ascii="TimesNewRomanPSMT" w:hAnsi="TimesNewRomanPSMT" w:cs="TimesNewRomanPSMT"/>
          <w:sz w:val="30"/>
          <w:szCs w:val="30"/>
        </w:rPr>
        <w:t>x,y</w:t>
      </w:r>
      <w:proofErr w:type="gramEnd"/>
      <w:r>
        <w:rPr>
          <w:rFonts w:ascii="TimesNewRomanPSMT" w:hAnsi="TimesNewRomanPSMT" w:cs="TimesNewRomanPSMT"/>
          <w:sz w:val="30"/>
          <w:szCs w:val="30"/>
        </w:rPr>
        <w:t>,z</w:t>
      </w:r>
      <w:proofErr w:type="spellEnd"/>
      <w:r>
        <w:rPr>
          <w:rFonts w:ascii="TimesNewRomanPSMT" w:hAnsi="TimesNewRomanPSMT" w:cs="TimesNewRomanPSMT"/>
          <w:sz w:val="30"/>
          <w:szCs w:val="30"/>
        </w:rPr>
        <w:t>’.</w:t>
      </w:r>
    </w:p>
    <w:p w14:paraId="3CBE140C" w14:textId="6313E481"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D32020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F5F7C9A" w14:textId="77777777" w:rsidR="00A659DF" w:rsidRDefault="00A659DF" w:rsidP="00A659DF">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Formatting</w:t>
      </w:r>
    </w:p>
    <w:p w14:paraId="7D3BE3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section covers functions that you can use to apply formatting options to</w:t>
      </w:r>
    </w:p>
    <w:p w14:paraId="7D864CBF"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an input </w:t>
      </w:r>
      <w:proofErr w:type="gramStart"/>
      <w:r>
        <w:rPr>
          <w:rFonts w:ascii="TimesNewRomanPSMT" w:hAnsi="TimesNewRomanPSMT" w:cs="TimesNewRomanPSMT"/>
          <w:sz w:val="30"/>
          <w:szCs w:val="30"/>
        </w:rPr>
        <w:t>string</w:t>
      </w:r>
      <w:proofErr w:type="gramEnd"/>
      <w:r>
        <w:rPr>
          <w:rFonts w:ascii="TimesNewRomanPSMT" w:hAnsi="TimesNewRomanPSMT" w:cs="TimesNewRomanPSMT"/>
          <w:sz w:val="30"/>
          <w:szCs w:val="30"/>
        </w:rPr>
        <w:t>. Those are the UPPER, LOWER, LTRIM, RTRIM, and</w:t>
      </w:r>
    </w:p>
    <w:p w14:paraId="243B25B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FORMAT functions.</w:t>
      </w:r>
    </w:p>
    <w:p w14:paraId="0A21EA0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C22875E" w14:textId="1A6AB156"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four functions are self-explanatory (uppercase form of the input,</w:t>
      </w:r>
    </w:p>
    <w:p w14:paraId="23AFE93B"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lowercase form of the input, input after removal of leading spaces, and input</w:t>
      </w:r>
    </w:p>
    <w:p w14:paraId="2E934C3C"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after removal of trailing spaces). Note that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no TRIM function that</w:t>
      </w:r>
    </w:p>
    <w:p w14:paraId="63E05E6E" w14:textId="77777777" w:rsidR="00A659DF" w:rsidRPr="00A659DF" w:rsidRDefault="00A659DF" w:rsidP="00A659DF">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removes </w:t>
      </w:r>
      <w:r w:rsidRPr="00A659DF">
        <w:rPr>
          <w:rFonts w:ascii="TimesNewRomanPSMT" w:hAnsi="TimesNewRomanPSMT" w:cs="TimesNewRomanPSMT"/>
          <w:sz w:val="30"/>
          <w:szCs w:val="30"/>
          <w:highlight w:val="yellow"/>
        </w:rPr>
        <w:t>both leading and trailing spaces</w:t>
      </w:r>
      <w:r>
        <w:rPr>
          <w:rFonts w:ascii="TimesNewRomanPSMT" w:hAnsi="TimesNewRomanPSMT" w:cs="TimesNewRomanPSMT"/>
          <w:sz w:val="30"/>
          <w:szCs w:val="30"/>
        </w:rPr>
        <w:t xml:space="preserve">; to achieve this, you need </w:t>
      </w:r>
      <w:r w:rsidRPr="00A659DF">
        <w:rPr>
          <w:rFonts w:ascii="TimesNewRomanPSMT" w:hAnsi="TimesNewRomanPSMT" w:cs="TimesNewRomanPSMT"/>
          <w:sz w:val="30"/>
          <w:szCs w:val="30"/>
          <w:highlight w:val="yellow"/>
        </w:rPr>
        <w:t>to nest</w:t>
      </w:r>
    </w:p>
    <w:p w14:paraId="31938A7D"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sidRPr="00A659DF">
        <w:rPr>
          <w:rFonts w:ascii="TimesNewRomanPSMT" w:hAnsi="TimesNewRomanPSMT" w:cs="TimesNewRomanPSMT"/>
          <w:sz w:val="30"/>
          <w:szCs w:val="30"/>
          <w:highlight w:val="yellow"/>
        </w:rPr>
        <w:t>one function call within another</w:t>
      </w:r>
      <w:r>
        <w:rPr>
          <w:rFonts w:ascii="TimesNewRomanPSMT" w:hAnsi="TimesNewRomanPSMT" w:cs="TimesNewRomanPSMT"/>
          <w:sz w:val="30"/>
          <w:szCs w:val="30"/>
        </w:rPr>
        <w:t xml:space="preserve">, as in </w:t>
      </w:r>
      <w:r w:rsidRPr="00A659DF">
        <w:rPr>
          <w:rFonts w:ascii="TimesNewRomanPSMT" w:hAnsi="TimesNewRomanPSMT" w:cs="TimesNewRomanPSMT"/>
          <w:sz w:val="30"/>
          <w:szCs w:val="30"/>
          <w:highlight w:val="yellow"/>
        </w:rPr>
        <w:t>RTRIM(LTRIM(&lt;input&gt;)).</w:t>
      </w:r>
    </w:p>
    <w:p w14:paraId="7CF1EF28"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4349FCD" w14:textId="521B50A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As mentioned earlier, with the FORMAT function, you can format an input</w:t>
      </w:r>
    </w:p>
    <w:p w14:paraId="71E32C66"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value based on a .NET format string. I demonstrated an example with date</w:t>
      </w:r>
    </w:p>
    <w:p w14:paraId="332B3659"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time values. As another example, this time with numeric values, the</w:t>
      </w:r>
    </w:p>
    <w:p w14:paraId="1BD0C063"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expression </w:t>
      </w:r>
      <w:proofErr w:type="gramStart"/>
      <w:r w:rsidRPr="00A659DF">
        <w:rPr>
          <w:rFonts w:ascii="TimesNewRomanPSMT" w:hAnsi="TimesNewRomanPSMT" w:cs="TimesNewRomanPSMT"/>
          <w:sz w:val="30"/>
          <w:szCs w:val="30"/>
          <w:highlight w:val="yellow"/>
        </w:rPr>
        <w:t>FORMAT(</w:t>
      </w:r>
      <w:proofErr w:type="gramEnd"/>
      <w:r w:rsidRPr="00A659DF">
        <w:rPr>
          <w:rFonts w:ascii="TimesNewRomanPSMT" w:hAnsi="TimesNewRomanPSMT" w:cs="TimesNewRomanPSMT"/>
          <w:sz w:val="30"/>
          <w:szCs w:val="30"/>
          <w:highlight w:val="yellow"/>
        </w:rPr>
        <w:t>1759, ‘0000000000’)</w:t>
      </w:r>
      <w:r>
        <w:rPr>
          <w:rFonts w:ascii="TimesNewRomanPSMT" w:hAnsi="TimesNewRomanPSMT" w:cs="TimesNewRomanPSMT"/>
          <w:sz w:val="30"/>
          <w:szCs w:val="30"/>
        </w:rPr>
        <w:t xml:space="preserve"> formats the input number as a</w:t>
      </w:r>
    </w:p>
    <w:p w14:paraId="32715774"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character string with a fixed size of 10 characters with leading zeros,</w:t>
      </w:r>
    </w:p>
    <w:p w14:paraId="4134CD8A"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returning ‘0000001759’. The same thing can be achieved with the format</w:t>
      </w:r>
    </w:p>
    <w:p w14:paraId="21BDFD27" w14:textId="77777777" w:rsidR="00A659DF" w:rsidRDefault="00A659DF" w:rsidP="00A659DF">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string ‘d10’, meaning decimal value with 10 digits, with the expression</w:t>
      </w:r>
    </w:p>
    <w:p w14:paraId="7B806832" w14:textId="6870BF39" w:rsidR="00A659DF" w:rsidRDefault="00A659DF" w:rsidP="00A659DF">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FORMAT(</w:t>
      </w:r>
      <w:proofErr w:type="gramEnd"/>
      <w:r>
        <w:rPr>
          <w:rFonts w:ascii="TimesNewRomanPSMT" w:hAnsi="TimesNewRomanPSMT" w:cs="TimesNewRomanPSMT"/>
          <w:sz w:val="30"/>
          <w:szCs w:val="30"/>
        </w:rPr>
        <w:t>1759, ‘d10’).</w:t>
      </w:r>
    </w:p>
    <w:p w14:paraId="4864EAE9" w14:textId="4726564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27EBD9BB" w14:textId="77777777" w:rsidR="00524E15" w:rsidRDefault="00524E15" w:rsidP="00524E15">
      <w:pPr>
        <w:pStyle w:val="Heading3"/>
      </w:pPr>
      <w:r>
        <w:t>System functions</w:t>
      </w:r>
    </w:p>
    <w:p w14:paraId="3EABD6AC"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4C9219D" w14:textId="2CFE9BCD"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System functions return information about various aspects of the system.</w:t>
      </w:r>
    </w:p>
    <w:p w14:paraId="038ED231" w14:textId="21A4E40A" w:rsidR="00A659DF" w:rsidRDefault="00A659DF" w:rsidP="00A659DF">
      <w:pPr>
        <w:autoSpaceDE w:val="0"/>
        <w:autoSpaceDN w:val="0"/>
        <w:adjustRightInd w:val="0"/>
        <w:spacing w:after="0" w:line="240" w:lineRule="auto"/>
        <w:rPr>
          <w:rFonts w:ascii="TimesNewRomanPSMT" w:hAnsi="TimesNewRomanPSMT" w:cs="TimesNewRomanPSMT"/>
          <w:sz w:val="30"/>
          <w:szCs w:val="30"/>
        </w:rPr>
      </w:pPr>
    </w:p>
    <w:p w14:paraId="06D18FD9" w14:textId="77777777" w:rsidR="00524E15" w:rsidRDefault="00524E15" w:rsidP="00524E15">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 @@ROWCOUNT and ROWCOUNT_BIG functions</w:t>
      </w:r>
    </w:p>
    <w:p w14:paraId="6FC1C836"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p>
    <w:p w14:paraId="308831E7" w14:textId="61575E19" w:rsidR="00524E15" w:rsidRPr="00524E15" w:rsidRDefault="00524E15" w:rsidP="00524E15">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@@ROWCOUNT function is a very popular function that </w:t>
      </w:r>
      <w:r w:rsidRPr="00524E15">
        <w:rPr>
          <w:rFonts w:ascii="TimesNewRomanPSMT" w:hAnsi="TimesNewRomanPSMT" w:cs="TimesNewRomanPSMT"/>
          <w:color w:val="000000"/>
          <w:sz w:val="30"/>
          <w:szCs w:val="30"/>
          <w:highlight w:val="yellow"/>
        </w:rPr>
        <w:t>returns the</w:t>
      </w:r>
    </w:p>
    <w:p w14:paraId="73EF3BF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sidRPr="00524E15">
        <w:rPr>
          <w:rFonts w:ascii="TimesNewRomanPSMT" w:hAnsi="TimesNewRomanPSMT" w:cs="TimesNewRomanPSMT"/>
          <w:color w:val="000000"/>
          <w:sz w:val="30"/>
          <w:szCs w:val="30"/>
          <w:highlight w:val="yellow"/>
        </w:rPr>
        <w:t>number of rows affected by the last statement that you executed</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very</w:t>
      </w:r>
    </w:p>
    <w:p w14:paraId="3BDD4748"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common to use </w:t>
      </w:r>
      <w:r w:rsidRPr="00524E15">
        <w:rPr>
          <w:rFonts w:ascii="TimesNewRomanPSMT" w:hAnsi="TimesNewRomanPSMT" w:cs="TimesNewRomanPSMT"/>
          <w:color w:val="000000"/>
          <w:sz w:val="30"/>
          <w:szCs w:val="30"/>
          <w:highlight w:val="yellow"/>
        </w:rPr>
        <w:t>it to check if the previous statement affected any rows</w:t>
      </w:r>
      <w:r>
        <w:rPr>
          <w:rFonts w:ascii="TimesNewRomanPSMT" w:hAnsi="TimesNewRomanPSMT" w:cs="TimesNewRomanPSMT"/>
          <w:color w:val="000000"/>
          <w:sz w:val="30"/>
          <w:szCs w:val="30"/>
        </w:rPr>
        <w:t xml:space="preserve"> by</w:t>
      </w:r>
    </w:p>
    <w:p w14:paraId="33045E10"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checking that the function’s result is zero or greater than zero. For example,</w:t>
      </w:r>
    </w:p>
    <w:p w14:paraId="49995B89"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following code </w:t>
      </w:r>
      <w:bookmarkStart w:id="15" w:name="_Hlk54263817"/>
      <w:r>
        <w:rPr>
          <w:rFonts w:ascii="TimesNewRomanPSMT" w:hAnsi="TimesNewRomanPSMT" w:cs="TimesNewRomanPSMT"/>
          <w:color w:val="000000"/>
          <w:sz w:val="30"/>
          <w:szCs w:val="30"/>
        </w:rPr>
        <w:t>queries the input employee row, and prints a message if</w:t>
      </w:r>
    </w:p>
    <w:p w14:paraId="1B597ACD" w14:textId="77777777" w:rsidR="00524E15" w:rsidRDefault="00524E15" w:rsidP="00524E15">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requested employee was not found:</w:t>
      </w:r>
    </w:p>
    <w:p w14:paraId="52C8D0C1" w14:textId="782AA55E" w:rsidR="00524E15" w:rsidRDefault="00524E15" w:rsidP="00524E15">
      <w:pPr>
        <w:autoSpaceDE w:val="0"/>
        <w:autoSpaceDN w:val="0"/>
        <w:adjustRightInd w:val="0"/>
        <w:spacing w:after="0" w:line="240" w:lineRule="auto"/>
        <w:rPr>
          <w:rFonts w:ascii="TimesNewRomanPS-BoldMT" w:hAnsi="TimesNewRomanPS-BoldMT" w:cs="TimesNewRomanPS-BoldMT"/>
          <w:b/>
          <w:bCs/>
          <w:color w:val="0000EF"/>
          <w:sz w:val="26"/>
          <w:szCs w:val="26"/>
        </w:rPr>
      </w:pPr>
    </w:p>
    <w:p w14:paraId="7CFD647C"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@empid AS INT = </w:t>
      </w:r>
      <w:proofErr w:type="gramStart"/>
      <w:r>
        <w:rPr>
          <w:rFonts w:ascii="CourierNewPSMT" w:hAnsi="CourierNewPSMT" w:cs="CourierNewPSMT"/>
          <w:color w:val="000000"/>
          <w:sz w:val="26"/>
          <w:szCs w:val="26"/>
        </w:rPr>
        <w:t>10;</w:t>
      </w:r>
      <w:proofErr w:type="gramEnd"/>
    </w:p>
    <w:p w14:paraId="2004EA3A"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firstname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lastname</w:t>
      </w:r>
      <w:proofErr w:type="spellEnd"/>
    </w:p>
    <w:p w14:paraId="779A6C3D"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proofErr w:type="gramStart"/>
      <w:r>
        <w:rPr>
          <w:rFonts w:ascii="CourierNewPSMT" w:hAnsi="CourierNewPSMT" w:cs="CourierNewPSMT"/>
          <w:color w:val="000000"/>
          <w:sz w:val="26"/>
          <w:szCs w:val="26"/>
        </w:rPr>
        <w:t>HR.Employees</w:t>
      </w:r>
      <w:proofErr w:type="spellEnd"/>
      <w:proofErr w:type="gramEnd"/>
    </w:p>
    <w:p w14:paraId="7A3750B3"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empid;</w:t>
      </w:r>
      <w:proofErr w:type="gramEnd"/>
    </w:p>
    <w:p w14:paraId="679EEF2B" w14:textId="77777777"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p>
    <w:p w14:paraId="371FDCA3" w14:textId="1716FAC4" w:rsidR="00524E15" w:rsidRDefault="00524E15" w:rsidP="00524E15">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IF @@ROWCOUNT = 0</w:t>
      </w:r>
    </w:p>
    <w:p w14:paraId="4DCD2827" w14:textId="70157F6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r>
        <w:rPr>
          <w:rFonts w:ascii="CourierNewPSMT" w:hAnsi="CourierNewPSMT" w:cs="CourierNewPSMT"/>
          <w:color w:val="000000"/>
          <w:sz w:val="26"/>
          <w:szCs w:val="26"/>
        </w:rPr>
        <w:t xml:space="preserve">PRINT </w:t>
      </w:r>
      <w:proofErr w:type="gramStart"/>
      <w:r>
        <w:rPr>
          <w:rFonts w:ascii="CourierNewPSMT" w:hAnsi="CourierNewPSMT" w:cs="CourierNewPSMT"/>
          <w:color w:val="000000"/>
          <w:sz w:val="26"/>
          <w:szCs w:val="26"/>
        </w:rPr>
        <w:t>CONCAT(</w:t>
      </w:r>
      <w:proofErr w:type="gramEnd"/>
      <w:r>
        <w:rPr>
          <w:rFonts w:ascii="CourierNewPSMT" w:hAnsi="CourierNewPSMT" w:cs="CourierNewPSMT"/>
          <w:color w:val="000000"/>
          <w:sz w:val="26"/>
          <w:szCs w:val="26"/>
        </w:rPr>
        <w:t>'Employee ', CAST(@empid AS VARCHAR(10)), ' was not found.');</w:t>
      </w:r>
    </w:p>
    <w:bookmarkEnd w:id="15"/>
    <w:p w14:paraId="03C4CA6A" w14:textId="2F960912" w:rsidR="00524E15" w:rsidRDefault="00524E15" w:rsidP="00524E15">
      <w:pPr>
        <w:autoSpaceDE w:val="0"/>
        <w:autoSpaceDN w:val="0"/>
        <w:adjustRightInd w:val="0"/>
        <w:spacing w:after="0" w:line="240" w:lineRule="auto"/>
        <w:ind w:left="720"/>
        <w:rPr>
          <w:rFonts w:ascii="CourierNewPSMT" w:hAnsi="CourierNewPSMT" w:cs="CourierNewPSMT"/>
          <w:color w:val="000000"/>
          <w:sz w:val="26"/>
          <w:szCs w:val="26"/>
        </w:rPr>
      </w:pPr>
    </w:p>
    <w:p w14:paraId="29E6B2BC" w14:textId="77777777" w:rsidR="00524E15" w:rsidRDefault="00524E15" w:rsidP="00524E15">
      <w:pPr>
        <w:autoSpaceDE w:val="0"/>
        <w:autoSpaceDN w:val="0"/>
        <w:adjustRightInd w:val="0"/>
        <w:spacing w:after="0" w:line="240" w:lineRule="auto"/>
        <w:ind w:left="720"/>
        <w:rPr>
          <w:rFonts w:ascii="TimesNewRomanPSMT" w:hAnsi="TimesNewRomanPSMT" w:cs="TimesNewRomanPSMT"/>
          <w:sz w:val="30"/>
          <w:szCs w:val="30"/>
        </w:rPr>
      </w:pPr>
    </w:p>
    <w:p w14:paraId="315B1ECC" w14:textId="77777777" w:rsidR="00524E15" w:rsidRDefault="00524E15" w:rsidP="00524E15">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Arithmetic operators and aggregate functions</w:t>
      </w:r>
    </w:p>
    <w:p w14:paraId="0FB94EBB"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the </w:t>
      </w:r>
      <w:r w:rsidRPr="001D02F0">
        <w:rPr>
          <w:rFonts w:ascii="TimesNewRomanPSMT" w:hAnsi="TimesNewRomanPSMT" w:cs="TimesNewRomanPSMT"/>
          <w:sz w:val="30"/>
          <w:szCs w:val="30"/>
          <w:highlight w:val="yellow"/>
        </w:rPr>
        <w:t>four</w:t>
      </w:r>
      <w:r>
        <w:rPr>
          <w:rFonts w:ascii="TimesNewRomanPSMT" w:hAnsi="TimesNewRomanPSMT" w:cs="TimesNewRomanPSMT"/>
          <w:sz w:val="30"/>
          <w:szCs w:val="30"/>
        </w:rPr>
        <w:t xml:space="preserve"> </w:t>
      </w:r>
      <w:r w:rsidRPr="001D02F0">
        <w:rPr>
          <w:rFonts w:ascii="TimesNewRomanPSMT" w:hAnsi="TimesNewRomanPSMT" w:cs="TimesNewRomanPSMT"/>
          <w:sz w:val="30"/>
          <w:szCs w:val="30"/>
          <w:highlight w:val="yellow"/>
        </w:rPr>
        <w:t>classic</w:t>
      </w:r>
      <w:r>
        <w:rPr>
          <w:rFonts w:ascii="TimesNewRomanPSMT" w:hAnsi="TimesNewRomanPSMT" w:cs="TimesNewRomanPSMT"/>
          <w:sz w:val="30"/>
          <w:szCs w:val="30"/>
        </w:rPr>
        <w:t xml:space="preserve"> arithmetic </w:t>
      </w:r>
      <w:r w:rsidRPr="001D02F0">
        <w:rPr>
          <w:rFonts w:ascii="TimesNewRomanPSMT" w:hAnsi="TimesNewRomanPSMT" w:cs="TimesNewRomanPSMT"/>
          <w:sz w:val="30"/>
          <w:szCs w:val="30"/>
          <w:highlight w:val="yellow"/>
        </w:rPr>
        <w:t>operators</w:t>
      </w:r>
      <w:r>
        <w:rPr>
          <w:rFonts w:ascii="TimesNewRomanPSMT" w:hAnsi="TimesNewRomanPSMT" w:cs="TimesNewRomanPSMT"/>
          <w:sz w:val="30"/>
          <w:szCs w:val="30"/>
        </w:rPr>
        <w:t xml:space="preserve"> + (add), - (subtract), *</w:t>
      </w:r>
    </w:p>
    <w:p w14:paraId="530E0E82"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(multiply), / (divide), as well as the </w:t>
      </w:r>
      <w:r w:rsidRPr="001D02F0">
        <w:rPr>
          <w:rFonts w:ascii="TimesNewRomanPSMT" w:hAnsi="TimesNewRomanPSMT" w:cs="TimesNewRomanPSMT"/>
          <w:sz w:val="30"/>
          <w:szCs w:val="30"/>
          <w:highlight w:val="yellow"/>
        </w:rPr>
        <w:t>fifth operator % (</w:t>
      </w:r>
      <w:r>
        <w:rPr>
          <w:rFonts w:ascii="TimesNewRomanPSMT" w:hAnsi="TimesNewRomanPSMT" w:cs="TimesNewRomanPSMT"/>
          <w:sz w:val="30"/>
          <w:szCs w:val="30"/>
        </w:rPr>
        <w:t>modulo). The last</w:t>
      </w:r>
    </w:p>
    <w:p w14:paraId="5D4F825E"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computes the remainder of an integer division. T-SQL also supports</w:t>
      </w:r>
    </w:p>
    <w:p w14:paraId="4E4934A0" w14:textId="77777777" w:rsidR="00524E15"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aggregate functions, which you apply to a set of rows, and get a single value</w:t>
      </w:r>
    </w:p>
    <w:p w14:paraId="56F1A229" w14:textId="5A191721" w:rsidR="00A659DF" w:rsidRDefault="00524E15" w:rsidP="00524E15">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back.</w:t>
      </w:r>
    </w:p>
    <w:p w14:paraId="0F99202A" w14:textId="0073A734" w:rsidR="001D02F0" w:rsidRDefault="001D02F0" w:rsidP="00524E15">
      <w:pPr>
        <w:autoSpaceDE w:val="0"/>
        <w:autoSpaceDN w:val="0"/>
        <w:adjustRightInd w:val="0"/>
        <w:spacing w:after="0" w:line="240" w:lineRule="auto"/>
        <w:rPr>
          <w:rFonts w:ascii="TimesNewRomanPSMT" w:hAnsi="TimesNewRomanPSMT" w:cs="TimesNewRomanPSMT"/>
          <w:sz w:val="30"/>
          <w:szCs w:val="30"/>
        </w:rPr>
      </w:pPr>
    </w:p>
    <w:p w14:paraId="03E87EF2" w14:textId="77777777" w:rsidR="001D02F0" w:rsidRDefault="001D02F0" w:rsidP="001D02F0">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Arithmetic operators</w:t>
      </w:r>
    </w:p>
    <w:p w14:paraId="0182714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95AB6A6" w14:textId="54A60E6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 the most part, work with these arithmetic operators is intuitive. They</w:t>
      </w:r>
    </w:p>
    <w:p w14:paraId="781DC2A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follow classic arithmetic operator </w:t>
      </w:r>
      <w:r w:rsidRPr="001D02F0">
        <w:rPr>
          <w:rFonts w:ascii="TimesNewRomanPSMT" w:hAnsi="TimesNewRomanPSMT" w:cs="TimesNewRomanPSMT"/>
          <w:color w:val="000000"/>
          <w:sz w:val="30"/>
          <w:szCs w:val="30"/>
          <w:highlight w:val="yellow"/>
        </w:rPr>
        <w:t>precedence rules</w:t>
      </w:r>
      <w:r>
        <w:rPr>
          <w:rFonts w:ascii="TimesNewRomanPSMT" w:hAnsi="TimesNewRomanPSMT" w:cs="TimesNewRomanPSMT"/>
          <w:color w:val="000000"/>
          <w:sz w:val="30"/>
          <w:szCs w:val="30"/>
        </w:rPr>
        <w:t>, which say that</w:t>
      </w:r>
    </w:p>
    <w:p w14:paraId="28C0DA3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multiplication, division and modulo precede addition and subtraction</w:t>
      </w:r>
      <w:r>
        <w:rPr>
          <w:rFonts w:ascii="TimesNewRomanPSMT" w:hAnsi="TimesNewRomanPSMT" w:cs="TimesNewRomanPSMT"/>
          <w:color w:val="000000"/>
          <w:sz w:val="30"/>
          <w:szCs w:val="30"/>
        </w:rPr>
        <w:t xml:space="preserve">. </w:t>
      </w:r>
      <w:r w:rsidRPr="001D02F0">
        <w:rPr>
          <w:rFonts w:ascii="TimesNewRomanPSMT" w:hAnsi="TimesNewRomanPSMT" w:cs="TimesNewRomanPSMT"/>
          <w:color w:val="000000"/>
          <w:sz w:val="30"/>
          <w:szCs w:val="30"/>
          <w:highlight w:val="yellow"/>
        </w:rPr>
        <w:t>To</w:t>
      </w:r>
    </w:p>
    <w:p w14:paraId="0980DC6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1D02F0">
        <w:rPr>
          <w:rFonts w:ascii="TimesNewRomanPSMT" w:hAnsi="TimesNewRomanPSMT" w:cs="TimesNewRomanPSMT"/>
          <w:color w:val="000000"/>
          <w:sz w:val="30"/>
          <w:szCs w:val="30"/>
          <w:highlight w:val="yellow"/>
        </w:rPr>
        <w:t>change precedence</w:t>
      </w:r>
      <w:r>
        <w:rPr>
          <w:rFonts w:ascii="TimesNewRomanPSMT" w:hAnsi="TimesNewRomanPSMT" w:cs="TimesNewRomanPSMT"/>
          <w:color w:val="000000"/>
          <w:sz w:val="30"/>
          <w:szCs w:val="30"/>
        </w:rPr>
        <w:t xml:space="preserve"> of operations, </w:t>
      </w:r>
      <w:r w:rsidRPr="001D02F0">
        <w:rPr>
          <w:rFonts w:ascii="TimesNewRomanPSMT" w:hAnsi="TimesNewRomanPSMT" w:cs="TimesNewRomanPSMT"/>
          <w:color w:val="000000"/>
          <w:sz w:val="30"/>
          <w:szCs w:val="30"/>
          <w:highlight w:val="yellow"/>
        </w:rPr>
        <w:t>use parentheses</w:t>
      </w:r>
      <w:r>
        <w:rPr>
          <w:rFonts w:ascii="TimesNewRomanPSMT" w:hAnsi="TimesNewRomanPSMT" w:cs="TimesNewRomanPSMT"/>
          <w:color w:val="000000"/>
          <w:sz w:val="30"/>
          <w:szCs w:val="30"/>
        </w:rPr>
        <w:t xml:space="preserve"> because they precede</w:t>
      </w:r>
    </w:p>
    <w:p w14:paraId="2F93520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arithmetic operators. For example, consider the following expression:</w:t>
      </w:r>
    </w:p>
    <w:p w14:paraId="7231D28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1BD9EE5" w14:textId="13EFD10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F07EDC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2858951" w14:textId="7C66639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It is equivalent to the following expression:</w:t>
      </w:r>
    </w:p>
    <w:p w14:paraId="36EB1684"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77F19EE5" w14:textId="6E39B53F"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2 + (3 * 2) + (10 / 2</w:t>
      </w:r>
      <w:proofErr w:type="gramStart"/>
      <w:r>
        <w:rPr>
          <w:rFonts w:ascii="CourierNewPSMT" w:hAnsi="CourierNewPSMT" w:cs="CourierNewPSMT"/>
          <w:color w:val="000000"/>
          <w:sz w:val="26"/>
          <w:szCs w:val="26"/>
        </w:rPr>
        <w:t>);</w:t>
      </w:r>
      <w:proofErr w:type="gramEnd"/>
    </w:p>
    <w:p w14:paraId="656D840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0B69B96C" w14:textId="73CB9DB1"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 13.</w:t>
      </w:r>
    </w:p>
    <w:p w14:paraId="09FBECA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1FB0C05" w14:textId="356F4D79"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evaluate the operations from left to right, you need to use</w:t>
      </w:r>
    </w:p>
    <w:p w14:paraId="470906F7"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parentheses as follows:</w:t>
      </w:r>
    </w:p>
    <w:p w14:paraId="5C9B46F6"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405D01FB" w14:textId="20B1B5E1"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((2 + 3) * 2 + 10) / </w:t>
      </w:r>
      <w:proofErr w:type="gramStart"/>
      <w:r>
        <w:rPr>
          <w:rFonts w:ascii="CourierNewPSMT" w:hAnsi="CourierNewPSMT" w:cs="CourierNewPSMT"/>
          <w:color w:val="000000"/>
          <w:sz w:val="26"/>
          <w:szCs w:val="26"/>
        </w:rPr>
        <w:t>2;</w:t>
      </w:r>
      <w:proofErr w:type="gramEnd"/>
    </w:p>
    <w:p w14:paraId="73898A05"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4B21C244" w14:textId="4BFE3D7C"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expression evaluates to 10.</w:t>
      </w:r>
    </w:p>
    <w:p w14:paraId="3279DF6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69267A80" w14:textId="7E80E90F"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data types of the operands in an arithmetic computation determine the</w:t>
      </w:r>
    </w:p>
    <w:p w14:paraId="04366B8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data type of the result. </w:t>
      </w:r>
      <w:r w:rsidRPr="001D02F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operands are integers</w:t>
      </w:r>
      <w:r>
        <w:rPr>
          <w:rFonts w:ascii="TimesNewRomanPSMT" w:hAnsi="TimesNewRomanPSMT" w:cs="TimesNewRomanPSMT"/>
          <w:color w:val="000000"/>
          <w:sz w:val="30"/>
          <w:szCs w:val="30"/>
        </w:rPr>
        <w:t xml:space="preserve">,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arithmetic</w:t>
      </w:r>
    </w:p>
    <w:p w14:paraId="36C6CFAA"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operations </w:t>
      </w:r>
      <w:proofErr w:type="gramStart"/>
      <w:r>
        <w:rPr>
          <w:rFonts w:ascii="TimesNewRomanPSMT" w:hAnsi="TimesNewRomanPSMT" w:cs="TimesNewRomanPSMT"/>
          <w:color w:val="000000"/>
          <w:sz w:val="30"/>
          <w:szCs w:val="30"/>
        </w:rPr>
        <w:t>is</w:t>
      </w:r>
      <w:proofErr w:type="gramEnd"/>
      <w:r>
        <w:rPr>
          <w:rFonts w:ascii="TimesNewRomanPSMT" w:hAnsi="TimesNewRomanPSMT" w:cs="TimesNewRomanPSMT"/>
          <w:color w:val="000000"/>
          <w:sz w:val="30"/>
          <w:szCs w:val="30"/>
        </w:rPr>
        <w:t xml:space="preserve"> an </w:t>
      </w:r>
      <w:r w:rsidRPr="001D02F0">
        <w:rPr>
          <w:rFonts w:ascii="TimesNewRomanPSMT" w:hAnsi="TimesNewRomanPSMT" w:cs="TimesNewRomanPSMT"/>
          <w:color w:val="000000"/>
          <w:sz w:val="30"/>
          <w:szCs w:val="30"/>
          <w:highlight w:val="yellow"/>
        </w:rPr>
        <w:t>integer</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With this in mind, consider</w:t>
      </w:r>
      <w:proofErr w:type="gramEnd"/>
      <w:r>
        <w:rPr>
          <w:rFonts w:ascii="TimesNewRomanPSMT" w:hAnsi="TimesNewRomanPSMT" w:cs="TimesNewRomanPSMT"/>
          <w:color w:val="000000"/>
          <w:sz w:val="30"/>
          <w:szCs w:val="30"/>
        </w:rPr>
        <w:t xml:space="preserve"> the following expression:</w:t>
      </w:r>
    </w:p>
    <w:p w14:paraId="22CAEFA5"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
    <w:p w14:paraId="04196F26" w14:textId="22FEC4A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9 / </w:t>
      </w:r>
      <w:proofErr w:type="gramStart"/>
      <w:r>
        <w:rPr>
          <w:rFonts w:ascii="CourierNewPSMT" w:hAnsi="CourierNewPSMT" w:cs="CourierNewPSMT"/>
          <w:color w:val="000000"/>
          <w:sz w:val="26"/>
          <w:szCs w:val="26"/>
        </w:rPr>
        <w:t>2;</w:t>
      </w:r>
      <w:proofErr w:type="gramEnd"/>
    </w:p>
    <w:p w14:paraId="7D161EBC"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5EC9B5BB" w14:textId="5E585086"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integer division, the </w:t>
      </w:r>
      <w:r w:rsidRPr="001D02F0">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expression </w:t>
      </w:r>
      <w:r w:rsidRPr="001D02F0">
        <w:rPr>
          <w:rFonts w:ascii="TimesNewRomanPSMT" w:hAnsi="TimesNewRomanPSMT" w:cs="TimesNewRomanPSMT"/>
          <w:color w:val="000000"/>
          <w:sz w:val="30"/>
          <w:szCs w:val="30"/>
          <w:highlight w:val="yellow"/>
        </w:rPr>
        <w:t>is 4 and not 4.5.</w:t>
      </w:r>
    </w:p>
    <w:p w14:paraId="45FA5CF3"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7B4DB839" w14:textId="0440D36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Obviously, when using constants, you can simply specify numeric values</w:t>
      </w:r>
    </w:p>
    <w:p w14:paraId="6FA1551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instead of integer values to get numeric division; however, when the</w:t>
      </w:r>
    </w:p>
    <w:p w14:paraId="1B4B6E3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operands are integer columns or parameters, but you need numeric division,</w:t>
      </w:r>
    </w:p>
    <w:p w14:paraId="37CEFEE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have two options. One option is to explicitly cast the operands to a</w:t>
      </w:r>
    </w:p>
    <w:p w14:paraId="1B14D69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with the appropriate precision and scale as follows:</w:t>
      </w:r>
    </w:p>
    <w:p w14:paraId="0979BC1F" w14:textId="30CCAF67"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1E32B380"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264967E4" w14:textId="77777777" w:rsidR="00551427" w:rsidRDefault="00551427" w:rsidP="001D02F0">
      <w:pPr>
        <w:autoSpaceDE w:val="0"/>
        <w:autoSpaceDN w:val="0"/>
        <w:adjustRightInd w:val="0"/>
        <w:spacing w:after="0" w:line="240" w:lineRule="auto"/>
        <w:rPr>
          <w:rFonts w:ascii="CourierNewPSMT" w:hAnsi="CourierNewPSMT" w:cs="CourierNewPSMT"/>
          <w:color w:val="000000"/>
          <w:sz w:val="26"/>
          <w:szCs w:val="26"/>
        </w:rPr>
      </w:pPr>
    </w:p>
    <w:p w14:paraId="1A1CFEDC" w14:textId="62C47856"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CAST(</w:t>
      </w:r>
      <w:proofErr w:type="gramEnd"/>
      <w:r>
        <w:rPr>
          <w:rFonts w:ascii="CourierNewPSMT" w:hAnsi="CourierNewPSMT" w:cs="CourierNewPSMT"/>
          <w:color w:val="000000"/>
          <w:sz w:val="26"/>
          <w:szCs w:val="26"/>
        </w:rPr>
        <w:t>@p1 AS NUMERIC(12, 2)) / CAST(@p2 AS</w:t>
      </w:r>
    </w:p>
    <w:p w14:paraId="6569EABA"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12, 2));</w:t>
      </w:r>
    </w:p>
    <w:p w14:paraId="22728BD0"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p>
    <w:p w14:paraId="2DC78D35" w14:textId="1F142ED4"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result of this expression is</w:t>
      </w:r>
      <w:r w:rsidR="00350841">
        <w:rPr>
          <w:rFonts w:ascii="TimesNewRomanPSMT" w:hAnsi="TimesNewRomanPSMT" w:cs="TimesNewRomanPSMT"/>
          <w:color w:val="000000"/>
          <w:sz w:val="30"/>
          <w:szCs w:val="30"/>
        </w:rPr>
        <w:t xml:space="preserve"> </w:t>
      </w:r>
      <w:r>
        <w:rPr>
          <w:rFonts w:ascii="TimesNewRomanPSMT" w:hAnsi="TimesNewRomanPSMT" w:cs="TimesNewRomanPSMT"/>
          <w:color w:val="000000"/>
          <w:sz w:val="30"/>
          <w:szCs w:val="30"/>
        </w:rPr>
        <w:t>4.500000000000000. The operation here is division. The applicable formula</w:t>
      </w:r>
    </w:p>
    <w:p w14:paraId="5B80F5A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calculate the precision here is p1 - s1 + s2 +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w:t>
      </w:r>
    </w:p>
    <w:p w14:paraId="7D5C1759"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applied to our inputs results in 27. The formula for the scale is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w:t>
      </w:r>
    </w:p>
    <w:p w14:paraId="50F8A6D2"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s1 + p2 + 1), which in this case results in 15.</w:t>
      </w:r>
    </w:p>
    <w:p w14:paraId="3799D342"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6E2498EF" w14:textId="64554DE2"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option is to multiply the first operand by a numeric constant, and</w:t>
      </w:r>
    </w:p>
    <w:p w14:paraId="0D0BF01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way force implicit conversion of both the first and the second operands to</w:t>
      </w:r>
    </w:p>
    <w:p w14:paraId="1E05EE6F"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numeric type as follows:</w:t>
      </w:r>
    </w:p>
    <w:p w14:paraId="6498D085" w14:textId="234A63FE"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558460FF"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@p1 AS INT = 9, @p2 AS INT = </w:t>
      </w:r>
      <w:proofErr w:type="gramStart"/>
      <w:r>
        <w:rPr>
          <w:rFonts w:ascii="CourierNewPSMT" w:hAnsi="CourierNewPSMT" w:cs="CourierNewPSMT"/>
          <w:color w:val="000000"/>
          <w:sz w:val="26"/>
          <w:szCs w:val="26"/>
        </w:rPr>
        <w:t>2;</w:t>
      </w:r>
      <w:proofErr w:type="gramEnd"/>
    </w:p>
    <w:p w14:paraId="0794752E" w14:textId="77777777" w:rsidR="00350841" w:rsidRDefault="00350841" w:rsidP="001D02F0">
      <w:pPr>
        <w:autoSpaceDE w:val="0"/>
        <w:autoSpaceDN w:val="0"/>
        <w:adjustRightInd w:val="0"/>
        <w:spacing w:after="0" w:line="240" w:lineRule="auto"/>
        <w:rPr>
          <w:rFonts w:ascii="CourierNewPSMT" w:hAnsi="CourierNewPSMT" w:cs="CourierNewPSMT"/>
          <w:color w:val="000000"/>
          <w:sz w:val="26"/>
          <w:szCs w:val="26"/>
        </w:rPr>
      </w:pPr>
    </w:p>
    <w:p w14:paraId="5289F8F1" w14:textId="77EAD904"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1.0 * @p1 / @</w:t>
      </w:r>
      <w:proofErr w:type="gramStart"/>
      <w:r>
        <w:rPr>
          <w:rFonts w:ascii="CourierNewPSMT" w:hAnsi="CourierNewPSMT" w:cs="CourierNewPSMT"/>
          <w:color w:val="000000"/>
          <w:sz w:val="26"/>
          <w:szCs w:val="26"/>
        </w:rPr>
        <w:t>p2;</w:t>
      </w:r>
      <w:proofErr w:type="gramEnd"/>
    </w:p>
    <w:p w14:paraId="305D3303" w14:textId="77777777" w:rsidR="00350841" w:rsidRDefault="00350841" w:rsidP="001D02F0">
      <w:pPr>
        <w:autoSpaceDE w:val="0"/>
        <w:autoSpaceDN w:val="0"/>
        <w:adjustRightInd w:val="0"/>
        <w:spacing w:after="0" w:line="240" w:lineRule="auto"/>
        <w:rPr>
          <w:rFonts w:ascii="TimesNewRomanPS-BoldMT" w:hAnsi="TimesNewRomanPS-BoldMT" w:cs="TimesNewRomanPS-BoldMT"/>
          <w:b/>
          <w:bCs/>
          <w:color w:val="000000"/>
          <w:sz w:val="30"/>
          <w:szCs w:val="30"/>
        </w:rPr>
      </w:pPr>
    </w:p>
    <w:p w14:paraId="12201B62" w14:textId="6560099A" w:rsidR="001D02F0" w:rsidRDefault="001D02F0" w:rsidP="00350841">
      <w:pPr>
        <w:pStyle w:val="Heading3"/>
      </w:pPr>
      <w:r>
        <w:t>Aggregate functions</w:t>
      </w:r>
    </w:p>
    <w:p w14:paraId="455C40E8"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74C72C4E" w14:textId="693C3222" w:rsidR="001D02F0" w:rsidRPr="00350841" w:rsidRDefault="001D02F0" w:rsidP="001D02F0">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An aggregate function is a function that you </w:t>
      </w:r>
      <w:r w:rsidRPr="00350841">
        <w:rPr>
          <w:rFonts w:ascii="TimesNewRomanPSMT" w:hAnsi="TimesNewRomanPSMT" w:cs="TimesNewRomanPSMT"/>
          <w:color w:val="000000"/>
          <w:sz w:val="30"/>
          <w:szCs w:val="30"/>
          <w:highlight w:val="yellow"/>
        </w:rPr>
        <w:t>apply to a set of rows</w:t>
      </w:r>
      <w:r>
        <w:rPr>
          <w:rFonts w:ascii="TimesNewRomanPSMT" w:hAnsi="TimesNewRomanPSMT" w:cs="TimesNewRomanPSMT"/>
          <w:color w:val="000000"/>
          <w:sz w:val="30"/>
          <w:szCs w:val="30"/>
        </w:rPr>
        <w:t xml:space="preserve"> and </w:t>
      </w:r>
      <w:r w:rsidRPr="00350841">
        <w:rPr>
          <w:rFonts w:ascii="TimesNewRomanPSMT" w:hAnsi="TimesNewRomanPSMT" w:cs="TimesNewRomanPSMT"/>
          <w:color w:val="000000"/>
          <w:sz w:val="30"/>
          <w:szCs w:val="30"/>
          <w:highlight w:val="yellow"/>
        </w:rPr>
        <w:t>get a</w:t>
      </w:r>
    </w:p>
    <w:p w14:paraId="17FBA4E6"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sidRPr="00350841">
        <w:rPr>
          <w:rFonts w:ascii="TimesNewRomanPSMT" w:hAnsi="TimesNewRomanPSMT" w:cs="TimesNewRomanPSMT"/>
          <w:color w:val="000000"/>
          <w:sz w:val="30"/>
          <w:szCs w:val="30"/>
          <w:highlight w:val="yellow"/>
        </w:rPr>
        <w:t>single value back</w:t>
      </w:r>
      <w:r>
        <w:rPr>
          <w:rFonts w:ascii="TimesNewRomanPSMT" w:hAnsi="TimesNewRomanPSMT" w:cs="TimesNewRomanPSMT"/>
          <w:color w:val="000000"/>
          <w:sz w:val="30"/>
          <w:szCs w:val="30"/>
        </w:rPr>
        <w:t>. T-SQL supports aggregate functions such as SUM,</w:t>
      </w:r>
    </w:p>
    <w:p w14:paraId="75BB963F" w14:textId="7F32D619" w:rsidR="001D02F0" w:rsidRDefault="001D02F0"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COUNT, MIN, MAX, AVG and others. </w:t>
      </w:r>
    </w:p>
    <w:p w14:paraId="387FDF8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Aggregate functions </w:t>
      </w:r>
      <w:r w:rsidRPr="00350841">
        <w:rPr>
          <w:rFonts w:ascii="TimesNewRomanPSMT" w:hAnsi="TimesNewRomanPSMT" w:cs="TimesNewRomanPSMT"/>
          <w:color w:val="000000"/>
          <w:sz w:val="30"/>
          <w:szCs w:val="30"/>
          <w:highlight w:val="yellow"/>
        </w:rPr>
        <w:t>ignore NULL inputs</w:t>
      </w:r>
      <w:r>
        <w:rPr>
          <w:rFonts w:ascii="TimesNewRomanPSMT" w:hAnsi="TimesNewRomanPSMT" w:cs="TimesNewRomanPSMT"/>
          <w:color w:val="000000"/>
          <w:sz w:val="30"/>
          <w:szCs w:val="30"/>
        </w:rPr>
        <w:t xml:space="preserve"> when applied to an expression.</w:t>
      </w:r>
    </w:p>
    <w:p w14:paraId="1CAE3201"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The </w:t>
      </w:r>
      <w:proofErr w:type="gramStart"/>
      <w:r>
        <w:rPr>
          <w:rFonts w:ascii="TimesNewRomanPSMT" w:hAnsi="TimesNewRomanPSMT" w:cs="TimesNewRomanPSMT"/>
          <w:color w:val="000000"/>
          <w:sz w:val="30"/>
          <w:szCs w:val="30"/>
        </w:rPr>
        <w:t>COUNT(</w:t>
      </w:r>
      <w:proofErr w:type="gramEnd"/>
      <w:r>
        <w:rPr>
          <w:rFonts w:ascii="TimesNewRomanPSMT" w:hAnsi="TimesNewRomanPSMT" w:cs="TimesNewRomanPSMT"/>
          <w:color w:val="000000"/>
          <w:sz w:val="30"/>
          <w:szCs w:val="30"/>
        </w:rPr>
        <w:t>*) aggregate just counts rows, and returns the result as an INT</w:t>
      </w:r>
    </w:p>
    <w:p w14:paraId="61C1178B"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Use COUNT_BIG to return the row count as a BIGINT value. If you</w:t>
      </w:r>
    </w:p>
    <w:p w14:paraId="47B11EC4"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w:t>
      </w:r>
      <w:r w:rsidRPr="00350841">
        <w:rPr>
          <w:rFonts w:ascii="TimesNewRomanPSMT" w:hAnsi="TimesNewRomanPSMT" w:cs="TimesNewRomanPSMT"/>
          <w:color w:val="000000"/>
          <w:sz w:val="30"/>
          <w:szCs w:val="30"/>
          <w:highlight w:val="yellow"/>
        </w:rPr>
        <w:t>to apply an aggregate function to distinct</w:t>
      </w:r>
      <w:r>
        <w:rPr>
          <w:rFonts w:ascii="TimesNewRomanPSMT" w:hAnsi="TimesNewRomanPSMT" w:cs="TimesNewRomanPSMT"/>
          <w:color w:val="000000"/>
          <w:sz w:val="30"/>
          <w:szCs w:val="30"/>
        </w:rPr>
        <w:t xml:space="preserve"> values, add the DISTINCT</w:t>
      </w:r>
    </w:p>
    <w:p w14:paraId="70F614ED"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clause, as in </w:t>
      </w:r>
      <w:proofErr w:type="gramStart"/>
      <w:r w:rsidRPr="00350841">
        <w:rPr>
          <w:rFonts w:ascii="TimesNewRomanPSMT" w:hAnsi="TimesNewRomanPSMT" w:cs="TimesNewRomanPSMT"/>
          <w:color w:val="000000"/>
          <w:sz w:val="30"/>
          <w:szCs w:val="30"/>
          <w:highlight w:val="yellow"/>
        </w:rPr>
        <w:t>COUNT(</w:t>
      </w:r>
      <w:proofErr w:type="gramEnd"/>
      <w:r w:rsidRPr="00350841">
        <w:rPr>
          <w:rFonts w:ascii="TimesNewRomanPSMT" w:hAnsi="TimesNewRomanPSMT" w:cs="TimesNewRomanPSMT"/>
          <w:color w:val="000000"/>
          <w:sz w:val="30"/>
          <w:szCs w:val="30"/>
          <w:highlight w:val="yellow"/>
        </w:rPr>
        <w:t xml:space="preserve">DISTINCT </w:t>
      </w:r>
      <w:proofErr w:type="spellStart"/>
      <w:r w:rsidRPr="00350841">
        <w:rPr>
          <w:rFonts w:ascii="TimesNewRomanPSMT" w:hAnsi="TimesNewRomanPSMT" w:cs="TimesNewRomanPSMT"/>
          <w:color w:val="000000"/>
          <w:sz w:val="30"/>
          <w:szCs w:val="30"/>
          <w:highlight w:val="yellow"/>
        </w:rPr>
        <w:t>custid</w:t>
      </w:r>
      <w:proofErr w:type="spellEnd"/>
      <w:r w:rsidRPr="00350841">
        <w:rPr>
          <w:rFonts w:ascii="TimesNewRomanPSMT" w:hAnsi="TimesNewRomanPSMT" w:cs="TimesNewRomanPSMT"/>
          <w:color w:val="000000"/>
          <w:sz w:val="30"/>
          <w:szCs w:val="30"/>
          <w:highlight w:val="yellow"/>
        </w:rPr>
        <w:t>).</w:t>
      </w:r>
    </w:p>
    <w:p w14:paraId="7F7493FC" w14:textId="77777777" w:rsidR="00350841" w:rsidRDefault="00350841" w:rsidP="001D02F0">
      <w:pPr>
        <w:autoSpaceDE w:val="0"/>
        <w:autoSpaceDN w:val="0"/>
        <w:adjustRightInd w:val="0"/>
        <w:spacing w:after="0" w:line="240" w:lineRule="auto"/>
        <w:rPr>
          <w:rFonts w:ascii="TimesNewRomanPSMT" w:hAnsi="TimesNewRomanPSMT" w:cs="TimesNewRomanPSMT"/>
          <w:color w:val="000000"/>
          <w:sz w:val="30"/>
          <w:szCs w:val="30"/>
        </w:rPr>
      </w:pPr>
    </w:p>
    <w:p w14:paraId="2B8DAC21" w14:textId="5C4C8AC5"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apply aggregate functions in explicit grouped queries as the</w:t>
      </w:r>
    </w:p>
    <w:p w14:paraId="75113458" w14:textId="77777777" w:rsidR="001D02F0" w:rsidRDefault="001D02F0" w:rsidP="001D02F0">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example shows:</w:t>
      </w:r>
    </w:p>
    <w:p w14:paraId="30120350" w14:textId="365E2462" w:rsidR="001D02F0" w:rsidRDefault="001D02F0" w:rsidP="001D02F0">
      <w:pPr>
        <w:autoSpaceDE w:val="0"/>
        <w:autoSpaceDN w:val="0"/>
        <w:adjustRightInd w:val="0"/>
        <w:spacing w:after="0" w:line="240" w:lineRule="auto"/>
        <w:rPr>
          <w:rFonts w:ascii="TimesNewRomanPS-BoldMT" w:hAnsi="TimesNewRomanPS-BoldMT" w:cs="TimesNewRomanPS-BoldMT"/>
          <w:b/>
          <w:bCs/>
          <w:color w:val="0000EF"/>
          <w:sz w:val="26"/>
          <w:szCs w:val="26"/>
        </w:rPr>
      </w:pPr>
    </w:p>
    <w:p w14:paraId="3E15EAE8"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p>
    <w:p w14:paraId="69E18DC3" w14:textId="77777777" w:rsidR="001D02F0" w:rsidRDefault="001D02F0" w:rsidP="001D02F0">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Sales.OrderValues</w:t>
      </w:r>
      <w:proofErr w:type="spellEnd"/>
    </w:p>
    <w:p w14:paraId="6FE2355A" w14:textId="0D08569F" w:rsidR="001D02F0" w:rsidRDefault="001D02F0" w:rsidP="001D02F0">
      <w:pPr>
        <w:autoSpaceDE w:val="0"/>
        <w:autoSpaceDN w:val="0"/>
        <w:adjustRightInd w:val="0"/>
        <w:spacing w:after="0" w:line="240" w:lineRule="auto"/>
        <w:rPr>
          <w:rFonts w:ascii="TimesNewRomanPSMT" w:hAnsi="TimesNewRomanPSMT" w:cs="TimesNewRomanPSMT"/>
          <w:sz w:val="30"/>
          <w:szCs w:val="30"/>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roofErr w:type="gramEnd"/>
    </w:p>
    <w:p w14:paraId="52443255" w14:textId="1D4BD7A6" w:rsidR="00524E15" w:rsidRDefault="00524E15" w:rsidP="00524E15">
      <w:pPr>
        <w:autoSpaceDE w:val="0"/>
        <w:autoSpaceDN w:val="0"/>
        <w:adjustRightInd w:val="0"/>
        <w:spacing w:after="0" w:line="240" w:lineRule="auto"/>
        <w:rPr>
          <w:rFonts w:ascii="TimesNewRomanPSMT" w:hAnsi="TimesNewRomanPSMT" w:cs="TimesNewRomanPSMT"/>
          <w:sz w:val="30"/>
          <w:szCs w:val="30"/>
        </w:rPr>
      </w:pPr>
    </w:p>
    <w:p w14:paraId="21CB686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aggregate function can also be applied as a scalar aggregate in an</w:t>
      </w:r>
    </w:p>
    <w:p w14:paraId="13706D2B"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implied grouped query. The presence of the aggregate function causes the</w:t>
      </w:r>
    </w:p>
    <w:p w14:paraId="5B18BDD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to be considered a grouped one, as in the following example:</w:t>
      </w:r>
    </w:p>
    <w:p w14:paraId="5F38F724" w14:textId="7ABBA0C4"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276E05D5" w14:textId="0B136B2E"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SUM(</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totalqty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03036D73"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
    <w:p w14:paraId="42E2897B" w14:textId="358A8EEC"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returns the grand total quantity 51,317.</w:t>
      </w:r>
    </w:p>
    <w:p w14:paraId="1F99CBC8"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07C10A01"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Like with arithmetic operators, also with aggregate functions like AVG,</w:t>
      </w:r>
    </w:p>
    <w:p w14:paraId="13A9856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data type of the input determines the data type of the result</w:t>
      </w:r>
      <w:r>
        <w:rPr>
          <w:rFonts w:ascii="TimesNewRomanPSMT" w:hAnsi="TimesNewRomanPSMT" w:cs="TimesNewRomanPSMT"/>
          <w:color w:val="000000"/>
          <w:sz w:val="30"/>
          <w:szCs w:val="30"/>
        </w:rPr>
        <w:t>. For instance,</w:t>
      </w:r>
    </w:p>
    <w:p w14:paraId="6970A83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query produces an integer average:</w:t>
      </w:r>
    </w:p>
    <w:p w14:paraId="21F275B1" w14:textId="6A2B6C2E"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6D99B8C0"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603B8F0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D519975" w14:textId="1EE2073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350841">
        <w:rPr>
          <w:rFonts w:ascii="TimesNewRomanPSMT" w:hAnsi="TimesNewRomanPSMT" w:cs="TimesNewRomanPSMT"/>
          <w:color w:val="000000"/>
          <w:sz w:val="30"/>
          <w:szCs w:val="30"/>
          <w:highlight w:val="yellow"/>
        </w:rPr>
        <w:t>result</w:t>
      </w:r>
      <w:r>
        <w:rPr>
          <w:rFonts w:ascii="TimesNewRomanPSMT" w:hAnsi="TimesNewRomanPSMT" w:cs="TimesNewRomanPSMT"/>
          <w:color w:val="000000"/>
          <w:sz w:val="30"/>
          <w:szCs w:val="30"/>
        </w:rPr>
        <w:t xml:space="preserve"> of this average </w:t>
      </w:r>
      <w:r w:rsidRPr="00350841">
        <w:rPr>
          <w:rFonts w:ascii="TimesNewRomanPSMT" w:hAnsi="TimesNewRomanPSMT" w:cs="TimesNewRomanPSMT"/>
          <w:color w:val="000000"/>
          <w:sz w:val="30"/>
          <w:szCs w:val="30"/>
          <w:highlight w:val="yellow"/>
        </w:rPr>
        <w:t>is</w:t>
      </w:r>
      <w:r>
        <w:rPr>
          <w:rFonts w:ascii="TimesNewRomanPSMT" w:hAnsi="TimesNewRomanPSMT" w:cs="TimesNewRomanPSMT"/>
          <w:color w:val="000000"/>
          <w:sz w:val="30"/>
          <w:szCs w:val="30"/>
        </w:rPr>
        <w:t xml:space="preserve"> the </w:t>
      </w:r>
      <w:r w:rsidRPr="00350841">
        <w:rPr>
          <w:rFonts w:ascii="TimesNewRomanPSMT" w:hAnsi="TimesNewRomanPSMT" w:cs="TimesNewRomanPSMT"/>
          <w:color w:val="000000"/>
          <w:sz w:val="30"/>
          <w:szCs w:val="30"/>
          <w:highlight w:val="yellow"/>
        </w:rPr>
        <w:t>integer 61</w:t>
      </w:r>
      <w:r>
        <w:rPr>
          <w:rFonts w:ascii="TimesNewRomanPSMT" w:hAnsi="TimesNewRomanPSMT" w:cs="TimesNewRomanPSMT"/>
          <w:color w:val="000000"/>
          <w:sz w:val="30"/>
          <w:szCs w:val="30"/>
        </w:rPr>
        <w:t>.</w:t>
      </w:r>
    </w:p>
    <w:p w14:paraId="47ED3A9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E78F325" w14:textId="67EB461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can use the two </w:t>
      </w:r>
      <w:proofErr w:type="gramStart"/>
      <w:r>
        <w:rPr>
          <w:rFonts w:ascii="TimesNewRomanPSMT" w:hAnsi="TimesNewRomanPSMT" w:cs="TimesNewRomanPSMT"/>
          <w:color w:val="000000"/>
          <w:sz w:val="30"/>
          <w:szCs w:val="30"/>
        </w:rPr>
        <w:t>aforementioned options</w:t>
      </w:r>
      <w:proofErr w:type="gramEnd"/>
      <w:r>
        <w:rPr>
          <w:rFonts w:ascii="TimesNewRomanPSMT" w:hAnsi="TimesNewRomanPSMT" w:cs="TimesNewRomanPSMT"/>
          <w:color w:val="000000"/>
          <w:sz w:val="30"/>
          <w:szCs w:val="30"/>
        </w:rPr>
        <w:t xml:space="preserve"> that I described for arithmetic</w:t>
      </w:r>
    </w:p>
    <w:p w14:paraId="0114C3E3"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operations to get a numeric average. Either explicitly cast the input to a</w:t>
      </w:r>
    </w:p>
    <w:p w14:paraId="14AB8F3E"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numeric type as follows:</w:t>
      </w:r>
    </w:p>
    <w:p w14:paraId="14A304B6" w14:textId="72EEC42B"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4CF8682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CAST(qty AS NUMERIC(12, 2)))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w:t>
      </w:r>
    </w:p>
    <w:p w14:paraId="70C0CB44"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OrderValues</w:t>
      </w:r>
      <w:proofErr w:type="spellEnd"/>
      <w:r>
        <w:rPr>
          <w:rFonts w:ascii="CourierNewPSMT" w:hAnsi="CourierNewPSMT" w:cs="CourierNewPSMT"/>
          <w:color w:val="000000"/>
          <w:sz w:val="26"/>
          <w:szCs w:val="26"/>
        </w:rPr>
        <w:t>;</w:t>
      </w:r>
      <w:proofErr w:type="gramEnd"/>
    </w:p>
    <w:p w14:paraId="136AEA3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2F42D41C" w14:textId="4CE8A0BA"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 implicitly as follows:</w:t>
      </w:r>
    </w:p>
    <w:p w14:paraId="31CFF8EF" w14:textId="07A745DA" w:rsidR="00350841" w:rsidRDefault="00350841" w:rsidP="00350841">
      <w:pPr>
        <w:autoSpaceDE w:val="0"/>
        <w:autoSpaceDN w:val="0"/>
        <w:adjustRightInd w:val="0"/>
        <w:spacing w:after="0" w:line="240" w:lineRule="auto"/>
        <w:rPr>
          <w:rFonts w:ascii="TimesNewRomanPS-BoldMT" w:hAnsi="TimesNewRomanPS-BoldMT" w:cs="TimesNewRomanPS-BoldMT"/>
          <w:b/>
          <w:bCs/>
          <w:color w:val="0000EF"/>
          <w:sz w:val="26"/>
          <w:szCs w:val="26"/>
        </w:rPr>
      </w:pPr>
    </w:p>
    <w:p w14:paraId="128DBC99" w14:textId="77777777" w:rsidR="00350841" w:rsidRDefault="00350841" w:rsidP="00350841">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1.0 * qty) AS </w:t>
      </w:r>
      <w:proofErr w:type="spellStart"/>
      <w:r>
        <w:rPr>
          <w:rFonts w:ascii="CourierNewPSMT" w:hAnsi="CourierNewPSMT" w:cs="CourierNewPSMT"/>
          <w:color w:val="000000"/>
          <w:sz w:val="26"/>
          <w:szCs w:val="26"/>
        </w:rPr>
        <w:t>avgqty</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Sales.OrderValues</w:t>
      </w:r>
      <w:proofErr w:type="spellEnd"/>
      <w:r>
        <w:rPr>
          <w:rFonts w:ascii="CourierNewPSMT" w:hAnsi="CourierNewPSMT" w:cs="CourierNewPSMT"/>
          <w:color w:val="000000"/>
          <w:sz w:val="26"/>
          <w:szCs w:val="26"/>
        </w:rPr>
        <w:t>;</w:t>
      </w:r>
    </w:p>
    <w:p w14:paraId="316EB01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6288EFE7" w14:textId="372F6CD3"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This time you get the result 61.827710.</w:t>
      </w:r>
    </w:p>
    <w:p w14:paraId="16C8E242"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3A686535" w14:textId="7E657F12"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you’re wondering why the scale of the result value here </w:t>
      </w:r>
      <w:proofErr w:type="gramStart"/>
      <w:r>
        <w:rPr>
          <w:rFonts w:ascii="TimesNewRomanPSMT" w:hAnsi="TimesNewRomanPSMT" w:cs="TimesNewRomanPSMT"/>
          <w:color w:val="000000"/>
          <w:sz w:val="30"/>
          <w:szCs w:val="30"/>
        </w:rPr>
        <w:t>is 6 digits</w:t>
      </w:r>
      <w:proofErr w:type="gramEnd"/>
      <w:r>
        <w:rPr>
          <w:rFonts w:ascii="TimesNewRomanPSMT" w:hAnsi="TimesNewRomanPSMT" w:cs="TimesNewRomanPSMT"/>
          <w:color w:val="000000"/>
          <w:sz w:val="30"/>
          <w:szCs w:val="30"/>
        </w:rPr>
        <w:t>, the</w:t>
      </w:r>
    </w:p>
    <w:p w14:paraId="51FF787F"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AVG function is handled internally as a sum divided by a count. The scale of</w:t>
      </w:r>
    </w:p>
    <w:p w14:paraId="50BE7C99"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input expression (1.0 * qty) is the sum of the scales of the operands (1 for</w:t>
      </w:r>
    </w:p>
    <w:p w14:paraId="36BED8F7"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1.0 and 0 for the integer qty), which in our case is 1. The sum aggregate’s</w:t>
      </w:r>
    </w:p>
    <w:p w14:paraId="52965E56"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scale is the maximum scale among the input values, which in our case is 1.</w:t>
      </w:r>
    </w:p>
    <w:p w14:paraId="6DADE494" w14:textId="77777777"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Then the scale of the result of the division between the sum and the count is</w:t>
      </w:r>
    </w:p>
    <w:p w14:paraId="019CBCF2" w14:textId="472D9F53" w:rsidR="00524E15" w:rsidRDefault="00350841" w:rsidP="00350841">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the formula </w:t>
      </w:r>
      <w:proofErr w:type="gramStart"/>
      <w:r>
        <w:rPr>
          <w:rFonts w:ascii="TimesNewRomanPSMT" w:hAnsi="TimesNewRomanPSMT" w:cs="TimesNewRomanPSMT"/>
          <w:color w:val="000000"/>
          <w:sz w:val="30"/>
          <w:szCs w:val="30"/>
        </w:rPr>
        <w:t>max(</w:t>
      </w:r>
      <w:proofErr w:type="gramEnd"/>
      <w:r>
        <w:rPr>
          <w:rFonts w:ascii="TimesNewRomanPSMT" w:hAnsi="TimesNewRomanPSMT" w:cs="TimesNewRomanPSMT"/>
          <w:color w:val="000000"/>
          <w:sz w:val="30"/>
          <w:szCs w:val="30"/>
        </w:rPr>
        <w:t>6, s1 + p2 + 1), which in our case is 6.</w:t>
      </w:r>
    </w:p>
    <w:p w14:paraId="3C4616CF" w14:textId="67E5CD00" w:rsidR="00350841" w:rsidRDefault="00350841" w:rsidP="00350841">
      <w:pPr>
        <w:autoSpaceDE w:val="0"/>
        <w:autoSpaceDN w:val="0"/>
        <w:adjustRightInd w:val="0"/>
        <w:spacing w:after="0" w:line="240" w:lineRule="auto"/>
        <w:rPr>
          <w:rFonts w:ascii="TimesNewRomanPSMT" w:hAnsi="TimesNewRomanPSMT" w:cs="TimesNewRomanPSMT"/>
          <w:color w:val="000000"/>
          <w:sz w:val="30"/>
          <w:szCs w:val="30"/>
        </w:rPr>
      </w:pPr>
    </w:p>
    <w:p w14:paraId="75F675FA" w14:textId="62262768" w:rsidR="00350841" w:rsidRPr="001F4C2D" w:rsidRDefault="008E3F5C" w:rsidP="008E3F5C">
      <w:pPr>
        <w:pStyle w:val="Heading2"/>
        <w:rPr>
          <w:rFonts w:ascii="TimesNewRomanPSMT" w:hAnsi="TimesNewRomanPSMT" w:cs="TimesNewRomanPSMT"/>
          <w:b/>
          <w:bCs/>
          <w:color w:val="000000"/>
          <w:sz w:val="36"/>
          <w:szCs w:val="36"/>
        </w:rPr>
      </w:pPr>
      <w:r w:rsidRPr="001F4C2D">
        <w:rPr>
          <w:b/>
          <w:bCs/>
          <w:sz w:val="36"/>
          <w:szCs w:val="36"/>
        </w:rPr>
        <w:t>Modify data</w:t>
      </w:r>
    </w:p>
    <w:p w14:paraId="3D1255B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1B58C5FC" w14:textId="46837AFF"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T-SQL support for data manipulation language (DML) includes both</w:t>
      </w:r>
    </w:p>
    <w:p w14:paraId="37B00480"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that retrieve data (SELECT) and statements that modify data</w:t>
      </w:r>
    </w:p>
    <w:p w14:paraId="76A985ED"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(INSERT, UPDATE, DELETE, TRUNCATE TABLE, and MERGE). The</w:t>
      </w:r>
    </w:p>
    <w:p w14:paraId="6083D6B9"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previous skills focused on data retrieval; this skill focuses on data</w:t>
      </w:r>
    </w:p>
    <w:p w14:paraId="57CD517A" w14:textId="037009FB" w:rsidR="00350841"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modification.</w:t>
      </w:r>
    </w:p>
    <w:p w14:paraId="58E1646D" w14:textId="77777777" w:rsidR="008E3F5C" w:rsidRDefault="008E3F5C" w:rsidP="008E3F5C">
      <w:pPr>
        <w:autoSpaceDE w:val="0"/>
        <w:autoSpaceDN w:val="0"/>
        <w:adjustRightInd w:val="0"/>
        <w:spacing w:after="0" w:line="240" w:lineRule="auto"/>
        <w:rPr>
          <w:rFonts w:ascii="TimesNewRomanPS-BoldMT" w:hAnsi="TimesNewRomanPS-BoldMT" w:cs="TimesNewRomanPS-BoldMT"/>
          <w:b/>
          <w:bCs/>
          <w:sz w:val="39"/>
          <w:szCs w:val="39"/>
        </w:rPr>
      </w:pPr>
    </w:p>
    <w:p w14:paraId="0F8BF146" w14:textId="4FA71BC6" w:rsidR="008E3F5C" w:rsidRDefault="008E3F5C" w:rsidP="008E3F5C">
      <w:pPr>
        <w:pStyle w:val="Heading3"/>
      </w:pPr>
      <w:r>
        <w:t>Inserting data</w:t>
      </w:r>
    </w:p>
    <w:p w14:paraId="19CCFFB3"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06B3C5ED" w14:textId="59D6A035"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T-SQL supports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different methods that you can use to insert data</w:t>
      </w:r>
    </w:p>
    <w:p w14:paraId="39BCD11E"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into your tables. Those include statements like INSERT VALUES, INSERT</w:t>
      </w:r>
    </w:p>
    <w:p w14:paraId="1BAF3255"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INSERT EXEC, and SELECT INTO. This section covers these</w:t>
      </w:r>
    </w:p>
    <w:p w14:paraId="2B2AB6D4"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statements and demonstrates how to use them through examples.</w:t>
      </w:r>
    </w:p>
    <w:p w14:paraId="35D59A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p>
    <w:p w14:paraId="3760A50D" w14:textId="4BB022D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sz w:val="30"/>
          <w:szCs w:val="30"/>
        </w:rPr>
        <w:t xml:space="preserve">Some of the </w:t>
      </w:r>
      <w:r>
        <w:rPr>
          <w:rFonts w:ascii="TimesNewRomanPSMT" w:hAnsi="TimesNewRomanPSMT" w:cs="TimesNewRomanPSMT"/>
          <w:color w:val="000000"/>
          <w:sz w:val="30"/>
          <w:szCs w:val="30"/>
        </w:rPr>
        <w:t>of the code examples in this section use a table called</w:t>
      </w:r>
    </w:p>
    <w:p w14:paraId="11A8C103"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Use the following code to create such a table in the sample</w:t>
      </w:r>
    </w:p>
    <w:p w14:paraId="1201490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database TSQLV4:</w:t>
      </w:r>
    </w:p>
    <w:p w14:paraId="565BB9E8" w14:textId="67581F7D"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7F7D8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USE </w:t>
      </w:r>
      <w:proofErr w:type="gramStart"/>
      <w:r>
        <w:rPr>
          <w:rFonts w:ascii="CourierNewPSMT" w:hAnsi="CourierNewPSMT" w:cs="CourierNewPSMT"/>
          <w:color w:val="000000"/>
          <w:sz w:val="26"/>
          <w:szCs w:val="26"/>
        </w:rPr>
        <w:t>TSQLV4;</w:t>
      </w:r>
      <w:proofErr w:type="gramEnd"/>
    </w:p>
    <w:p w14:paraId="70FE3FC3"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1A42B43D" w14:textId="5E9ABAD4"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0C09390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A9BE824"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p>
    <w:p w14:paraId="58DD1269" w14:textId="64E1197E"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34183CAF"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20DCC6B0"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 </w:t>
      </w:r>
      <w:proofErr w:type="gramStart"/>
      <w:r w:rsidRPr="008E3F5C">
        <w:rPr>
          <w:rFonts w:ascii="CourierNewPSMT" w:hAnsi="CourierNewPSMT" w:cs="CourierNewPSMT"/>
          <w:color w:val="000000"/>
          <w:sz w:val="26"/>
          <w:szCs w:val="26"/>
          <w:highlight w:val="yellow"/>
        </w:rPr>
        <w:t>IDENTITY(</w:t>
      </w:r>
      <w:proofErr w:type="gramEnd"/>
      <w:r w:rsidRPr="008E3F5C">
        <w:rPr>
          <w:rFonts w:ascii="CourierNewPSMT" w:hAnsi="CourierNewPSMT" w:cs="CourierNewPSMT"/>
          <w:color w:val="000000"/>
          <w:sz w:val="26"/>
          <w:szCs w:val="26"/>
          <w:highlight w:val="yellow"/>
        </w:rPr>
        <w:t>1, 1)</w:t>
      </w:r>
    </w:p>
    <w:p w14:paraId="50BF21DB"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4F82B92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custid</w:t>
      </w:r>
      <w:proofErr w:type="spellEnd"/>
      <w:r>
        <w:rPr>
          <w:rFonts w:ascii="CourierNewPSMT" w:hAnsi="CourierNewPSMT" w:cs="CourierNewPSMT"/>
          <w:color w:val="000000"/>
          <w:sz w:val="26"/>
          <w:szCs w:val="26"/>
        </w:rPr>
        <w:t xml:space="preserve"> INT NOT NULL,</w:t>
      </w:r>
    </w:p>
    <w:p w14:paraId="650705C1"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5974BA78" w14:textId="77777777" w:rsidR="008E3F5C" w:rsidRP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highlight w:val="yellow"/>
        </w:rPr>
      </w:pPr>
      <w:proofErr w:type="spellStart"/>
      <w:r w:rsidRPr="008E3F5C">
        <w:rPr>
          <w:rFonts w:ascii="CourierNewPSMT" w:hAnsi="CourierNewPSMT" w:cs="CourierNewPSMT"/>
          <w:color w:val="000000"/>
          <w:sz w:val="26"/>
          <w:szCs w:val="26"/>
          <w:highlight w:val="yellow"/>
        </w:rPr>
        <w:t>orderdate</w:t>
      </w:r>
      <w:proofErr w:type="spellEnd"/>
      <w:r w:rsidRPr="008E3F5C">
        <w:rPr>
          <w:rFonts w:ascii="CourierNewPSMT" w:hAnsi="CourierNewPSMT" w:cs="CourierNewPSMT"/>
          <w:color w:val="000000"/>
          <w:sz w:val="26"/>
          <w:szCs w:val="26"/>
          <w:highlight w:val="yellow"/>
        </w:rPr>
        <w:t xml:space="preserve"> DATE NOT NULL</w:t>
      </w:r>
    </w:p>
    <w:p w14:paraId="6E226302" w14:textId="77777777" w:rsidR="008E3F5C" w:rsidRPr="008E3F5C" w:rsidRDefault="008E3F5C" w:rsidP="008E3F5C">
      <w:pPr>
        <w:autoSpaceDE w:val="0"/>
        <w:autoSpaceDN w:val="0"/>
        <w:adjustRightInd w:val="0"/>
        <w:spacing w:after="0" w:line="240" w:lineRule="auto"/>
        <w:ind w:left="720"/>
        <w:rPr>
          <w:rFonts w:ascii="CourierNewPSMT" w:hAnsi="CourierNewPSMT" w:cs="CourierNewPSMT"/>
          <w:color w:val="000000"/>
          <w:sz w:val="26"/>
          <w:szCs w:val="26"/>
          <w:highlight w:val="yellow"/>
        </w:rPr>
      </w:pPr>
      <w:r w:rsidRPr="008E3F5C">
        <w:rPr>
          <w:rFonts w:ascii="CourierNewPSMT" w:hAnsi="CourierNewPSMT" w:cs="CourierNewPSMT"/>
          <w:color w:val="000000"/>
          <w:sz w:val="26"/>
          <w:szCs w:val="26"/>
          <w:highlight w:val="yellow"/>
        </w:rPr>
        <w:t xml:space="preserve">CONSTRAINT </w:t>
      </w:r>
      <w:proofErr w:type="spellStart"/>
      <w:r w:rsidRPr="008E3F5C">
        <w:rPr>
          <w:rFonts w:ascii="CourierNewPSMT" w:hAnsi="CourierNewPSMT" w:cs="CourierNewPSMT"/>
          <w:color w:val="000000"/>
          <w:sz w:val="26"/>
          <w:szCs w:val="26"/>
          <w:highlight w:val="yellow"/>
        </w:rPr>
        <w:t>DFT_MyOrders_orderdate</w:t>
      </w:r>
      <w:proofErr w:type="spellEnd"/>
      <w:r w:rsidRPr="008E3F5C">
        <w:rPr>
          <w:rFonts w:ascii="CourierNewPSMT" w:hAnsi="CourierNewPSMT" w:cs="CourierNewPSMT"/>
          <w:color w:val="000000"/>
          <w:sz w:val="26"/>
          <w:szCs w:val="26"/>
          <w:highlight w:val="yellow"/>
        </w:rPr>
        <w:t xml:space="preserve"> DEFAULT</w:t>
      </w:r>
    </w:p>
    <w:p w14:paraId="383D46A1" w14:textId="77777777" w:rsidR="008E3F5C" w:rsidRDefault="008E3F5C" w:rsidP="008E3F5C">
      <w:pPr>
        <w:autoSpaceDE w:val="0"/>
        <w:autoSpaceDN w:val="0"/>
        <w:adjustRightInd w:val="0"/>
        <w:spacing w:after="0" w:line="240" w:lineRule="auto"/>
        <w:ind w:left="720" w:firstLine="720"/>
        <w:rPr>
          <w:rFonts w:ascii="CourierNewPSMT" w:hAnsi="CourierNewPSMT" w:cs="CourierNewPSMT"/>
          <w:color w:val="000000"/>
          <w:sz w:val="26"/>
          <w:szCs w:val="26"/>
        </w:rPr>
      </w:pPr>
      <w:r w:rsidRPr="008E3F5C">
        <w:rPr>
          <w:rFonts w:ascii="CourierNewPSMT" w:hAnsi="CourierNewPSMT" w:cs="CourierNewPSMT"/>
          <w:color w:val="000000"/>
          <w:sz w:val="26"/>
          <w:szCs w:val="26"/>
          <w:highlight w:val="yellow"/>
        </w:rPr>
        <w:t>(CAST(</w:t>
      </w:r>
      <w:proofErr w:type="gramStart"/>
      <w:r w:rsidRPr="008E3F5C">
        <w:rPr>
          <w:rFonts w:ascii="CourierNewPSMT" w:hAnsi="CourierNewPSMT" w:cs="CourierNewPSMT"/>
          <w:color w:val="000000"/>
          <w:sz w:val="26"/>
          <w:szCs w:val="26"/>
          <w:highlight w:val="yellow"/>
        </w:rPr>
        <w:t>SYSDATETIME(</w:t>
      </w:r>
      <w:proofErr w:type="gramEnd"/>
      <w:r w:rsidRPr="008E3F5C">
        <w:rPr>
          <w:rFonts w:ascii="CourierNewPSMT" w:hAnsi="CourierNewPSMT" w:cs="CourierNewPSMT"/>
          <w:color w:val="000000"/>
          <w:sz w:val="26"/>
          <w:szCs w:val="26"/>
          <w:highlight w:val="yellow"/>
        </w:rPr>
        <w:t>) AS DATE))</w:t>
      </w:r>
      <w:r>
        <w:rPr>
          <w:rFonts w:ascii="CourierNewPSMT" w:hAnsi="CourierNewPSMT" w:cs="CourierNewPSMT"/>
          <w:color w:val="000000"/>
          <w:sz w:val="26"/>
          <w:szCs w:val="26"/>
        </w:rPr>
        <w:t>,</w:t>
      </w:r>
    </w:p>
    <w:p w14:paraId="21CB4E8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 NOT NULL,</w:t>
      </w:r>
    </w:p>
    <w:p w14:paraId="0F915CAE"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 MONEY NOT NULL</w:t>
      </w:r>
    </w:p>
    <w:p w14:paraId="7766C5B8" w14:textId="569D3070"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w:t>
      </w:r>
    </w:p>
    <w:p w14:paraId="0278C301" w14:textId="3F345656"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4533D6A7"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Observe that the </w:t>
      </w:r>
      <w:proofErr w:type="spellStart"/>
      <w:r>
        <w:rPr>
          <w:rFonts w:ascii="TimesNewRomanPSMT" w:hAnsi="TimesNewRomanPSMT" w:cs="TimesNewRomanPSMT"/>
          <w:sz w:val="30"/>
          <w:szCs w:val="30"/>
        </w:rPr>
        <w:t>orderid</w:t>
      </w:r>
      <w:proofErr w:type="spellEnd"/>
      <w:r>
        <w:rPr>
          <w:rFonts w:ascii="TimesNewRomanPSMT" w:hAnsi="TimesNewRomanPSMT" w:cs="TimesNewRomanPSMT"/>
          <w:sz w:val="30"/>
          <w:szCs w:val="30"/>
        </w:rPr>
        <w:t xml:space="preserve"> column has an identity property defined with a</w:t>
      </w:r>
    </w:p>
    <w:p w14:paraId="70BEAF83" w14:textId="77777777" w:rsidR="008E3F5C" w:rsidRPr="008E3F5C" w:rsidRDefault="008E3F5C" w:rsidP="008E3F5C">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seed 1 and an increment 1. This property </w:t>
      </w:r>
      <w:r w:rsidRPr="008E3F5C">
        <w:rPr>
          <w:rFonts w:ascii="TimesNewRomanPSMT" w:hAnsi="TimesNewRomanPSMT" w:cs="TimesNewRomanPSMT"/>
          <w:sz w:val="30"/>
          <w:szCs w:val="30"/>
          <w:highlight w:val="yellow"/>
        </w:rPr>
        <w:t>generates the values in this column</w:t>
      </w:r>
    </w:p>
    <w:p w14:paraId="5E60358A" w14:textId="77777777" w:rsidR="008E3F5C" w:rsidRDefault="008E3F5C" w:rsidP="008E3F5C">
      <w:pPr>
        <w:autoSpaceDE w:val="0"/>
        <w:autoSpaceDN w:val="0"/>
        <w:adjustRightInd w:val="0"/>
        <w:spacing w:after="0" w:line="240" w:lineRule="auto"/>
        <w:rPr>
          <w:rFonts w:ascii="TimesNewRomanPSMT" w:hAnsi="TimesNewRomanPSMT" w:cs="TimesNewRomanPSMT"/>
          <w:sz w:val="30"/>
          <w:szCs w:val="30"/>
        </w:rPr>
      </w:pPr>
      <w:r w:rsidRPr="008E3F5C">
        <w:rPr>
          <w:rFonts w:ascii="TimesNewRomanPSMT" w:hAnsi="TimesNewRomanPSMT" w:cs="TimesNewRomanPSMT"/>
          <w:sz w:val="30"/>
          <w:szCs w:val="30"/>
          <w:highlight w:val="yellow"/>
        </w:rPr>
        <w:t>automatically</w:t>
      </w:r>
      <w:r>
        <w:rPr>
          <w:rFonts w:ascii="TimesNewRomanPSMT" w:hAnsi="TimesNewRomanPSMT" w:cs="TimesNewRomanPSMT"/>
          <w:sz w:val="30"/>
          <w:szCs w:val="30"/>
        </w:rPr>
        <w:t xml:space="preserve"> when rows are inserted. As an alternative to the identity</w:t>
      </w:r>
    </w:p>
    <w:p w14:paraId="55E0F3BD" w14:textId="2BF2E033"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sz w:val="30"/>
          <w:szCs w:val="30"/>
        </w:rPr>
        <w:t>property you can use a sequence object to generate surrogate keys.</w:t>
      </w:r>
    </w:p>
    <w:p w14:paraId="638EA813" w14:textId="1F8FE20A"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56BDBCF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Also observe that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has a default constraint with an</w:t>
      </w:r>
    </w:p>
    <w:p w14:paraId="4807A8F3" w14:textId="6443BA5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that returns the current system’s date.</w:t>
      </w:r>
    </w:p>
    <w:p w14:paraId="15510037" w14:textId="5F81F893"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1D8ACE5A" w14:textId="77777777" w:rsidR="008E3F5C" w:rsidRPr="0063463E" w:rsidRDefault="008E3F5C" w:rsidP="008E3F5C">
      <w:pPr>
        <w:pStyle w:val="Heading4"/>
        <w:rPr>
          <w:rFonts w:eastAsia="Times New Roman"/>
          <w:lang w:eastAsia="en-CA"/>
        </w:rPr>
      </w:pPr>
      <w:r w:rsidRPr="0063463E">
        <w:rPr>
          <w:rFonts w:eastAsia="Times New Roman"/>
          <w:lang w:eastAsia="en-CA"/>
        </w:rPr>
        <w:t>CREATE TABLE (Transact-SQL) IDENTITY (Property)</w:t>
      </w:r>
    </w:p>
    <w:p w14:paraId="711B1E25" w14:textId="77777777" w:rsidR="008E3F5C" w:rsidRDefault="008E3F5C" w:rsidP="008E3F5C"/>
    <w:p w14:paraId="38606E46" w14:textId="77777777" w:rsidR="008E3F5C" w:rsidRDefault="008E3F5C" w:rsidP="008E3F5C">
      <w:pPr>
        <w:pBdr>
          <w:top w:val="single" w:sz="4" w:space="1" w:color="auto"/>
          <w:left w:val="single" w:sz="4" w:space="4" w:color="auto"/>
          <w:bottom w:val="single" w:sz="4" w:space="1" w:color="auto"/>
          <w:right w:val="single" w:sz="4" w:space="4" w:color="auto"/>
        </w:pBdr>
      </w:pPr>
      <w:r>
        <w:t>Syntax:</w:t>
      </w:r>
    </w:p>
    <w:p w14:paraId="66733E95" w14:textId="77777777" w:rsidR="008E3F5C" w:rsidRDefault="008E3F5C" w:rsidP="008E3F5C">
      <w:pPr>
        <w:pBdr>
          <w:top w:val="single" w:sz="4" w:space="1" w:color="auto"/>
          <w:left w:val="single" w:sz="4" w:space="4" w:color="auto"/>
          <w:bottom w:val="single" w:sz="4" w:space="1" w:color="auto"/>
          <w:right w:val="single" w:sz="4" w:space="4" w:color="auto"/>
        </w:pBd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IDENTITY</w:t>
      </w:r>
      <w:r>
        <w:rPr>
          <w:rFonts w:ascii="Consolas" w:hAnsi="Consolas"/>
          <w:color w:val="171717"/>
          <w:sz w:val="21"/>
          <w:szCs w:val="21"/>
          <w:shd w:val="clear" w:color="auto" w:fill="FAFAFA"/>
        </w:rPr>
        <w:t xml:space="preserve"> [ (</w:t>
      </w:r>
      <w:proofErr w:type="gramStart"/>
      <w:r>
        <w:rPr>
          <w:rFonts w:ascii="Consolas" w:hAnsi="Consolas"/>
          <w:color w:val="171717"/>
          <w:sz w:val="21"/>
          <w:szCs w:val="21"/>
          <w:shd w:val="clear" w:color="auto" w:fill="FAFAFA"/>
        </w:rPr>
        <w:t>seed ,</w:t>
      </w:r>
      <w:proofErr w:type="gramEnd"/>
      <w:r>
        <w:rPr>
          <w:rFonts w:ascii="Consolas" w:hAnsi="Consolas"/>
          <w:color w:val="171717"/>
          <w:sz w:val="21"/>
          <w:szCs w:val="21"/>
          <w:shd w:val="clear" w:color="auto" w:fill="FAFAFA"/>
        </w:rPr>
        <w:t xml:space="preserve"> increment) ]</w:t>
      </w:r>
    </w:p>
    <w:p w14:paraId="6E34BB15" w14:textId="77777777" w:rsidR="008E3F5C" w:rsidRDefault="008E3F5C" w:rsidP="008E3F5C">
      <w:pPr>
        <w:rPr>
          <w:rFonts w:ascii="Consolas" w:hAnsi="Consolas"/>
          <w:color w:val="171717"/>
          <w:sz w:val="21"/>
          <w:szCs w:val="21"/>
          <w:shd w:val="clear" w:color="auto" w:fill="FAFAFA"/>
        </w:rPr>
      </w:pPr>
    </w:p>
    <w:p w14:paraId="77FA167A" w14:textId="77777777" w:rsidR="008E3F5C" w:rsidRDefault="008E3F5C" w:rsidP="008E3F5C"/>
    <w:p w14:paraId="503D3E48" w14:textId="77777777" w:rsidR="008E3F5C" w:rsidRPr="002E1036" w:rsidRDefault="008E3F5C" w:rsidP="002E1036">
      <w:pPr>
        <w:rPr>
          <w:b/>
          <w:bCs/>
        </w:rPr>
      </w:pPr>
      <w:r w:rsidRPr="002E1036">
        <w:rPr>
          <w:b/>
          <w:bCs/>
        </w:rPr>
        <w:t>Arguments</w:t>
      </w:r>
    </w:p>
    <w:p w14:paraId="588B22A7"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seed</w:t>
      </w:r>
      <w:r>
        <w:rPr>
          <w:rFonts w:ascii="Segoe UI" w:hAnsi="Segoe UI" w:cs="Segoe UI"/>
          <w:color w:val="171717"/>
        </w:rPr>
        <w:br/>
        <w:t xml:space="preserve">Is the </w:t>
      </w:r>
      <w:r w:rsidRPr="0063463E">
        <w:rPr>
          <w:rFonts w:ascii="Segoe UI" w:hAnsi="Segoe UI" w:cs="Segoe UI"/>
          <w:color w:val="171717"/>
          <w:highlight w:val="yellow"/>
        </w:rPr>
        <w:t>value</w:t>
      </w:r>
      <w:r>
        <w:rPr>
          <w:rFonts w:ascii="Segoe UI" w:hAnsi="Segoe UI" w:cs="Segoe UI"/>
          <w:color w:val="171717"/>
        </w:rPr>
        <w:t xml:space="preserve"> that is used </w:t>
      </w:r>
      <w:r w:rsidRPr="0063463E">
        <w:rPr>
          <w:rFonts w:ascii="Segoe UI" w:hAnsi="Segoe UI" w:cs="Segoe UI"/>
          <w:color w:val="171717"/>
          <w:highlight w:val="yellow"/>
        </w:rPr>
        <w:t>for the very first row</w:t>
      </w:r>
      <w:r>
        <w:rPr>
          <w:rFonts w:ascii="Segoe UI" w:hAnsi="Segoe UI" w:cs="Segoe UI"/>
          <w:color w:val="171717"/>
        </w:rPr>
        <w:t xml:space="preserve"> loaded into the table.</w:t>
      </w:r>
    </w:p>
    <w:p w14:paraId="6CBD39FB" w14:textId="77777777" w:rsidR="008E3F5C" w:rsidRDefault="008E3F5C" w:rsidP="008E3F5C">
      <w:pPr>
        <w:pStyle w:val="NormalWeb"/>
        <w:shd w:val="clear" w:color="auto" w:fill="FFFFFF"/>
        <w:rPr>
          <w:rFonts w:ascii="Segoe UI" w:hAnsi="Segoe UI" w:cs="Segoe UI"/>
          <w:color w:val="171717"/>
        </w:rPr>
      </w:pPr>
      <w:r>
        <w:rPr>
          <w:rStyle w:val="Emphasis"/>
          <w:rFonts w:ascii="Segoe UI" w:hAnsi="Segoe UI" w:cs="Segoe UI"/>
          <w:color w:val="171717"/>
        </w:rPr>
        <w:t>increment</w:t>
      </w:r>
      <w:r>
        <w:rPr>
          <w:rFonts w:ascii="Segoe UI" w:hAnsi="Segoe UI" w:cs="Segoe UI"/>
          <w:color w:val="171717"/>
        </w:rPr>
        <w:br/>
        <w:t>Is the incremental value that is added to the identity value of the previous row that was loaded.</w:t>
      </w:r>
    </w:p>
    <w:p w14:paraId="17AA91CA" w14:textId="77777777" w:rsidR="008E3F5C" w:rsidRDefault="008E3F5C" w:rsidP="008E3F5C">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You must specify both the seed and increment or neither. If neither is specified, the default is (1,1).</w:t>
      </w:r>
    </w:p>
    <w:p w14:paraId="0A7BE724" w14:textId="77777777" w:rsidR="008E3F5C" w:rsidRPr="002E1036" w:rsidRDefault="008E3F5C" w:rsidP="002E1036">
      <w:pPr>
        <w:rPr>
          <w:b/>
          <w:bCs/>
        </w:rPr>
      </w:pPr>
      <w:r w:rsidRPr="002E1036">
        <w:rPr>
          <w:b/>
          <w:bCs/>
        </w:rPr>
        <w:t>Remarks</w:t>
      </w:r>
    </w:p>
    <w:p w14:paraId="4E5F1337"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Identity columns can be used for generating key values. The identity property on a column guarantees the following:</w:t>
      </w:r>
    </w:p>
    <w:p w14:paraId="3070F53B"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lastRenderedPageBreak/>
        <w:t>Each new value is generated based on the current seed &amp; increment.</w:t>
      </w:r>
    </w:p>
    <w:p w14:paraId="787CA083" w14:textId="77777777" w:rsidR="008E3F5C" w:rsidRDefault="008E3F5C" w:rsidP="008E3F5C">
      <w:pPr>
        <w:pStyle w:val="NormalWeb"/>
        <w:numPr>
          <w:ilvl w:val="0"/>
          <w:numId w:val="1"/>
        </w:numPr>
        <w:shd w:val="clear" w:color="auto" w:fill="FFFFFF"/>
        <w:ind w:left="570"/>
        <w:rPr>
          <w:rFonts w:ascii="Segoe UI" w:hAnsi="Segoe UI" w:cs="Segoe UI"/>
          <w:color w:val="171717"/>
        </w:rPr>
      </w:pPr>
      <w:r>
        <w:rPr>
          <w:rFonts w:ascii="Segoe UI" w:hAnsi="Segoe UI" w:cs="Segoe UI"/>
          <w:color w:val="171717"/>
        </w:rPr>
        <w:t>Each new value for a particular transaction is different from other concurrent transactions on the table.</w:t>
      </w:r>
    </w:p>
    <w:p w14:paraId="6026B7C0"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 identity property on a column does not guarantee the following:</w:t>
      </w:r>
    </w:p>
    <w:p w14:paraId="48642BD3" w14:textId="77777777" w:rsidR="008E3F5C" w:rsidRDefault="008E3F5C" w:rsidP="008E3F5C">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Uniqueness of the value</w:t>
      </w:r>
      <w:r>
        <w:rPr>
          <w:rFonts w:ascii="Segoe UI" w:hAnsi="Segoe UI" w:cs="Segoe UI"/>
          <w:color w:val="171717"/>
        </w:rPr>
        <w:t> - Uniqueness must be enforced by using a </w:t>
      </w:r>
      <w:r>
        <w:rPr>
          <w:rStyle w:val="Strong"/>
          <w:rFonts w:ascii="Segoe UI" w:hAnsi="Segoe UI" w:cs="Segoe UI"/>
          <w:color w:val="171717"/>
        </w:rPr>
        <w:t>PRIMARY KEY</w:t>
      </w:r>
      <w:r>
        <w:rPr>
          <w:rFonts w:ascii="Segoe UI" w:hAnsi="Segoe UI" w:cs="Segoe UI"/>
          <w:color w:val="171717"/>
        </w:rPr>
        <w:t> or </w:t>
      </w:r>
      <w:r>
        <w:rPr>
          <w:rStyle w:val="Strong"/>
          <w:rFonts w:ascii="Segoe UI" w:hAnsi="Segoe UI" w:cs="Segoe UI"/>
          <w:color w:val="171717"/>
        </w:rPr>
        <w:t>UNIQUE</w:t>
      </w:r>
      <w:r>
        <w:rPr>
          <w:rFonts w:ascii="Segoe UI" w:hAnsi="Segoe UI" w:cs="Segoe UI"/>
          <w:color w:val="171717"/>
        </w:rPr>
        <w:t> constraint or </w:t>
      </w:r>
      <w:r>
        <w:rPr>
          <w:rStyle w:val="Strong"/>
          <w:rFonts w:ascii="Segoe UI" w:hAnsi="Segoe UI" w:cs="Segoe UI"/>
          <w:color w:val="171717"/>
        </w:rPr>
        <w:t>UNIQUE</w:t>
      </w:r>
      <w:r>
        <w:rPr>
          <w:rFonts w:ascii="Segoe UI" w:hAnsi="Segoe UI" w:cs="Segoe UI"/>
          <w:color w:val="171717"/>
        </w:rPr>
        <w:t> index. </w:t>
      </w:r>
    </w:p>
    <w:p w14:paraId="45F206C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within a transaction</w:t>
      </w:r>
      <w:r>
        <w:rPr>
          <w:rFonts w:ascii="Segoe UI" w:hAnsi="Segoe UI" w:cs="Segoe UI"/>
          <w:color w:val="171717"/>
        </w:rPr>
        <w:t xml:space="preserve"> - A transaction inserting multiple rows is not guaranteed to get consecutive values for the rows because other concurrent inserts might occur on the table. If values must be </w:t>
      </w:r>
      <w:proofErr w:type="gramStart"/>
      <w:r>
        <w:rPr>
          <w:rFonts w:ascii="Segoe UI" w:hAnsi="Segoe UI" w:cs="Segoe UI"/>
          <w:color w:val="171717"/>
        </w:rPr>
        <w:t>consecutive</w:t>
      </w:r>
      <w:proofErr w:type="gramEnd"/>
      <w:r>
        <w:rPr>
          <w:rFonts w:ascii="Segoe UI" w:hAnsi="Segoe UI" w:cs="Segoe UI"/>
          <w:color w:val="171717"/>
        </w:rPr>
        <w:t xml:space="preserve"> then the transaction should use an exclusive lock on the table or use the </w:t>
      </w:r>
      <w:r>
        <w:rPr>
          <w:rStyle w:val="Strong"/>
          <w:rFonts w:ascii="Segoe UI" w:eastAsiaTheme="majorEastAsia" w:hAnsi="Segoe UI" w:cs="Segoe UI"/>
          <w:color w:val="171717"/>
        </w:rPr>
        <w:t>SERIALIZABLE</w:t>
      </w:r>
      <w:r>
        <w:rPr>
          <w:rFonts w:ascii="Segoe UI" w:hAnsi="Segoe UI" w:cs="Segoe UI"/>
          <w:color w:val="171717"/>
        </w:rPr>
        <w:t> isolation level.</w:t>
      </w:r>
    </w:p>
    <w:p w14:paraId="70FB0B48"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Consecutive values after server restart or other failures</w:t>
      </w:r>
      <w:r>
        <w:rPr>
          <w:rFonts w:ascii="Segoe UI" w:hAnsi="Segoe UI" w:cs="Segoe UI"/>
          <w:color w:val="171717"/>
        </w:rPr>
        <w:t> -SQL Server might cache identity values for performance reasons and some of the assigned values can be lost during a database failure or server restart. This can result in gaps in the identity value upon insert. If gaps are not acceptable then the application should use its own mechanism to generate key values. Using a sequence generator with the </w:t>
      </w:r>
      <w:r>
        <w:rPr>
          <w:rStyle w:val="Strong"/>
          <w:rFonts w:ascii="Segoe UI" w:eastAsiaTheme="majorEastAsia" w:hAnsi="Segoe UI" w:cs="Segoe UI"/>
          <w:color w:val="171717"/>
        </w:rPr>
        <w:t>NOCACHE</w:t>
      </w:r>
      <w:r>
        <w:rPr>
          <w:rFonts w:ascii="Segoe UI" w:hAnsi="Segoe UI" w:cs="Segoe UI"/>
          <w:color w:val="171717"/>
        </w:rPr>
        <w:t> option can limit the gaps to transactions that are never committed.</w:t>
      </w:r>
    </w:p>
    <w:p w14:paraId="69ECC72F" w14:textId="77777777" w:rsidR="008E3F5C" w:rsidRDefault="008E3F5C" w:rsidP="008E3F5C">
      <w:pPr>
        <w:pStyle w:val="NormalWeb"/>
        <w:numPr>
          <w:ilvl w:val="0"/>
          <w:numId w:val="2"/>
        </w:numPr>
        <w:shd w:val="clear" w:color="auto" w:fill="FFFFFF"/>
        <w:rPr>
          <w:rFonts w:ascii="Segoe UI" w:hAnsi="Segoe UI" w:cs="Segoe UI"/>
          <w:color w:val="171717"/>
        </w:rPr>
      </w:pPr>
      <w:r>
        <w:rPr>
          <w:rStyle w:val="Strong"/>
          <w:rFonts w:ascii="Segoe UI" w:eastAsiaTheme="majorEastAsia" w:hAnsi="Segoe UI" w:cs="Segoe UI"/>
          <w:color w:val="171717"/>
        </w:rPr>
        <w:t>Reuse of values</w:t>
      </w:r>
      <w:r>
        <w:rPr>
          <w:rFonts w:ascii="Segoe UI" w:hAnsi="Segoe UI" w:cs="Segoe UI"/>
          <w:color w:val="171717"/>
        </w:rPr>
        <w:t xml:space="preserve"> - For a given identity property with specific seed/increment, the identity values are not reused by the engine. If a particular insert statement fails or if the insert statement is rolled </w:t>
      </w:r>
      <w:proofErr w:type="gramStart"/>
      <w:r>
        <w:rPr>
          <w:rFonts w:ascii="Segoe UI" w:hAnsi="Segoe UI" w:cs="Segoe UI"/>
          <w:color w:val="171717"/>
        </w:rPr>
        <w:t>back</w:t>
      </w:r>
      <w:proofErr w:type="gramEnd"/>
      <w:r>
        <w:rPr>
          <w:rFonts w:ascii="Segoe UI" w:hAnsi="Segoe UI" w:cs="Segoe UI"/>
          <w:color w:val="171717"/>
        </w:rPr>
        <w:t xml:space="preserve"> then the consumed identity values are lost and will not be generated again. This can result in gaps when the subsequent identity values are generated.</w:t>
      </w:r>
    </w:p>
    <w:p w14:paraId="3BA243FF"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These restrictions are part of the design in order to improve performance, and because they are acceptable in many common situations. If you cannot use identity values because of these restrictions, create a separate table holding a current value and manage access to the table and number assignment with your application.</w:t>
      </w:r>
    </w:p>
    <w:p w14:paraId="5B175305"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If a table with an identity column is published for replication, the identity column must be managed in a way that is appropriate for the type of replication used. For more information, see </w:t>
      </w:r>
      <w:hyperlink r:id="rId43" w:history="1">
        <w:r>
          <w:rPr>
            <w:rStyle w:val="Hyperlink"/>
            <w:rFonts w:ascii="Segoe UI" w:hAnsi="Segoe UI" w:cs="Segoe UI"/>
          </w:rPr>
          <w:t>Replicate Identity Columns</w:t>
        </w:r>
      </w:hyperlink>
      <w:r>
        <w:rPr>
          <w:rFonts w:ascii="Segoe UI" w:hAnsi="Segoe UI" w:cs="Segoe UI"/>
          <w:color w:val="171717"/>
        </w:rPr>
        <w:t>.</w:t>
      </w:r>
    </w:p>
    <w:p w14:paraId="28D8C84D" w14:textId="77777777" w:rsidR="008E3F5C" w:rsidRDefault="008E3F5C" w:rsidP="008E3F5C">
      <w:pPr>
        <w:pStyle w:val="NormalWeb"/>
        <w:shd w:val="clear" w:color="auto" w:fill="FFFFFF"/>
        <w:rPr>
          <w:rFonts w:ascii="Segoe UI" w:hAnsi="Segoe UI" w:cs="Segoe UI"/>
          <w:color w:val="171717"/>
        </w:rPr>
      </w:pPr>
      <w:r>
        <w:rPr>
          <w:rFonts w:ascii="Segoe UI" w:hAnsi="Segoe UI" w:cs="Segoe UI"/>
          <w:color w:val="171717"/>
        </w:rPr>
        <w:t>Only one identity column can be created per table.</w:t>
      </w:r>
    </w:p>
    <w:p w14:paraId="1F88F184" w14:textId="77777777" w:rsidR="008E3F5C" w:rsidRPr="002E1036" w:rsidRDefault="008E3F5C" w:rsidP="002E1036">
      <w:pPr>
        <w:rPr>
          <w:b/>
          <w:bCs/>
        </w:rPr>
      </w:pPr>
      <w:r w:rsidRPr="002E1036">
        <w:rPr>
          <w:b/>
          <w:bCs/>
        </w:rPr>
        <w:t>Example:</w:t>
      </w:r>
    </w:p>
    <w:p w14:paraId="63A609A0" w14:textId="77777777" w:rsidR="008E3F5C" w:rsidRDefault="008E3F5C" w:rsidP="008E3F5C">
      <w:pPr>
        <w:pStyle w:val="NormalWeb"/>
        <w:shd w:val="clear" w:color="auto" w:fill="FFFFFF"/>
        <w:rPr>
          <w:rFonts w:ascii="Segoe UI" w:hAnsi="Segoe UI" w:cs="Segoe UI"/>
          <w:color w:val="171717"/>
        </w:rPr>
      </w:pPr>
    </w:p>
    <w:p w14:paraId="73CC339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lastRenderedPageBreak/>
        <w:t xml:space="preserve">USE </w:t>
      </w:r>
      <w:proofErr w:type="gramStart"/>
      <w:r w:rsidRPr="0063463E">
        <w:rPr>
          <w:rFonts w:ascii="Courier New" w:hAnsi="Courier New" w:cs="Courier New"/>
          <w:color w:val="171717"/>
        </w:rPr>
        <w:t>AdventureWorks2012;</w:t>
      </w:r>
      <w:proofErr w:type="gramEnd"/>
      <w:r w:rsidRPr="0063463E">
        <w:rPr>
          <w:rFonts w:ascii="Courier New" w:hAnsi="Courier New" w:cs="Courier New"/>
          <w:color w:val="171717"/>
        </w:rPr>
        <w:t xml:space="preserve">  </w:t>
      </w:r>
    </w:p>
    <w:p w14:paraId="7BE2FF7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E705911"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IF OBJECT_ID ('</w:t>
      </w:r>
      <w:proofErr w:type="spellStart"/>
      <w:r w:rsidRPr="0063463E">
        <w:rPr>
          <w:rFonts w:ascii="Courier New" w:hAnsi="Courier New" w:cs="Courier New"/>
          <w:color w:val="171717"/>
        </w:rPr>
        <w:t>dbo.new_employees</w:t>
      </w:r>
      <w:proofErr w:type="spellEnd"/>
      <w:r w:rsidRPr="0063463E">
        <w:rPr>
          <w:rFonts w:ascii="Courier New" w:hAnsi="Courier New" w:cs="Courier New"/>
          <w:color w:val="171717"/>
        </w:rPr>
        <w:t xml:space="preserve">', 'U') IS NOT NULL  </w:t>
      </w:r>
    </w:p>
    <w:p w14:paraId="4715C85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DROP TABLE </w:t>
      </w:r>
      <w:proofErr w:type="spellStart"/>
      <w:r w:rsidRPr="0063463E">
        <w:rPr>
          <w:rFonts w:ascii="Courier New" w:hAnsi="Courier New" w:cs="Courier New"/>
          <w:color w:val="171717"/>
        </w:rPr>
        <w:t>new_</w:t>
      </w:r>
      <w:proofErr w:type="gramStart"/>
      <w:r w:rsidRPr="0063463E">
        <w:rPr>
          <w:rFonts w:ascii="Courier New" w:hAnsi="Courier New" w:cs="Courier New"/>
          <w:color w:val="171717"/>
        </w:rPr>
        <w:t>employees</w:t>
      </w:r>
      <w:proofErr w:type="spellEnd"/>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29B4031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GO  </w:t>
      </w:r>
    </w:p>
    <w:p w14:paraId="79E7F78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CREATE TABLE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5310C6C5"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5A658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id_num</w:t>
      </w:r>
      <w:proofErr w:type="spellEnd"/>
      <w:r w:rsidRPr="0063463E">
        <w:rPr>
          <w:rFonts w:ascii="Courier New" w:hAnsi="Courier New" w:cs="Courier New"/>
          <w:color w:val="171717"/>
        </w:rPr>
        <w:t xml:space="preserve"> int </w:t>
      </w:r>
      <w:proofErr w:type="gramStart"/>
      <w:r w:rsidRPr="0063463E">
        <w:rPr>
          <w:rFonts w:ascii="Courier New" w:hAnsi="Courier New" w:cs="Courier New"/>
          <w:color w:val="171717"/>
        </w:rPr>
        <w:t>IDENTITY(</w:t>
      </w:r>
      <w:proofErr w:type="gramEnd"/>
      <w:r w:rsidRPr="0063463E">
        <w:rPr>
          <w:rFonts w:ascii="Courier New" w:hAnsi="Courier New" w:cs="Courier New"/>
          <w:color w:val="171717"/>
        </w:rPr>
        <w:t xml:space="preserve">1,1),  </w:t>
      </w:r>
    </w:p>
    <w:p w14:paraId="19A94CCC"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varchar (20),  </w:t>
      </w:r>
    </w:p>
    <w:p w14:paraId="0EF3FAE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char(</w:t>
      </w:r>
      <w:proofErr w:type="gramEnd"/>
      <w:r w:rsidRPr="0063463E">
        <w:rPr>
          <w:rFonts w:ascii="Courier New" w:hAnsi="Courier New" w:cs="Courier New"/>
          <w:color w:val="171717"/>
        </w:rPr>
        <w:t xml:space="preserve">1),  </w:t>
      </w:r>
    </w:p>
    <w:p w14:paraId="40ED9D7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roofErr w:type="gramStart"/>
      <w:r w:rsidRPr="0063463E">
        <w:rPr>
          <w:rFonts w:ascii="Courier New" w:hAnsi="Courier New" w:cs="Courier New"/>
          <w:color w:val="171717"/>
        </w:rPr>
        <w:t>varchar(</w:t>
      </w:r>
      <w:proofErr w:type="gramEnd"/>
      <w:r w:rsidRPr="0063463E">
        <w:rPr>
          <w:rFonts w:ascii="Courier New" w:hAnsi="Courier New" w:cs="Courier New"/>
          <w:color w:val="171717"/>
        </w:rPr>
        <w:t xml:space="preserve">30)  </w:t>
      </w:r>
    </w:p>
    <w:p w14:paraId="76BE38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7A91B8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434F2F07"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4FCC0B1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61D157C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3720530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('Karin', 'F', 'Josephs'</w:t>
      </w:r>
      <w:proofErr w:type="gramStart"/>
      <w:r w:rsidRPr="0063463E">
        <w:rPr>
          <w:rFonts w:ascii="Courier New" w:hAnsi="Courier New" w:cs="Courier New"/>
          <w:color w:val="171717"/>
        </w:rPr>
        <w:t>);</w:t>
      </w:r>
      <w:proofErr w:type="gramEnd"/>
      <w:r w:rsidRPr="0063463E">
        <w:rPr>
          <w:rFonts w:ascii="Courier New" w:hAnsi="Courier New" w:cs="Courier New"/>
          <w:color w:val="171717"/>
        </w:rPr>
        <w:t xml:space="preserve">  </w:t>
      </w:r>
    </w:p>
    <w:p w14:paraId="6E1D9A5D"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
    <w:p w14:paraId="00B7E0CB"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INSERT </w:t>
      </w:r>
      <w:proofErr w:type="spellStart"/>
      <w:r w:rsidRPr="0063463E">
        <w:rPr>
          <w:rFonts w:ascii="Courier New" w:hAnsi="Courier New" w:cs="Courier New"/>
          <w:color w:val="171717"/>
        </w:rPr>
        <w:t>new_employees</w:t>
      </w:r>
      <w:proofErr w:type="spellEnd"/>
      <w:r w:rsidRPr="0063463E">
        <w:rPr>
          <w:rFonts w:ascii="Courier New" w:hAnsi="Courier New" w:cs="Courier New"/>
          <w:color w:val="171717"/>
        </w:rPr>
        <w:t xml:space="preserve">  </w:t>
      </w:r>
    </w:p>
    <w:p w14:paraId="29377ABA"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fname</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minit</w:t>
      </w:r>
      <w:proofErr w:type="spellEnd"/>
      <w:r w:rsidRPr="0063463E">
        <w:rPr>
          <w:rFonts w:ascii="Courier New" w:hAnsi="Courier New" w:cs="Courier New"/>
          <w:color w:val="171717"/>
        </w:rPr>
        <w:t xml:space="preserve">, </w:t>
      </w:r>
      <w:proofErr w:type="spellStart"/>
      <w:r w:rsidRPr="0063463E">
        <w:rPr>
          <w:rFonts w:ascii="Courier New" w:hAnsi="Courier New" w:cs="Courier New"/>
          <w:color w:val="171717"/>
        </w:rPr>
        <w:t>lname</w:t>
      </w:r>
      <w:proofErr w:type="spellEnd"/>
      <w:r w:rsidRPr="0063463E">
        <w:rPr>
          <w:rFonts w:ascii="Courier New" w:hAnsi="Courier New" w:cs="Courier New"/>
          <w:color w:val="171717"/>
        </w:rPr>
        <w:t xml:space="preserve">)  </w:t>
      </w:r>
    </w:p>
    <w:p w14:paraId="506C0724"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VALUES  </w:t>
      </w:r>
    </w:p>
    <w:p w14:paraId="5B5ABFB0" w14:textId="77777777" w:rsidR="008E3F5C" w:rsidRPr="0063463E" w:rsidRDefault="008E3F5C" w:rsidP="008E3F5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rPr>
          <w:rFonts w:ascii="Courier New" w:hAnsi="Courier New" w:cs="Courier New"/>
          <w:color w:val="171717"/>
        </w:rPr>
      </w:pPr>
      <w:r w:rsidRPr="0063463E">
        <w:rPr>
          <w:rFonts w:ascii="Courier New" w:hAnsi="Courier New" w:cs="Courier New"/>
          <w:color w:val="171717"/>
        </w:rPr>
        <w:t xml:space="preserve">   ('</w:t>
      </w:r>
      <w:proofErr w:type="spellStart"/>
      <w:r w:rsidRPr="0063463E">
        <w:rPr>
          <w:rFonts w:ascii="Courier New" w:hAnsi="Courier New" w:cs="Courier New"/>
          <w:color w:val="171717"/>
        </w:rPr>
        <w:t>Pirkko</w:t>
      </w:r>
      <w:proofErr w:type="spellEnd"/>
      <w:r w:rsidRPr="0063463E">
        <w:rPr>
          <w:rFonts w:ascii="Courier New" w:hAnsi="Courier New" w:cs="Courier New"/>
          <w:color w:val="171717"/>
        </w:rPr>
        <w:t>', 'O', '</w:t>
      </w:r>
      <w:proofErr w:type="spellStart"/>
      <w:r w:rsidRPr="0063463E">
        <w:rPr>
          <w:rFonts w:ascii="Courier New" w:hAnsi="Courier New" w:cs="Courier New"/>
          <w:color w:val="171717"/>
        </w:rPr>
        <w:t>Koskitalo</w:t>
      </w:r>
      <w:proofErr w:type="spellEnd"/>
      <w:r w:rsidRPr="0063463E">
        <w:rPr>
          <w:rFonts w:ascii="Courier New" w:hAnsi="Courier New" w:cs="Courier New"/>
          <w:color w:val="171717"/>
        </w:rPr>
        <w:t>'</w:t>
      </w:r>
      <w:proofErr w:type="gramStart"/>
      <w:r w:rsidRPr="0063463E">
        <w:rPr>
          <w:rFonts w:ascii="Courier New" w:hAnsi="Courier New" w:cs="Courier New"/>
          <w:color w:val="171717"/>
        </w:rPr>
        <w:t>);</w:t>
      </w:r>
      <w:proofErr w:type="gramEnd"/>
    </w:p>
    <w:p w14:paraId="1829FAE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BDDED13" w14:textId="77777777" w:rsidR="008E3F5C" w:rsidRDefault="008E3F5C" w:rsidP="008E3F5C">
      <w:pPr>
        <w:autoSpaceDE w:val="0"/>
        <w:autoSpaceDN w:val="0"/>
        <w:adjustRightInd w:val="0"/>
        <w:spacing w:after="0" w:line="240" w:lineRule="auto"/>
        <w:rPr>
          <w:rFonts w:ascii="TimesNewRomanPS-BoldMT" w:hAnsi="TimesNewRomanPS-BoldMT" w:cs="TimesNewRomanPS-BoldMT"/>
          <w:b/>
          <w:bCs/>
          <w:color w:val="000000"/>
          <w:sz w:val="30"/>
          <w:szCs w:val="30"/>
        </w:rPr>
      </w:pPr>
    </w:p>
    <w:p w14:paraId="68E93BDB" w14:textId="05DD0A39" w:rsidR="008E3F5C" w:rsidRDefault="008E3F5C" w:rsidP="002E1036">
      <w:pPr>
        <w:pStyle w:val="Heading4"/>
      </w:pPr>
      <w:r>
        <w:t>INSERT VALUES</w:t>
      </w:r>
    </w:p>
    <w:p w14:paraId="3AEC69F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56AA28A2" w14:textId="5BDCA680"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INSERT VALUES statement, you can insert one or more rows into</w:t>
      </w:r>
    </w:p>
    <w:p w14:paraId="58E5B42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target table based on value expressions.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a statement</w:t>
      </w:r>
    </w:p>
    <w:p w14:paraId="7F3D2C2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inserting one row into the </w:t>
      </w:r>
      <w:proofErr w:type="spellStart"/>
      <w:r>
        <w:rPr>
          <w:rFonts w:ascii="TimesNewRomanPSMT" w:hAnsi="TimesNewRomanPSMT" w:cs="TimesNewRomanPSMT"/>
          <w:color w:val="000000"/>
          <w:sz w:val="30"/>
          <w:szCs w:val="30"/>
        </w:rPr>
        <w:t>Sales.MyOrderValues</w:t>
      </w:r>
      <w:proofErr w:type="spellEnd"/>
      <w:r>
        <w:rPr>
          <w:rFonts w:ascii="TimesNewRomanPSMT" w:hAnsi="TimesNewRomanPSMT" w:cs="TimesNewRomanPSMT"/>
          <w:color w:val="000000"/>
          <w:sz w:val="30"/>
          <w:szCs w:val="30"/>
        </w:rPr>
        <w:t xml:space="preserve"> table:</w:t>
      </w:r>
    </w:p>
    <w:p w14:paraId="68D4F61E" w14:textId="1AAA376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4CF2BE3B"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1778B567" w14:textId="77777777" w:rsidR="008E3F5C" w:rsidRDefault="008E3F5C" w:rsidP="008E3F5C">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0CD3ED57"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2, 19, '20170620', N'USA', 30.00);</w:t>
      </w:r>
    </w:p>
    <w:p w14:paraId="3E0DF86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944C992" w14:textId="0F1BF18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Specifying</w:t>
      </w:r>
      <w:r>
        <w:rPr>
          <w:rFonts w:ascii="TimesNewRomanPSMT" w:hAnsi="TimesNewRomanPSMT" w:cs="TimesNewRomanPSMT"/>
          <w:color w:val="000000"/>
          <w:sz w:val="30"/>
          <w:szCs w:val="30"/>
        </w:rPr>
        <w:t xml:space="preserve"> the target </w:t>
      </w:r>
      <w:r w:rsidRPr="008E3F5C">
        <w:rPr>
          <w:rFonts w:ascii="TimesNewRomanPSMT" w:hAnsi="TimesNewRomanPSMT" w:cs="TimesNewRomanPSMT"/>
          <w:color w:val="000000"/>
          <w:sz w:val="30"/>
          <w:szCs w:val="30"/>
          <w:highlight w:val="yellow"/>
        </w:rPr>
        <w:t>column names after the table name is optional but</w:t>
      </w:r>
    </w:p>
    <w:p w14:paraId="1EF5AAE7"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considered a </w:t>
      </w:r>
      <w:r w:rsidRPr="008E3F5C">
        <w:rPr>
          <w:rFonts w:ascii="TimesNewRomanPSMT" w:hAnsi="TimesNewRomanPSMT" w:cs="TimesNewRomanPSMT"/>
          <w:color w:val="000000"/>
          <w:sz w:val="30"/>
          <w:szCs w:val="30"/>
          <w:highlight w:val="yellow"/>
        </w:rPr>
        <w:t>best practice</w:t>
      </w:r>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because it enables you to control the source</w:t>
      </w:r>
    </w:p>
    <w:p w14:paraId="51AA109F"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value to target column association, irrespective of the order in which the</w:t>
      </w:r>
    </w:p>
    <w:p w14:paraId="6DDF677B" w14:textId="044C8027" w:rsidR="008E3F5C" w:rsidRDefault="008E3F5C" w:rsidP="008E3F5C">
      <w:pPr>
        <w:autoSpaceDE w:val="0"/>
        <w:autoSpaceDN w:val="0"/>
        <w:adjustRightInd w:val="0"/>
        <w:spacing w:after="0" w:line="240" w:lineRule="auto"/>
        <w:rPr>
          <w:rFonts w:ascii="Segoe UI" w:hAnsi="Segoe UI" w:cs="Segoe UI"/>
          <w:color w:val="252525"/>
          <w:sz w:val="21"/>
          <w:szCs w:val="21"/>
        </w:rPr>
      </w:pPr>
      <w:r>
        <w:rPr>
          <w:rFonts w:ascii="TimesNewRomanPSMT" w:hAnsi="TimesNewRomanPSMT" w:cs="TimesNewRomanPSMT"/>
          <w:color w:val="000000"/>
          <w:sz w:val="30"/>
          <w:szCs w:val="30"/>
        </w:rPr>
        <w:t>columns were defined in the table.</w:t>
      </w:r>
    </w:p>
    <w:p w14:paraId="1D944BAF" w14:textId="39003767"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8BB7D8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the target column list, you must specify the values in column</w:t>
      </w:r>
    </w:p>
    <w:p w14:paraId="6BCBCC4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order. If the underlying table definition changes but the INSERT</w:t>
      </w:r>
    </w:p>
    <w:p w14:paraId="0467D181"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modified accordingly, this can result in either errors, or</w:t>
      </w:r>
    </w:p>
    <w:p w14:paraId="1DDCE6F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worse, values written to the wrong columns.</w:t>
      </w:r>
    </w:p>
    <w:p w14:paraId="0C37382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3E94F51C" w14:textId="6CE0EED4"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r w:rsidRPr="008E3F5C">
        <w:rPr>
          <w:rFonts w:ascii="TimesNewRomanPSMT" w:hAnsi="TimesNewRomanPSMT" w:cs="TimesNewRomanPSMT"/>
          <w:color w:val="000000"/>
          <w:sz w:val="30"/>
          <w:szCs w:val="30"/>
          <w:highlight w:val="yellow"/>
        </w:rPr>
        <w:t>does not specify</w:t>
      </w:r>
      <w:r>
        <w:rPr>
          <w:rFonts w:ascii="TimesNewRomanPSMT" w:hAnsi="TimesNewRomanPSMT" w:cs="TimesNewRomanPSMT"/>
          <w:color w:val="000000"/>
          <w:sz w:val="30"/>
          <w:szCs w:val="30"/>
        </w:rPr>
        <w:t xml:space="preserve"> a </w:t>
      </w:r>
      <w:r w:rsidRPr="008E3F5C">
        <w:rPr>
          <w:rFonts w:ascii="TimesNewRomanPSMT" w:hAnsi="TimesNewRomanPSMT" w:cs="TimesNewRomanPSMT"/>
          <w:color w:val="000000"/>
          <w:sz w:val="30"/>
          <w:szCs w:val="30"/>
          <w:highlight w:val="yellow"/>
        </w:rPr>
        <w:t>value fo</w:t>
      </w:r>
      <w:r>
        <w:rPr>
          <w:rFonts w:ascii="TimesNewRomanPSMT" w:hAnsi="TimesNewRomanPSMT" w:cs="TimesNewRomanPSMT"/>
          <w:color w:val="000000"/>
          <w:sz w:val="30"/>
          <w:szCs w:val="30"/>
        </w:rPr>
        <w:t xml:space="preserve">r a </w:t>
      </w:r>
      <w:r w:rsidRPr="008E3F5C">
        <w:rPr>
          <w:rFonts w:ascii="TimesNewRomanPSMT" w:hAnsi="TimesNewRomanPSMT" w:cs="TimesNewRomanPSMT"/>
          <w:color w:val="000000"/>
          <w:sz w:val="30"/>
          <w:szCs w:val="30"/>
          <w:highlight w:val="yellow"/>
        </w:rPr>
        <w:t>column</w:t>
      </w:r>
    </w:p>
    <w:p w14:paraId="738BFE2C"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with</w:t>
      </w:r>
      <w:r>
        <w:rPr>
          <w:rFonts w:ascii="TimesNewRomanPSMT" w:hAnsi="TimesNewRomanPSMT" w:cs="TimesNewRomanPSMT"/>
          <w:color w:val="000000"/>
          <w:sz w:val="30"/>
          <w:szCs w:val="30"/>
        </w:rPr>
        <w:t xml:space="preserve"> an </w:t>
      </w:r>
      <w:r w:rsidRPr="008E3F5C">
        <w:rPr>
          <w:rFonts w:ascii="TimesNewRomanPSMT" w:hAnsi="TimesNewRomanPSMT" w:cs="TimesNewRomanPSMT"/>
          <w:color w:val="000000"/>
          <w:sz w:val="30"/>
          <w:szCs w:val="30"/>
          <w:highlight w:val="yellow"/>
        </w:rPr>
        <w:t>identity property</w:t>
      </w:r>
      <w:r>
        <w:rPr>
          <w:rFonts w:ascii="TimesNewRomanPSMT" w:hAnsi="TimesNewRomanPSMT" w:cs="TimesNewRomanPSMT"/>
          <w:color w:val="000000"/>
          <w:sz w:val="30"/>
          <w:szCs w:val="30"/>
        </w:rPr>
        <w:t xml:space="preserve"> because the property generates the value for the</w:t>
      </w:r>
    </w:p>
    <w:p w14:paraId="5CA2D75E"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column automatically. Observe that the previous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w:t>
      </w:r>
    </w:p>
    <w:p w14:paraId="6E2D14E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If you do want </w:t>
      </w:r>
      <w:r w:rsidRPr="008E3F5C">
        <w:rPr>
          <w:rFonts w:ascii="TimesNewRomanPSMT" w:hAnsi="TimesNewRomanPSMT" w:cs="TimesNewRomanPSMT"/>
          <w:color w:val="000000"/>
          <w:sz w:val="30"/>
          <w:szCs w:val="30"/>
          <w:highlight w:val="yellow"/>
        </w:rPr>
        <w:t>to provide your own value</w:t>
      </w:r>
      <w:r>
        <w:rPr>
          <w:rFonts w:ascii="TimesNewRomanPSMT" w:hAnsi="TimesNewRomanPSMT" w:cs="TimesNewRomanPSMT"/>
          <w:color w:val="000000"/>
          <w:sz w:val="30"/>
          <w:szCs w:val="30"/>
        </w:rPr>
        <w:t xml:space="preserve"> instead of</w:t>
      </w:r>
    </w:p>
    <w:p w14:paraId="5286CC83" w14:textId="77777777" w:rsidR="008E3F5C" w:rsidRPr="008E3F5C"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letting the identity property do it for you, you need to </w:t>
      </w:r>
      <w:r w:rsidRPr="008E3F5C">
        <w:rPr>
          <w:rFonts w:ascii="TimesNewRomanPSMT" w:hAnsi="TimesNewRomanPSMT" w:cs="TimesNewRomanPSMT"/>
          <w:color w:val="000000"/>
          <w:sz w:val="30"/>
          <w:szCs w:val="30"/>
          <w:highlight w:val="yellow"/>
        </w:rPr>
        <w:t>first turn on a session</w:t>
      </w:r>
    </w:p>
    <w:p w14:paraId="1860903D"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sidRPr="008E3F5C">
        <w:rPr>
          <w:rFonts w:ascii="TimesNewRomanPSMT" w:hAnsi="TimesNewRomanPSMT" w:cs="TimesNewRomanPSMT"/>
          <w:color w:val="000000"/>
          <w:sz w:val="30"/>
          <w:szCs w:val="30"/>
          <w:highlight w:val="yellow"/>
        </w:rPr>
        <w:t>option called IDENTITY_INSERT</w:t>
      </w:r>
      <w:r>
        <w:rPr>
          <w:rFonts w:ascii="TimesNewRomanPSMT" w:hAnsi="TimesNewRomanPSMT" w:cs="TimesNewRomanPSMT"/>
          <w:color w:val="000000"/>
          <w:sz w:val="30"/>
          <w:szCs w:val="30"/>
        </w:rPr>
        <w:t>, as follows:</w:t>
      </w:r>
    </w:p>
    <w:p w14:paraId="4B8A350C" w14:textId="3D71CA78"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1021F2BE"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&lt;table&gt; </w:t>
      </w:r>
      <w:proofErr w:type="gramStart"/>
      <w:r>
        <w:rPr>
          <w:rFonts w:ascii="CourierNewPSMT" w:hAnsi="CourierNewPSMT" w:cs="CourierNewPSMT"/>
          <w:color w:val="000000"/>
          <w:sz w:val="26"/>
          <w:szCs w:val="26"/>
        </w:rPr>
        <w:t>ON;</w:t>
      </w:r>
      <w:proofErr w:type="gramEnd"/>
    </w:p>
    <w:p w14:paraId="7E011F2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
    <w:p w14:paraId="016A0D4A" w14:textId="51712E11"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you need to remember to turn it off.</w:t>
      </w:r>
    </w:p>
    <w:p w14:paraId="50306AFE"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5C8C6E14" w14:textId="4474CEDA"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in order to use this option, you need quite strong </w:t>
      </w:r>
      <w:proofErr w:type="gramStart"/>
      <w:r>
        <w:rPr>
          <w:rFonts w:ascii="TimesNewRomanPSMT" w:hAnsi="TimesNewRomanPSMT" w:cs="TimesNewRomanPSMT"/>
          <w:color w:val="000000"/>
          <w:sz w:val="30"/>
          <w:szCs w:val="30"/>
        </w:rPr>
        <w:t>permissions;</w:t>
      </w:r>
      <w:proofErr w:type="gramEnd"/>
    </w:p>
    <w:p w14:paraId="1267D6D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need to be the owner of the table or have ALTER permissions on the</w:t>
      </w:r>
    </w:p>
    <w:p w14:paraId="34A92EA0"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596E7F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using the identity property, there are other ways for a column to</w:t>
      </w:r>
    </w:p>
    <w:p w14:paraId="7F0BED48"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its value automatically in an INSERT statement. A column can have a</w:t>
      </w:r>
    </w:p>
    <w:p w14:paraId="079AD6C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default constraint associated with it like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in the</w:t>
      </w:r>
    </w:p>
    <w:p w14:paraId="5A2E27E5"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If the INSERT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specify a value for</w:t>
      </w:r>
    </w:p>
    <w:p w14:paraId="37BD5E59"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column explicitly, SQL Server will use the default expression to generate</w:t>
      </w:r>
    </w:p>
    <w:p w14:paraId="76D95438" w14:textId="77777777" w:rsidR="008E3F5C" w:rsidRPr="00E66A64" w:rsidRDefault="008E3F5C" w:rsidP="008E3F5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that value. For example, the </w:t>
      </w:r>
      <w:r w:rsidRPr="00E66A64">
        <w:rPr>
          <w:rFonts w:ascii="TimesNewRomanPSMT" w:hAnsi="TimesNewRomanPSMT" w:cs="TimesNewRomanPSMT"/>
          <w:color w:val="000000"/>
          <w:sz w:val="30"/>
          <w:szCs w:val="30"/>
          <w:highlight w:val="yellow"/>
        </w:rPr>
        <w:t xml:space="preserve">following statement </w:t>
      </w:r>
      <w:proofErr w:type="gramStart"/>
      <w:r w:rsidRPr="00E66A64">
        <w:rPr>
          <w:rFonts w:ascii="TimesNewRomanPSMT" w:hAnsi="TimesNewRomanPSMT" w:cs="TimesNewRomanPSMT"/>
          <w:color w:val="000000"/>
          <w:sz w:val="30"/>
          <w:szCs w:val="30"/>
          <w:highlight w:val="yellow"/>
        </w:rPr>
        <w:t>doesn’t</w:t>
      </w:r>
      <w:proofErr w:type="gramEnd"/>
      <w:r w:rsidRPr="00E66A64">
        <w:rPr>
          <w:rFonts w:ascii="TimesNewRomanPSMT" w:hAnsi="TimesNewRomanPSMT" w:cs="TimesNewRomanPSMT"/>
          <w:color w:val="000000"/>
          <w:sz w:val="30"/>
          <w:szCs w:val="30"/>
          <w:highlight w:val="yellow"/>
        </w:rPr>
        <w:t xml:space="preserve"> specify a value for</w:t>
      </w:r>
    </w:p>
    <w:p w14:paraId="0A80EB06"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proofErr w:type="spellStart"/>
      <w:r w:rsidRPr="00E66A64">
        <w:rPr>
          <w:rFonts w:ascii="TimesNewRomanPSMT" w:hAnsi="TimesNewRomanPSMT" w:cs="TimesNewRomanPSMT"/>
          <w:color w:val="000000"/>
          <w:sz w:val="30"/>
          <w:szCs w:val="30"/>
          <w:highlight w:val="yellow"/>
        </w:rPr>
        <w:t>orderdate</w:t>
      </w:r>
      <w:proofErr w:type="spellEnd"/>
      <w:r>
        <w:rPr>
          <w:rFonts w:ascii="TimesNewRomanPSMT" w:hAnsi="TimesNewRomanPSMT" w:cs="TimesNewRomanPSMT"/>
          <w:color w:val="000000"/>
          <w:sz w:val="30"/>
          <w:szCs w:val="30"/>
        </w:rPr>
        <w:t xml:space="preserve">, and therefore SQL Server </w:t>
      </w:r>
      <w:r w:rsidRPr="00E66A64">
        <w:rPr>
          <w:rFonts w:ascii="TimesNewRomanPSMT" w:hAnsi="TimesNewRomanPSMT" w:cs="TimesNewRomanPSMT"/>
          <w:color w:val="000000"/>
          <w:sz w:val="30"/>
          <w:szCs w:val="30"/>
          <w:highlight w:val="yellow"/>
        </w:rPr>
        <w:t>uses the default expression</w:t>
      </w:r>
      <w:r>
        <w:rPr>
          <w:rFonts w:ascii="TimesNewRomanPSMT" w:hAnsi="TimesNewRomanPSMT" w:cs="TimesNewRomanPSMT"/>
          <w:color w:val="000000"/>
          <w:sz w:val="30"/>
          <w:szCs w:val="30"/>
        </w:rPr>
        <w:t>:</w:t>
      </w:r>
    </w:p>
    <w:p w14:paraId="0EC4F044" w14:textId="6C857E64"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34422530"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68997D0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635E402B"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3, 11, N'USA', 10.00);</w:t>
      </w:r>
    </w:p>
    <w:p w14:paraId="4DE83162" w14:textId="77777777" w:rsidR="00E66A64" w:rsidRDefault="00E66A64" w:rsidP="008E3F5C">
      <w:pPr>
        <w:autoSpaceDE w:val="0"/>
        <w:autoSpaceDN w:val="0"/>
        <w:adjustRightInd w:val="0"/>
        <w:spacing w:after="0" w:line="240" w:lineRule="auto"/>
        <w:rPr>
          <w:rFonts w:ascii="TimesNewRomanPSMT" w:hAnsi="TimesNewRomanPSMT" w:cs="TimesNewRomanPSMT"/>
          <w:color w:val="000000"/>
          <w:sz w:val="30"/>
          <w:szCs w:val="30"/>
        </w:rPr>
      </w:pPr>
    </w:p>
    <w:p w14:paraId="31D0AE87" w14:textId="6127C61D"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way to achieve the same behavior is to specify the column name</w:t>
      </w:r>
    </w:p>
    <w:p w14:paraId="2DC44304"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the names list and the keyword DEFAULT in the respective element in the</w:t>
      </w:r>
    </w:p>
    <w:p w14:paraId="5D4BBF5A" w14:textId="77777777" w:rsidR="008E3F5C" w:rsidRDefault="008E3F5C" w:rsidP="008E3F5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VALUES list.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INSERT example demonstrating this:</w:t>
      </w:r>
    </w:p>
    <w:p w14:paraId="3DF8C3CD" w14:textId="584EC6A6" w:rsidR="008E3F5C" w:rsidRDefault="008E3F5C" w:rsidP="008E3F5C">
      <w:pPr>
        <w:autoSpaceDE w:val="0"/>
        <w:autoSpaceDN w:val="0"/>
        <w:adjustRightInd w:val="0"/>
        <w:spacing w:after="0" w:line="240" w:lineRule="auto"/>
        <w:rPr>
          <w:rFonts w:ascii="TimesNewRomanPS-BoldMT" w:hAnsi="TimesNewRomanPS-BoldMT" w:cs="TimesNewRomanPS-BoldMT"/>
          <w:b/>
          <w:bCs/>
          <w:color w:val="0000EF"/>
          <w:sz w:val="26"/>
          <w:szCs w:val="26"/>
        </w:rPr>
      </w:pPr>
    </w:p>
    <w:p w14:paraId="0B7C5CBA" w14:textId="77777777" w:rsidR="008E3F5C" w:rsidRDefault="008E3F5C" w:rsidP="008E3F5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sidRPr="00E66A64">
        <w:rPr>
          <w:rFonts w:ascii="CourierNewPSMT" w:hAnsi="CourierNewPSMT" w:cs="CourierNewPSMT"/>
          <w:color w:val="000000"/>
          <w:sz w:val="26"/>
          <w:szCs w:val="26"/>
          <w:highlight w:val="yellow"/>
        </w:rPr>
        <w:t>orderdate</w:t>
      </w:r>
      <w:proofErr w:type="spellEnd"/>
      <w:r>
        <w:rPr>
          <w:rFonts w:ascii="CourierNewPSMT" w:hAnsi="CourierNewPSMT" w:cs="CourierNewPSMT"/>
          <w:color w:val="000000"/>
          <w:sz w:val="26"/>
          <w:szCs w:val="26"/>
        </w:rPr>
        <w:t>,</w:t>
      </w:r>
    </w:p>
    <w:p w14:paraId="3CFE0976" w14:textId="77777777" w:rsidR="008E3F5C" w:rsidRDefault="008E3F5C"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85A4109" w14:textId="78BDCF0D" w:rsidR="008E3F5C" w:rsidRDefault="008E3F5C" w:rsidP="008B4391">
      <w:pPr>
        <w:autoSpaceDE w:val="0"/>
        <w:autoSpaceDN w:val="0"/>
        <w:adjustRightInd w:val="0"/>
        <w:spacing w:after="0" w:line="240" w:lineRule="auto"/>
        <w:ind w:firstLine="720"/>
        <w:rPr>
          <w:rFonts w:ascii="Segoe UI" w:hAnsi="Segoe UI" w:cs="Segoe UI"/>
          <w:color w:val="252525"/>
          <w:sz w:val="21"/>
          <w:szCs w:val="21"/>
        </w:rPr>
      </w:pP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 xml:space="preserve">3, 17, </w:t>
      </w:r>
      <w:r w:rsidRPr="00E66A64">
        <w:rPr>
          <w:rFonts w:ascii="CourierNewPSMT" w:hAnsi="CourierNewPSMT" w:cs="CourierNewPSMT"/>
          <w:color w:val="000000"/>
          <w:sz w:val="26"/>
          <w:szCs w:val="26"/>
          <w:highlight w:val="yellow"/>
        </w:rPr>
        <w:t>DEFAULT</w:t>
      </w:r>
      <w:r>
        <w:rPr>
          <w:rFonts w:ascii="CourierNewPSMT" w:hAnsi="CourierNewPSMT" w:cs="CourierNewPSMT"/>
          <w:color w:val="000000"/>
          <w:sz w:val="26"/>
          <w:szCs w:val="26"/>
        </w:rPr>
        <w:t>, N'USA', 30.00);</w:t>
      </w:r>
    </w:p>
    <w:p w14:paraId="6CECF8BE" w14:textId="5FBB5730" w:rsidR="008E3F5C" w:rsidRDefault="008E3F5C" w:rsidP="00350841">
      <w:pPr>
        <w:autoSpaceDE w:val="0"/>
        <w:autoSpaceDN w:val="0"/>
        <w:adjustRightInd w:val="0"/>
        <w:spacing w:after="0" w:line="240" w:lineRule="auto"/>
        <w:rPr>
          <w:rFonts w:ascii="Segoe UI" w:hAnsi="Segoe UI" w:cs="Segoe UI"/>
          <w:color w:val="252525"/>
          <w:sz w:val="21"/>
          <w:szCs w:val="21"/>
        </w:rPr>
      </w:pPr>
    </w:p>
    <w:p w14:paraId="1FD5E8D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 xml:space="preserve">If you </w:t>
      </w:r>
      <w:proofErr w:type="gramStart"/>
      <w:r w:rsidRPr="00F64F97">
        <w:rPr>
          <w:rFonts w:ascii="TimesNewRomanPSMT" w:hAnsi="TimesNewRomanPSMT" w:cs="TimesNewRomanPSMT"/>
          <w:color w:val="000000"/>
          <w:sz w:val="30"/>
          <w:szCs w:val="30"/>
          <w:highlight w:val="yellow"/>
        </w:rPr>
        <w:t>don’t</w:t>
      </w:r>
      <w:proofErr w:type="gramEnd"/>
      <w:r w:rsidRPr="00F64F97">
        <w:rPr>
          <w:rFonts w:ascii="TimesNewRomanPSMT" w:hAnsi="TimesNewRomanPSMT" w:cs="TimesNewRomanPSMT"/>
          <w:color w:val="000000"/>
          <w:sz w:val="30"/>
          <w:szCs w:val="30"/>
          <w:highlight w:val="yellow"/>
        </w:rPr>
        <w:t xml:space="preserve"> specify a value for a column</w:t>
      </w:r>
      <w:r>
        <w:rPr>
          <w:rFonts w:ascii="TimesNewRomanPSMT" w:hAnsi="TimesNewRomanPSMT" w:cs="TimesNewRomanPSMT"/>
          <w:color w:val="000000"/>
          <w:sz w:val="30"/>
          <w:szCs w:val="30"/>
        </w:rPr>
        <w:t xml:space="preserve">, SQL Server </w:t>
      </w:r>
      <w:r w:rsidRPr="00F64F97">
        <w:rPr>
          <w:rFonts w:ascii="TimesNewRomanPSMT" w:hAnsi="TimesNewRomanPSMT" w:cs="TimesNewRomanPSMT"/>
          <w:color w:val="000000"/>
          <w:sz w:val="30"/>
          <w:szCs w:val="30"/>
          <w:highlight w:val="yellow"/>
        </w:rPr>
        <w:t>first checks</w:t>
      </w:r>
      <w:r>
        <w:rPr>
          <w:rFonts w:ascii="TimesNewRomanPSMT" w:hAnsi="TimesNewRomanPSMT" w:cs="TimesNewRomanPSMT"/>
          <w:color w:val="000000"/>
          <w:sz w:val="30"/>
          <w:szCs w:val="30"/>
        </w:rPr>
        <w:t xml:space="preserve"> </w:t>
      </w:r>
      <w:r w:rsidRPr="00F64F97">
        <w:rPr>
          <w:rFonts w:ascii="TimesNewRomanPSMT" w:hAnsi="TimesNewRomanPSMT" w:cs="TimesNewRomanPSMT"/>
          <w:color w:val="000000"/>
          <w:sz w:val="30"/>
          <w:szCs w:val="30"/>
          <w:highlight w:val="yellow"/>
        </w:rPr>
        <w:t>whether</w:t>
      </w:r>
    </w:p>
    <w:p w14:paraId="6C51F3AA"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F64F97">
        <w:rPr>
          <w:rFonts w:ascii="TimesNewRomanPSMT" w:hAnsi="TimesNewRomanPSMT" w:cs="TimesNewRomanPSMT"/>
          <w:color w:val="000000"/>
          <w:sz w:val="30"/>
          <w:szCs w:val="30"/>
          <w:highlight w:val="yellow"/>
        </w:rPr>
        <w:t>column gets its value automatically</w:t>
      </w:r>
      <w:r>
        <w:rPr>
          <w:rFonts w:ascii="TimesNewRomanPSMT" w:hAnsi="TimesNewRomanPSMT" w:cs="TimesNewRomanPSMT"/>
          <w:color w:val="000000"/>
          <w:sz w:val="30"/>
          <w:szCs w:val="30"/>
        </w:rPr>
        <w:t>—for example, from an identity</w:t>
      </w:r>
    </w:p>
    <w:p w14:paraId="1EFDBB1E"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property or a default constraint. If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w:t>
      </w:r>
      <w:r w:rsidRPr="00F64F97">
        <w:rPr>
          <w:rFonts w:ascii="TimesNewRomanPSMT" w:hAnsi="TimesNewRomanPSMT" w:cs="TimesNewRomanPSMT"/>
          <w:color w:val="000000"/>
          <w:sz w:val="30"/>
          <w:szCs w:val="30"/>
          <w:highlight w:val="yellow"/>
        </w:rPr>
        <w:t>checks</w:t>
      </w:r>
    </w:p>
    <w:p w14:paraId="0700393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 xml:space="preserve">whether the column allows </w:t>
      </w:r>
      <w:r w:rsidRPr="00F64F97">
        <w:rPr>
          <w:rFonts w:ascii="TimesNewRomanPSMT" w:hAnsi="TimesNewRomanPSMT" w:cs="TimesNewRomanPSMT"/>
          <w:color w:val="000000"/>
          <w:sz w:val="30"/>
          <w:szCs w:val="30"/>
          <w:highlight w:val="yellow"/>
        </w:rPr>
        <w:t>NULLs</w:t>
      </w:r>
      <w:r>
        <w:rPr>
          <w:rFonts w:ascii="TimesNewRomanPSMT" w:hAnsi="TimesNewRomanPSMT" w:cs="TimesNewRomanPSMT"/>
          <w:color w:val="000000"/>
          <w:sz w:val="30"/>
          <w:szCs w:val="30"/>
        </w:rPr>
        <w:t xml:space="preserve">, in which case it </w:t>
      </w:r>
      <w:r w:rsidRPr="00F64F97">
        <w:rPr>
          <w:rFonts w:ascii="TimesNewRomanPSMT" w:hAnsi="TimesNewRomanPSMT" w:cs="TimesNewRomanPSMT"/>
          <w:color w:val="000000"/>
          <w:sz w:val="30"/>
          <w:szCs w:val="30"/>
          <w:highlight w:val="yellow"/>
        </w:rPr>
        <w:t>assumes a NULL</w:t>
      </w:r>
      <w:r>
        <w:rPr>
          <w:rFonts w:ascii="TimesNewRomanPSMT" w:hAnsi="TimesNewRomanPSMT" w:cs="TimesNewRomanPSMT"/>
          <w:color w:val="000000"/>
          <w:sz w:val="30"/>
          <w:szCs w:val="30"/>
        </w:rPr>
        <w:t>. If</w:t>
      </w:r>
    </w:p>
    <w:p w14:paraId="2E9F486C"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not the case, SQL Server generates an error.</w:t>
      </w:r>
    </w:p>
    <w:p w14:paraId="14F9376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2FAA2A7B" w14:textId="7531DD06"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INSERT VALUES statement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limit you to inserting only one</w:t>
      </w:r>
    </w:p>
    <w:p w14:paraId="2E2C82F5"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row;</w:t>
      </w:r>
      <w:proofErr w:type="gramEnd"/>
      <w:r>
        <w:rPr>
          <w:rFonts w:ascii="TimesNewRomanPSMT" w:hAnsi="TimesNewRomanPSMT" w:cs="TimesNewRomanPSMT"/>
          <w:color w:val="000000"/>
          <w:sz w:val="30"/>
          <w:szCs w:val="30"/>
        </w:rPr>
        <w:t xml:space="preserve"> rather, it enables you to </w:t>
      </w:r>
      <w:r w:rsidRPr="00F64F97">
        <w:rPr>
          <w:rFonts w:ascii="TimesNewRomanPSMT" w:hAnsi="TimesNewRomanPSMT" w:cs="TimesNewRomanPSMT"/>
          <w:color w:val="000000"/>
          <w:sz w:val="30"/>
          <w:szCs w:val="30"/>
          <w:highlight w:val="yellow"/>
        </w:rPr>
        <w:t>insert multiple rows</w:t>
      </w:r>
      <w:r>
        <w:rPr>
          <w:rFonts w:ascii="TimesNewRomanPSMT" w:hAnsi="TimesNewRomanPSMT" w:cs="TimesNewRomanPSMT"/>
          <w:color w:val="000000"/>
          <w:sz w:val="30"/>
          <w:szCs w:val="30"/>
        </w:rPr>
        <w:t>. Simply separate the rows</w:t>
      </w:r>
    </w:p>
    <w:p w14:paraId="7CA8B569"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commas, as follows:</w:t>
      </w:r>
    </w:p>
    <w:p w14:paraId="6F447720" w14:textId="41BFC693" w:rsidR="00F64F97" w:rsidRDefault="00F64F97" w:rsidP="00F64F97">
      <w:pPr>
        <w:autoSpaceDE w:val="0"/>
        <w:autoSpaceDN w:val="0"/>
        <w:adjustRightInd w:val="0"/>
        <w:spacing w:after="0" w:line="240" w:lineRule="auto"/>
        <w:rPr>
          <w:rFonts w:ascii="TimesNewRomanPS-BoldMT" w:hAnsi="TimesNewRomanPS-BoldMT" w:cs="TimesNewRomanPS-BoldMT"/>
          <w:b/>
          <w:bCs/>
          <w:color w:val="0000EF"/>
          <w:sz w:val="26"/>
          <w:szCs w:val="26"/>
        </w:rPr>
      </w:pPr>
    </w:p>
    <w:p w14:paraId="309AFBBD" w14:textId="77777777" w:rsidR="00F64F97" w:rsidRDefault="00F64F97" w:rsidP="00F64F9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44B857E7" w14:textId="77777777" w:rsidR="00F64F97" w:rsidRDefault="00F64F97"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 VALUES</w:t>
      </w:r>
    </w:p>
    <w:p w14:paraId="6F111560"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(2, 11, '20170620', N'USA', 50.00),</w:t>
      </w:r>
    </w:p>
    <w:p w14:paraId="7D6E099E"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(5, 13, '20170620', N'USA', 40.00),</w:t>
      </w:r>
    </w:p>
    <w:p w14:paraId="0173FB72" w14:textId="77777777" w:rsidR="00F64F97" w:rsidRDefault="00F64F97" w:rsidP="00F64F9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(7, 17, '20170620', N'USA', 45.00</w:t>
      </w:r>
      <w:proofErr w:type="gramStart"/>
      <w:r>
        <w:rPr>
          <w:rFonts w:ascii="CourierNewPSMT" w:hAnsi="CourierNewPSMT" w:cs="CourierNewPSMT"/>
          <w:color w:val="000000"/>
          <w:sz w:val="26"/>
          <w:szCs w:val="26"/>
        </w:rPr>
        <w:t>);</w:t>
      </w:r>
      <w:proofErr w:type="gramEnd"/>
    </w:p>
    <w:p w14:paraId="2D747076"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5982006E" w14:textId="1AE71099"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the entire statement is considered one transaction, meaning that </w:t>
      </w:r>
      <w:r w:rsidRPr="00F64F97">
        <w:rPr>
          <w:rFonts w:ascii="TimesNewRomanPSMT" w:hAnsi="TimesNewRomanPSMT" w:cs="TimesNewRomanPSMT"/>
          <w:color w:val="000000"/>
          <w:sz w:val="30"/>
          <w:szCs w:val="30"/>
          <w:highlight w:val="yellow"/>
        </w:rPr>
        <w:t>if</w:t>
      </w:r>
    </w:p>
    <w:p w14:paraId="6B5768C1"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sidRPr="00F64F97">
        <w:rPr>
          <w:rFonts w:ascii="TimesNewRomanPSMT" w:hAnsi="TimesNewRomanPSMT" w:cs="TimesNewRomanPSMT"/>
          <w:color w:val="000000"/>
          <w:sz w:val="30"/>
          <w:szCs w:val="30"/>
          <w:highlight w:val="yellow"/>
        </w:rPr>
        <w:t>any row fails</w:t>
      </w:r>
      <w:r>
        <w:rPr>
          <w:rFonts w:ascii="TimesNewRomanPSMT" w:hAnsi="TimesNewRomanPSMT" w:cs="TimesNewRomanPSMT"/>
          <w:color w:val="000000"/>
          <w:sz w:val="30"/>
          <w:szCs w:val="30"/>
        </w:rPr>
        <w:t xml:space="preserve"> to enter the target table, </w:t>
      </w:r>
      <w:r w:rsidRPr="00F64F97">
        <w:rPr>
          <w:rFonts w:ascii="TimesNewRomanPSMT" w:hAnsi="TimesNewRomanPSMT" w:cs="TimesNewRomanPSMT"/>
          <w:color w:val="000000"/>
          <w:sz w:val="30"/>
          <w:szCs w:val="30"/>
          <w:highlight w:val="yellow"/>
        </w:rPr>
        <w:t xml:space="preserve">the entire statement </w:t>
      </w:r>
      <w:proofErr w:type="gramStart"/>
      <w:r w:rsidRPr="00F64F97">
        <w:rPr>
          <w:rFonts w:ascii="TimesNewRomanPSMT" w:hAnsi="TimesNewRomanPSMT" w:cs="TimesNewRomanPSMT"/>
          <w:color w:val="000000"/>
          <w:sz w:val="30"/>
          <w:szCs w:val="30"/>
          <w:highlight w:val="yellow"/>
        </w:rPr>
        <w:t>fails</w:t>
      </w:r>
      <w:proofErr w:type="gramEnd"/>
      <w:r>
        <w:rPr>
          <w:rFonts w:ascii="TimesNewRomanPSMT" w:hAnsi="TimesNewRomanPSMT" w:cs="TimesNewRomanPSMT"/>
          <w:color w:val="000000"/>
          <w:sz w:val="30"/>
          <w:szCs w:val="30"/>
        </w:rPr>
        <w:t xml:space="preserve"> and no row is</w:t>
      </w:r>
    </w:p>
    <w:p w14:paraId="135AB5E4"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inserted.</w:t>
      </w:r>
    </w:p>
    <w:p w14:paraId="30B71587"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p>
    <w:p w14:paraId="1A00B662" w14:textId="670B1F2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see the result of running all INSERT examples in this section, query the</w:t>
      </w:r>
    </w:p>
    <w:p w14:paraId="28619D2D" w14:textId="77777777" w:rsidR="00F64F97" w:rsidRDefault="00F64F97" w:rsidP="00F64F9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by using the following query:</w:t>
      </w:r>
    </w:p>
    <w:p w14:paraId="310CBD6E" w14:textId="43D79D71" w:rsidR="00E66A64" w:rsidRDefault="00F64F97" w:rsidP="00F64F97">
      <w:pPr>
        <w:autoSpaceDE w:val="0"/>
        <w:autoSpaceDN w:val="0"/>
        <w:adjustRightInd w:val="0"/>
        <w:spacing w:after="0" w:line="240" w:lineRule="auto"/>
        <w:rPr>
          <w:rFonts w:ascii="Segoe UI" w:hAnsi="Segoe UI" w:cs="Segoe UI"/>
          <w:color w:val="252525"/>
          <w:sz w:val="21"/>
          <w:szCs w:val="21"/>
        </w:rPr>
      </w:pPr>
      <w:r>
        <w:rPr>
          <w:rFonts w:ascii="CourierNewPSMT" w:hAnsi="CourierNewPSMT" w:cs="CourierNewPSMT"/>
          <w:color w:val="000000"/>
          <w:sz w:val="26"/>
          <w:szCs w:val="26"/>
        </w:rPr>
        <w:t xml:space="preserve">SELECT *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55C85704" w14:textId="77777777" w:rsidR="004F05D3" w:rsidRDefault="004F05D3" w:rsidP="00301F9D">
      <w:pPr>
        <w:autoSpaceDE w:val="0"/>
        <w:autoSpaceDN w:val="0"/>
        <w:adjustRightInd w:val="0"/>
        <w:spacing w:after="0" w:line="240" w:lineRule="auto"/>
        <w:rPr>
          <w:rFonts w:ascii="Segoe UI" w:hAnsi="Segoe UI" w:cs="Segoe UI"/>
          <w:color w:val="252525"/>
          <w:sz w:val="21"/>
          <w:szCs w:val="21"/>
        </w:rPr>
      </w:pPr>
    </w:p>
    <w:bookmarkEnd w:id="14"/>
    <w:p w14:paraId="724CE859" w14:textId="51358767" w:rsidR="0063463E" w:rsidRDefault="0063463E"/>
    <w:p w14:paraId="55F7479E" w14:textId="2266F990" w:rsidR="002E1036" w:rsidRDefault="002E1036" w:rsidP="002E1036">
      <w:pPr>
        <w:pStyle w:val="Heading4"/>
      </w:pPr>
      <w:r>
        <w:t>INSERT SELECT</w:t>
      </w:r>
    </w:p>
    <w:p w14:paraId="6380C70D" w14:textId="77777777" w:rsidR="002E1036" w:rsidRDefault="002E1036"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0A835AB5" w14:textId="77777777" w:rsidR="002E1036" w:rsidRPr="002E1036"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INSERT SELECT statement </w:t>
      </w:r>
      <w:r w:rsidRPr="002E1036">
        <w:rPr>
          <w:rFonts w:ascii="TimesNewRomanPSMT" w:hAnsi="TimesNewRomanPSMT" w:cs="TimesNewRomanPSMT"/>
          <w:color w:val="000000"/>
          <w:sz w:val="30"/>
          <w:szCs w:val="30"/>
          <w:highlight w:val="yellow"/>
        </w:rPr>
        <w:t>inserts the result set returned by a query</w:t>
      </w:r>
    </w:p>
    <w:p w14:paraId="6C3B91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2E1036">
        <w:rPr>
          <w:rFonts w:ascii="TimesNewRomanPSMT" w:hAnsi="TimesNewRomanPSMT" w:cs="TimesNewRomanPSMT"/>
          <w:color w:val="000000"/>
          <w:sz w:val="30"/>
          <w:szCs w:val="30"/>
          <w:highlight w:val="yellow"/>
        </w:rPr>
        <w:t>into the specified target table</w:t>
      </w:r>
      <w:r>
        <w:rPr>
          <w:rFonts w:ascii="TimesNewRomanPSMT" w:hAnsi="TimesNewRomanPSMT" w:cs="TimesNewRomanPSMT"/>
          <w:color w:val="000000"/>
          <w:sz w:val="30"/>
          <w:szCs w:val="30"/>
        </w:rPr>
        <w:t>. As with INSERT VALUES, the INSERT</w:t>
      </w:r>
    </w:p>
    <w:p w14:paraId="443EE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statement </w:t>
      </w:r>
      <w:r w:rsidRPr="002E1036">
        <w:rPr>
          <w:rFonts w:ascii="TimesNewRomanPSMT" w:hAnsi="TimesNewRomanPSMT" w:cs="TimesNewRomanPSMT"/>
          <w:color w:val="000000"/>
          <w:sz w:val="30"/>
          <w:szCs w:val="30"/>
          <w:highlight w:val="yellow"/>
        </w:rPr>
        <w:t>supports</w:t>
      </w:r>
      <w:r>
        <w:rPr>
          <w:rFonts w:ascii="TimesNewRomanPSMT" w:hAnsi="TimesNewRomanPSMT" w:cs="TimesNewRomanPSMT"/>
          <w:color w:val="000000"/>
          <w:sz w:val="30"/>
          <w:szCs w:val="30"/>
        </w:rPr>
        <w:t xml:space="preserve"> optionally </w:t>
      </w:r>
      <w:r w:rsidRPr="002E1036">
        <w:rPr>
          <w:rFonts w:ascii="TimesNewRomanPSMT" w:hAnsi="TimesNewRomanPSMT" w:cs="TimesNewRomanPSMT"/>
          <w:color w:val="000000"/>
          <w:sz w:val="30"/>
          <w:szCs w:val="30"/>
          <w:highlight w:val="yellow"/>
        </w:rPr>
        <w:t>specifying the target column names</w:t>
      </w:r>
      <w:r>
        <w:rPr>
          <w:rFonts w:ascii="TimesNewRomanPSMT" w:hAnsi="TimesNewRomanPSMT" w:cs="TimesNewRomanPSMT"/>
          <w:color w:val="000000"/>
          <w:sz w:val="30"/>
          <w:szCs w:val="30"/>
        </w:rPr>
        <w:t>.</w:t>
      </w:r>
    </w:p>
    <w:p w14:paraId="3BF3E5D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Also, you can omit columns that get their values automatically from an</w:t>
      </w:r>
    </w:p>
    <w:p w14:paraId="16C5CD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property, default constraint, or when allowing NULLs.</w:t>
      </w:r>
    </w:p>
    <w:p w14:paraId="67D66D2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3D7A3FB0" w14:textId="6034E23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the following code inserts into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15EA12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result of a query against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returning orders shipped to</w:t>
      </w:r>
    </w:p>
    <w:p w14:paraId="4FC3C27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customers in Norway:</w:t>
      </w:r>
    </w:p>
    <w:p w14:paraId="2407E9C2" w14:textId="28258A7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5E9F767D" w14:textId="433CE9C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12E0E07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2691906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395D5D9D" w14:textId="77777777" w:rsidR="002E1036" w:rsidRDefault="002E1036" w:rsidP="002E1036">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55D66D8" w14:textId="77777777" w:rsidR="002E1036" w:rsidRDefault="002E1036" w:rsidP="002E1036">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
    <w:p w14:paraId="39C45ABA" w14:textId="3A80AC43" w:rsidR="002E1036" w:rsidRDefault="002E1036" w:rsidP="002E1036">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lastRenderedPageBreak/>
        <w:t>shipcountry</w:t>
      </w:r>
      <w:proofErr w:type="spellEnd"/>
      <w:r>
        <w:rPr>
          <w:rFonts w:ascii="CourierNewPSMT" w:hAnsi="CourierNewPSMT" w:cs="CourierNewPSMT"/>
          <w:color w:val="000000"/>
          <w:sz w:val="26"/>
          <w:szCs w:val="26"/>
        </w:rPr>
        <w:t>, freight</w:t>
      </w:r>
    </w:p>
    <w:p w14:paraId="3CD9687D" w14:textId="77777777" w:rsidR="002E1036" w:rsidRDefault="002E1036" w:rsidP="002E103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B8A51DB"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6AF3D75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04734595" w14:textId="1B3F6A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2C33A0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
    <w:p w14:paraId="554124E4" w14:textId="2798CE6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code turns on the IDENTITY_INSERT option against </w:t>
      </w:r>
      <w:proofErr w:type="spellStart"/>
      <w:r>
        <w:rPr>
          <w:rFonts w:ascii="TimesNewRomanPSMT" w:hAnsi="TimesNewRomanPSMT" w:cs="TimesNewRomanPSMT"/>
          <w:color w:val="000000"/>
          <w:sz w:val="30"/>
          <w:szCs w:val="30"/>
        </w:rPr>
        <w:t>Sales.MyOrders</w:t>
      </w:r>
      <w:proofErr w:type="spellEnd"/>
    </w:p>
    <w:p w14:paraId="3F312EC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use the original order IDs and not let the identity property generate</w:t>
      </w:r>
    </w:p>
    <w:p w14:paraId="5CDC23A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those.</w:t>
      </w:r>
    </w:p>
    <w:p w14:paraId="10F3BEBD" w14:textId="53931A35"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71E9070A"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Setting </w:t>
      </w:r>
      <w:r w:rsidRPr="008B4391">
        <w:rPr>
          <w:rFonts w:ascii="TimesNewRomanPSMT" w:hAnsi="TimesNewRomanPSMT" w:cs="TimesNewRomanPSMT"/>
          <w:color w:val="000000"/>
          <w:sz w:val="30"/>
          <w:szCs w:val="30"/>
          <w:highlight w:val="yellow"/>
        </w:rPr>
        <w:t>IDENTITY_INSERT to OFF causes the current identity value of</w:t>
      </w:r>
    </w:p>
    <w:p w14:paraId="13BFF52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the table to be set to the current maximum value in the identity column</w:t>
      </w:r>
      <w:r>
        <w:rPr>
          <w:rFonts w:ascii="TimesNewRomanPSMT" w:hAnsi="TimesNewRomanPSMT" w:cs="TimesNewRomanPSMT"/>
          <w:color w:val="000000"/>
          <w:sz w:val="30"/>
          <w:szCs w:val="30"/>
        </w:rPr>
        <w:t>. In</w:t>
      </w:r>
    </w:p>
    <w:p w14:paraId="462DCAF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our example, the current identity value was set to 11015. If you now add</w:t>
      </w:r>
    </w:p>
    <w:p w14:paraId="65CF423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another row to the table, the order ID will be set to 11016.</w:t>
      </w:r>
    </w:p>
    <w:p w14:paraId="4518EF8F" w14:textId="77777777" w:rsidR="008B4391" w:rsidRDefault="008B4391" w:rsidP="002E1036">
      <w:pPr>
        <w:autoSpaceDE w:val="0"/>
        <w:autoSpaceDN w:val="0"/>
        <w:adjustRightInd w:val="0"/>
        <w:spacing w:after="0" w:line="240" w:lineRule="auto"/>
        <w:rPr>
          <w:rFonts w:ascii="TimesNewRomanPS-BoldMT" w:hAnsi="TimesNewRomanPS-BoldMT" w:cs="TimesNewRomanPS-BoldMT"/>
          <w:b/>
          <w:bCs/>
          <w:color w:val="000000"/>
          <w:sz w:val="30"/>
          <w:szCs w:val="30"/>
        </w:rPr>
      </w:pPr>
    </w:p>
    <w:p w14:paraId="5B2CEAF6" w14:textId="4EEBBF5B" w:rsidR="002E1036" w:rsidRDefault="002E1036" w:rsidP="008B4391">
      <w:pPr>
        <w:pStyle w:val="Heading4"/>
      </w:pPr>
      <w:r>
        <w:t>INSERT EXEC</w:t>
      </w:r>
    </w:p>
    <w:p w14:paraId="379AA610"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53EC02C" w14:textId="49A0C46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With the INSERT EXEC statement, you can </w:t>
      </w:r>
      <w:r w:rsidRPr="008B4391">
        <w:rPr>
          <w:rFonts w:ascii="TimesNewRomanPSMT" w:hAnsi="TimesNewRomanPSMT" w:cs="TimesNewRomanPSMT"/>
          <w:color w:val="000000"/>
          <w:sz w:val="30"/>
          <w:szCs w:val="30"/>
          <w:highlight w:val="yellow"/>
        </w:rPr>
        <w:t>insert the result set</w:t>
      </w:r>
      <w:r>
        <w:rPr>
          <w:rFonts w:ascii="TimesNewRomanPSMT" w:hAnsi="TimesNewRomanPSMT" w:cs="TimesNewRomanPSMT"/>
          <w:color w:val="000000"/>
          <w:sz w:val="30"/>
          <w:szCs w:val="30"/>
        </w:rPr>
        <w:t xml:space="preserve"> (or sets)</w:t>
      </w:r>
    </w:p>
    <w:p w14:paraId="335F4BE6" w14:textId="77777777" w:rsidR="002E1036" w:rsidRPr="008B4391"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8B4391">
        <w:rPr>
          <w:rFonts w:ascii="TimesNewRomanPSMT" w:hAnsi="TimesNewRomanPSMT" w:cs="TimesNewRomanPSMT"/>
          <w:color w:val="000000"/>
          <w:sz w:val="30"/>
          <w:szCs w:val="30"/>
          <w:highlight w:val="yellow"/>
        </w:rPr>
        <w:t>returned by a dynamic batch or a stored procedure into the specified target</w:t>
      </w:r>
    </w:p>
    <w:p w14:paraId="69EF90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8B4391">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Much like the INSERT VALUES and INSERT SELECT statements,</w:t>
      </w:r>
    </w:p>
    <w:p w14:paraId="2680647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EXEC supports specifying an </w:t>
      </w:r>
      <w:r w:rsidRPr="008B4391">
        <w:rPr>
          <w:rFonts w:ascii="TimesNewRomanPSMT" w:hAnsi="TimesNewRomanPSMT" w:cs="TimesNewRomanPSMT"/>
          <w:color w:val="000000"/>
          <w:sz w:val="30"/>
          <w:szCs w:val="30"/>
          <w:highlight w:val="yellow"/>
        </w:rPr>
        <w:t>optional target column list</w:t>
      </w:r>
      <w:r>
        <w:rPr>
          <w:rFonts w:ascii="TimesNewRomanPSMT" w:hAnsi="TimesNewRomanPSMT" w:cs="TimesNewRomanPSMT"/>
          <w:color w:val="000000"/>
          <w:sz w:val="30"/>
          <w:szCs w:val="30"/>
        </w:rPr>
        <w:t>, and allows</w:t>
      </w:r>
    </w:p>
    <w:p w14:paraId="269C1349" w14:textId="42E19213"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omitting columns that accept their values automatically.</w:t>
      </w:r>
    </w:p>
    <w:p w14:paraId="62ADA9B5"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C9CA55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the INSERT EXEC statement, the following example uses</w:t>
      </w:r>
    </w:p>
    <w:p w14:paraId="3080FCC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 procedure called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which accepts a ship country as</w:t>
      </w:r>
    </w:p>
    <w:p w14:paraId="5F6E8B9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input and returns orders shipped to the input country. Run the following code</w:t>
      </w:r>
    </w:p>
    <w:p w14:paraId="2EEE71F5" w14:textId="3B54778B"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create the </w:t>
      </w:r>
      <w:proofErr w:type="spellStart"/>
      <w:r>
        <w:rPr>
          <w:rFonts w:ascii="TimesNewRomanPSMT" w:hAnsi="TimesNewRomanPSMT" w:cs="TimesNewRomanPSMT"/>
          <w:color w:val="000000"/>
          <w:sz w:val="30"/>
          <w:szCs w:val="30"/>
        </w:rPr>
        <w:t>Sales.OrdersForCountry</w:t>
      </w:r>
      <w:proofErr w:type="spellEnd"/>
      <w:r>
        <w:rPr>
          <w:rFonts w:ascii="TimesNewRomanPSMT" w:hAnsi="TimesNewRomanPSMT" w:cs="TimesNewRomanPSMT"/>
          <w:color w:val="000000"/>
          <w:sz w:val="30"/>
          <w:szCs w:val="30"/>
        </w:rPr>
        <w:t xml:space="preserve"> procedure:</w:t>
      </w:r>
    </w:p>
    <w:p w14:paraId="327AF3D4"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C9683C5" w14:textId="31E8C7CF"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549E626"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PROC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OrdersForCountry</w:t>
      </w:r>
      <w:proofErr w:type="spellEnd"/>
      <w:r>
        <w:rPr>
          <w:rFonts w:ascii="CourierNewPSMT" w:hAnsi="CourierNewPSMT" w:cs="CourierNewPSMT"/>
          <w:color w:val="000000"/>
          <w:sz w:val="26"/>
          <w:szCs w:val="26"/>
        </w:rPr>
        <w:t>;</w:t>
      </w:r>
      <w:proofErr w:type="gramEnd"/>
    </w:p>
    <w:p w14:paraId="7F0F0183" w14:textId="4A46281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007CD6AC"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DBA0A41"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PROC </w:t>
      </w:r>
      <w:proofErr w:type="spellStart"/>
      <w:r>
        <w:rPr>
          <w:rFonts w:ascii="CourierNewPSMT" w:hAnsi="CourierNewPSMT" w:cs="CourierNewPSMT"/>
          <w:color w:val="000000"/>
          <w:sz w:val="26"/>
          <w:szCs w:val="26"/>
        </w:rPr>
        <w:t>Sales.OrdersForCountry</w:t>
      </w:r>
      <w:proofErr w:type="spellEnd"/>
    </w:p>
    <w:p w14:paraId="65284FA1"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AS </w:t>
      </w:r>
      <w:proofErr w:type="gramStart"/>
      <w:r>
        <w:rPr>
          <w:rFonts w:ascii="CourierNewPSMT" w:hAnsi="CourierNewPSMT" w:cs="CourierNewPSMT"/>
          <w:color w:val="000000"/>
          <w:sz w:val="26"/>
          <w:szCs w:val="26"/>
        </w:rPr>
        <w:t>NVARCHAR(</w:t>
      </w:r>
      <w:proofErr w:type="gramEnd"/>
      <w:r>
        <w:rPr>
          <w:rFonts w:ascii="CourierNewPSMT" w:hAnsi="CourierNewPSMT" w:cs="CourierNewPSMT"/>
          <w:color w:val="000000"/>
          <w:sz w:val="26"/>
          <w:szCs w:val="26"/>
        </w:rPr>
        <w:t>15)</w:t>
      </w:r>
    </w:p>
    <w:p w14:paraId="5683C29B"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AS</w:t>
      </w:r>
    </w:p>
    <w:p w14:paraId="17CD9C76"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w:t>
      </w:r>
    </w:p>
    <w:p w14:paraId="45F820C6"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freight</w:t>
      </w:r>
    </w:p>
    <w:p w14:paraId="5B0E37D3"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B808912"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country;</w:t>
      </w:r>
      <w:proofErr w:type="gramEnd"/>
    </w:p>
    <w:p w14:paraId="1D1755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GO</w:t>
      </w:r>
    </w:p>
    <w:p w14:paraId="232C615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Run the following code to invoke the stored procedure with Portugal as the</w:t>
      </w:r>
    </w:p>
    <w:p w14:paraId="789E277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w:t>
      </w:r>
      <w:proofErr w:type="gramStart"/>
      <w:r>
        <w:rPr>
          <w:rFonts w:ascii="TimesNewRomanPSMT" w:hAnsi="TimesNewRomanPSMT" w:cs="TimesNewRomanPSMT"/>
          <w:color w:val="000000"/>
          <w:sz w:val="30"/>
          <w:szCs w:val="30"/>
        </w:rPr>
        <w:t>country, and</w:t>
      </w:r>
      <w:proofErr w:type="gramEnd"/>
      <w:r>
        <w:rPr>
          <w:rFonts w:ascii="TimesNewRomanPSMT" w:hAnsi="TimesNewRomanPSMT" w:cs="TimesNewRomanPSMT"/>
          <w:color w:val="000000"/>
          <w:sz w:val="30"/>
          <w:szCs w:val="30"/>
        </w:rPr>
        <w:t xml:space="preserve"> insert the result of the procedure into the </w:t>
      </w:r>
      <w:proofErr w:type="spellStart"/>
      <w:r>
        <w:rPr>
          <w:rFonts w:ascii="TimesNewRomanPSMT" w:hAnsi="TimesNewRomanPSMT" w:cs="TimesNewRomanPSMT"/>
          <w:color w:val="000000"/>
          <w:sz w:val="30"/>
          <w:szCs w:val="30"/>
        </w:rPr>
        <w:t>Sales.MyOrders</w:t>
      </w:r>
      <w:proofErr w:type="spellEnd"/>
    </w:p>
    <w:p w14:paraId="665C94D5" w14:textId="50442F9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62E1B886"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8C6ADC9" w14:textId="0870D2BC"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4905BBE8"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ON;</w:t>
      </w:r>
      <w:proofErr w:type="gramEnd"/>
    </w:p>
    <w:p w14:paraId="2601087B"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7C067C7C" w14:textId="6B5138E8"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1FE28CA5"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513A697C" w14:textId="77777777" w:rsidR="002E1036" w:rsidRDefault="002E1036" w:rsidP="008B4391">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EXEC </w:t>
      </w:r>
      <w:proofErr w:type="spellStart"/>
      <w:r>
        <w:rPr>
          <w:rFonts w:ascii="CourierNewPSMT" w:hAnsi="CourierNewPSMT" w:cs="CourierNewPSMT"/>
          <w:color w:val="000000"/>
          <w:sz w:val="26"/>
          <w:szCs w:val="26"/>
        </w:rPr>
        <w:t>Sales.OrdersForCountry</w:t>
      </w:r>
      <w:proofErr w:type="spellEnd"/>
    </w:p>
    <w:p w14:paraId="48EDA831" w14:textId="77777777" w:rsidR="002E1036" w:rsidRDefault="002E1036" w:rsidP="008B4391">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@country = </w:t>
      </w:r>
      <w:proofErr w:type="spellStart"/>
      <w:r>
        <w:rPr>
          <w:rFonts w:ascii="CourierNewPSMT" w:hAnsi="CourierNewPSMT" w:cs="CourierNewPSMT"/>
          <w:color w:val="000000"/>
          <w:sz w:val="26"/>
          <w:szCs w:val="26"/>
        </w:rPr>
        <w:t>N'Portugal</w:t>
      </w:r>
      <w:proofErr w:type="spellEnd"/>
      <w:proofErr w:type="gramStart"/>
      <w:r>
        <w:rPr>
          <w:rFonts w:ascii="CourierNewPSMT" w:hAnsi="CourierNewPSMT" w:cs="CourierNewPSMT"/>
          <w:color w:val="000000"/>
          <w:sz w:val="26"/>
          <w:szCs w:val="26"/>
        </w:rPr>
        <w:t>';</w:t>
      </w:r>
      <w:proofErr w:type="gramEnd"/>
    </w:p>
    <w:p w14:paraId="27CF056E" w14:textId="77777777" w:rsidR="008B4391" w:rsidRDefault="008B4391" w:rsidP="002E1036">
      <w:pPr>
        <w:autoSpaceDE w:val="0"/>
        <w:autoSpaceDN w:val="0"/>
        <w:adjustRightInd w:val="0"/>
        <w:spacing w:after="0" w:line="240" w:lineRule="auto"/>
        <w:rPr>
          <w:rFonts w:ascii="CourierNewPSMT" w:hAnsi="CourierNewPSMT" w:cs="CourierNewPSMT"/>
          <w:color w:val="000000"/>
          <w:sz w:val="26"/>
          <w:szCs w:val="26"/>
        </w:rPr>
      </w:pPr>
    </w:p>
    <w:p w14:paraId="605A3A16" w14:textId="10AF154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IDENTITY_INSERT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OFF;</w:t>
      </w:r>
      <w:proofErr w:type="gramEnd"/>
    </w:p>
    <w:p w14:paraId="1D71D46A"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073597A" w14:textId="4C1003E2"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Here as well, the code turns on the IDENTITY_INSERT option against the</w:t>
      </w:r>
    </w:p>
    <w:p w14:paraId="643C5DF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table so that the INSERT statement can specify the values for the</w:t>
      </w:r>
    </w:p>
    <w:p w14:paraId="7AEE5D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identity column instead of letting the property assign those.</w:t>
      </w:r>
    </w:p>
    <w:p w14:paraId="06DB271E"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46A75434" w14:textId="32EE9BC8"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EXEC works even when the source dynamic batch or stored</w:t>
      </w:r>
    </w:p>
    <w:p w14:paraId="1C561F3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procedure has more than one query. But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as long as all queries return</w:t>
      </w:r>
    </w:p>
    <w:p w14:paraId="2EF85008" w14:textId="20786D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result sets that are compatible with the target table definition.</w:t>
      </w:r>
    </w:p>
    <w:p w14:paraId="46FEA263"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07230E96" w14:textId="77777777" w:rsidR="002E1036" w:rsidRDefault="002E1036" w:rsidP="008B4391">
      <w:pPr>
        <w:pStyle w:val="Heading4"/>
      </w:pPr>
      <w:r>
        <w:t>SELECT INTO</w:t>
      </w:r>
    </w:p>
    <w:p w14:paraId="2C33D90F" w14:textId="77777777" w:rsidR="008B4391" w:rsidRDefault="008B4391" w:rsidP="002E1036">
      <w:pPr>
        <w:autoSpaceDE w:val="0"/>
        <w:autoSpaceDN w:val="0"/>
        <w:adjustRightInd w:val="0"/>
        <w:spacing w:after="0" w:line="240" w:lineRule="auto"/>
        <w:rPr>
          <w:rFonts w:ascii="TimesNewRomanPSMT" w:hAnsi="TimesNewRomanPSMT" w:cs="TimesNewRomanPSMT"/>
          <w:color w:val="000000"/>
          <w:sz w:val="30"/>
          <w:szCs w:val="30"/>
        </w:rPr>
      </w:pPr>
    </w:p>
    <w:p w14:paraId="66F35580" w14:textId="31A89A4A"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SELECT INTO statement </w:t>
      </w:r>
      <w:r w:rsidRPr="00574B7B">
        <w:rPr>
          <w:rFonts w:ascii="TimesNewRomanPSMT" w:hAnsi="TimesNewRomanPSMT" w:cs="TimesNewRomanPSMT"/>
          <w:color w:val="000000"/>
          <w:sz w:val="30"/>
          <w:szCs w:val="30"/>
          <w:highlight w:val="yellow"/>
        </w:rPr>
        <w:t>involves</w:t>
      </w:r>
      <w:r>
        <w:rPr>
          <w:rFonts w:ascii="TimesNewRomanPSMT" w:hAnsi="TimesNewRomanPSMT" w:cs="TimesNewRomanPSMT"/>
          <w:color w:val="000000"/>
          <w:sz w:val="30"/>
          <w:szCs w:val="30"/>
        </w:rPr>
        <w:t xml:space="preserve"> a </w:t>
      </w:r>
      <w:r w:rsidRPr="00574B7B">
        <w:rPr>
          <w:rFonts w:ascii="TimesNewRomanPSMT" w:hAnsi="TimesNewRomanPSMT" w:cs="TimesNewRomanPSMT"/>
          <w:color w:val="000000"/>
          <w:sz w:val="30"/>
          <w:szCs w:val="30"/>
          <w:highlight w:val="yellow"/>
        </w:rPr>
        <w:t>query (the SELECT part</w:t>
      </w:r>
      <w:r>
        <w:rPr>
          <w:rFonts w:ascii="TimesNewRomanPSMT" w:hAnsi="TimesNewRomanPSMT" w:cs="TimesNewRomanPSMT"/>
          <w:color w:val="000000"/>
          <w:sz w:val="30"/>
          <w:szCs w:val="30"/>
        </w:rPr>
        <w:t>) and a</w:t>
      </w:r>
    </w:p>
    <w:p w14:paraId="2023F481"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target table (the INTO part</w:t>
      </w:r>
      <w:r>
        <w:rPr>
          <w:rFonts w:ascii="TimesNewRomanPSMT" w:hAnsi="TimesNewRomanPSMT" w:cs="TimesNewRomanPSMT"/>
          <w:color w:val="000000"/>
          <w:sz w:val="30"/>
          <w:szCs w:val="30"/>
        </w:rPr>
        <w:t xml:space="preserve">). </w:t>
      </w:r>
      <w:r w:rsidRPr="00574B7B">
        <w:rPr>
          <w:rFonts w:ascii="TimesNewRomanPSMT" w:hAnsi="TimesNewRomanPSMT" w:cs="TimesNewRomanPSMT"/>
          <w:color w:val="000000"/>
          <w:sz w:val="30"/>
          <w:szCs w:val="30"/>
          <w:highlight w:val="yellow"/>
        </w:rPr>
        <w:t>The statement creates the target table based on</w:t>
      </w:r>
    </w:p>
    <w:p w14:paraId="1E67CD03" w14:textId="77777777" w:rsidR="002E1036" w:rsidRPr="00574B7B"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74B7B">
        <w:rPr>
          <w:rFonts w:ascii="TimesNewRomanPSMT" w:hAnsi="TimesNewRomanPSMT" w:cs="TimesNewRomanPSMT"/>
          <w:color w:val="000000"/>
          <w:sz w:val="30"/>
          <w:szCs w:val="30"/>
          <w:highlight w:val="yellow"/>
        </w:rPr>
        <w:t>the definition of the source and inserts the result rows from the query into</w:t>
      </w:r>
    </w:p>
    <w:p w14:paraId="0F309EE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that table</w:t>
      </w:r>
      <w:r>
        <w:rPr>
          <w:rFonts w:ascii="TimesNewRomanPSMT" w:hAnsi="TimesNewRomanPSMT" w:cs="TimesNewRomanPSMT"/>
          <w:color w:val="000000"/>
          <w:sz w:val="30"/>
          <w:szCs w:val="30"/>
        </w:rPr>
        <w:t>. The statement copies from the source some aspects of the data</w:t>
      </w:r>
    </w:p>
    <w:p w14:paraId="574C708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like the column names, types, nullability, and identity property, in</w:t>
      </w:r>
    </w:p>
    <w:p w14:paraId="2A8529B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addition to the data itself. </w:t>
      </w:r>
      <w:r w:rsidRPr="00574B7B">
        <w:rPr>
          <w:rFonts w:ascii="TimesNewRomanPSMT" w:hAnsi="TimesNewRomanPSMT" w:cs="TimesNewRomanPSMT"/>
          <w:color w:val="000000"/>
          <w:sz w:val="30"/>
          <w:szCs w:val="30"/>
          <w:highlight w:val="yellow"/>
        </w:rPr>
        <w:t xml:space="preserve">Certain aspects of the data definition </w:t>
      </w:r>
      <w:proofErr w:type="gramStart"/>
      <w:r w:rsidRPr="00574B7B">
        <w:rPr>
          <w:rFonts w:ascii="TimesNewRomanPSMT" w:hAnsi="TimesNewRomanPSMT" w:cs="TimesNewRomanPSMT"/>
          <w:color w:val="000000"/>
          <w:sz w:val="30"/>
          <w:szCs w:val="30"/>
          <w:highlight w:val="yellow"/>
        </w:rPr>
        <w:t>aren’t</w:t>
      </w:r>
      <w:proofErr w:type="gramEnd"/>
      <w:r w:rsidRPr="00574B7B">
        <w:rPr>
          <w:rFonts w:ascii="TimesNewRomanPSMT" w:hAnsi="TimesNewRomanPSMT" w:cs="TimesNewRomanPSMT"/>
          <w:color w:val="000000"/>
          <w:sz w:val="30"/>
          <w:szCs w:val="30"/>
          <w:highlight w:val="yellow"/>
        </w:rPr>
        <w:t xml:space="preserve"> copied</w:t>
      </w:r>
    </w:p>
    <w:p w14:paraId="519DCF9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like </w:t>
      </w:r>
      <w:r w:rsidRPr="00574B7B">
        <w:rPr>
          <w:rFonts w:ascii="TimesNewRomanPSMT" w:hAnsi="TimesNewRomanPSMT" w:cs="TimesNewRomanPSMT"/>
          <w:color w:val="000000"/>
          <w:sz w:val="30"/>
          <w:szCs w:val="30"/>
          <w:highlight w:val="yellow"/>
        </w:rPr>
        <w:t>indexes, constraints, triggers, permissions, and others</w:t>
      </w:r>
      <w:r>
        <w:rPr>
          <w:rFonts w:ascii="TimesNewRomanPSMT" w:hAnsi="TimesNewRomanPSMT" w:cs="TimesNewRomanPSMT"/>
          <w:color w:val="000000"/>
          <w:sz w:val="30"/>
          <w:szCs w:val="30"/>
        </w:rPr>
        <w:t>. If you want to</w:t>
      </w:r>
    </w:p>
    <w:p w14:paraId="2E3258C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include these aspects, you need to script them from the source and apply</w:t>
      </w:r>
    </w:p>
    <w:p w14:paraId="5C83D015" w14:textId="7B1AFF5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them to the target.</w:t>
      </w:r>
    </w:p>
    <w:p w14:paraId="55C2A863"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47D2AC0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code shows an example for a SELECT INTO statement that</w:t>
      </w:r>
    </w:p>
    <w:p w14:paraId="781DEEF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queries the Sales. Orders table returning orders shipped to Norway, creates a</w:t>
      </w:r>
    </w:p>
    <w:p w14:paraId="2F66627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target table called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stores the query’s result in the target</w:t>
      </w:r>
    </w:p>
    <w:p w14:paraId="05DB265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w:t>
      </w:r>
    </w:p>
    <w:p w14:paraId="435AFEFF" w14:textId="27C2BA81"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4F54E3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7A02D7AD" w14:textId="77777777" w:rsidR="00574B7B" w:rsidRDefault="00574B7B" w:rsidP="002E1036">
      <w:pPr>
        <w:autoSpaceDE w:val="0"/>
        <w:autoSpaceDN w:val="0"/>
        <w:adjustRightInd w:val="0"/>
        <w:spacing w:after="0" w:line="240" w:lineRule="auto"/>
        <w:rPr>
          <w:rFonts w:ascii="CourierNewPSMT" w:hAnsi="CourierNewPSMT" w:cs="CourierNewPSMT"/>
          <w:color w:val="000000"/>
          <w:sz w:val="26"/>
          <w:szCs w:val="26"/>
        </w:rPr>
      </w:pPr>
    </w:p>
    <w:p w14:paraId="21C72638" w14:textId="7479A6D9"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01204B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7E4AC5A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158E73DD"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0DA1691C"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14FF9C10" w14:textId="5A1909FF"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the SELECT INTO statement creates the target table based</w:t>
      </w:r>
    </w:p>
    <w:p w14:paraId="2D12BCD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on the definition of the source. You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have direct control over the</w:t>
      </w:r>
    </w:p>
    <w:p w14:paraId="42E2A82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definition of the target. If you want target columns to be defined different</w:t>
      </w:r>
    </w:p>
    <w:p w14:paraId="0C5A5855" w14:textId="044A191D"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than the source, you need to apply some manipulation.</w:t>
      </w:r>
    </w:p>
    <w:p w14:paraId="29B21B05"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00FB7F2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source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 has an identity property, and</w:t>
      </w:r>
    </w:p>
    <w:p w14:paraId="4B49156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hence the target column is defined with an identity property as well. If you</w:t>
      </w:r>
    </w:p>
    <w:p w14:paraId="4DC76A1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want the </w:t>
      </w:r>
      <w:r w:rsidRPr="00574B7B">
        <w:rPr>
          <w:rFonts w:ascii="TimesNewRomanPSMT" w:hAnsi="TimesNewRomanPSMT" w:cs="TimesNewRomanPSMT"/>
          <w:color w:val="000000"/>
          <w:sz w:val="30"/>
          <w:szCs w:val="30"/>
          <w:highlight w:val="yellow"/>
        </w:rPr>
        <w:t>target column not to have the property</w:t>
      </w:r>
      <w:r>
        <w:rPr>
          <w:rFonts w:ascii="TimesNewRomanPSMT" w:hAnsi="TimesNewRomanPSMT" w:cs="TimesNewRomanPSMT"/>
          <w:color w:val="000000"/>
          <w:sz w:val="30"/>
          <w:szCs w:val="30"/>
        </w:rPr>
        <w:t xml:space="preserve">, you need to apply </w:t>
      </w:r>
      <w:r w:rsidRPr="00574B7B">
        <w:rPr>
          <w:rFonts w:ascii="TimesNewRomanPSMT" w:hAnsi="TimesNewRomanPSMT" w:cs="TimesNewRomanPSMT"/>
          <w:color w:val="000000"/>
          <w:sz w:val="30"/>
          <w:szCs w:val="30"/>
          <w:highlight w:val="yellow"/>
        </w:rPr>
        <w:t>some</w:t>
      </w:r>
      <w:r>
        <w:rPr>
          <w:rFonts w:ascii="TimesNewRomanPSMT" w:hAnsi="TimesNewRomanPSMT" w:cs="TimesNewRomanPSMT"/>
          <w:color w:val="000000"/>
          <w:sz w:val="30"/>
          <w:szCs w:val="30"/>
        </w:rPr>
        <w:t xml:space="preserve"> kind</w:t>
      </w:r>
    </w:p>
    <w:p w14:paraId="763DA67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w:t>
      </w:r>
      <w:r w:rsidRPr="00574B7B">
        <w:rPr>
          <w:rFonts w:ascii="TimesNewRomanPSMT" w:hAnsi="TimesNewRomanPSMT" w:cs="TimesNewRomanPSMT"/>
          <w:color w:val="000000"/>
          <w:sz w:val="30"/>
          <w:szCs w:val="30"/>
          <w:highlight w:val="yellow"/>
        </w:rPr>
        <w:t xml:space="preserve">manipulation, like </w:t>
      </w:r>
      <w:proofErr w:type="spellStart"/>
      <w:r w:rsidRPr="00574B7B">
        <w:rPr>
          <w:rFonts w:ascii="TimesNewRomanPSMT" w:hAnsi="TimesNewRomanPSMT" w:cs="TimesNewRomanPSMT"/>
          <w:color w:val="000000"/>
          <w:sz w:val="30"/>
          <w:szCs w:val="30"/>
          <w:highlight w:val="yellow"/>
        </w:rPr>
        <w:t>orderid</w:t>
      </w:r>
      <w:proofErr w:type="spellEnd"/>
      <w:r w:rsidRPr="00574B7B">
        <w:rPr>
          <w:rFonts w:ascii="TimesNewRomanPSMT" w:hAnsi="TimesNewRomanPSMT" w:cs="TimesNewRomanPSMT"/>
          <w:color w:val="000000"/>
          <w:sz w:val="30"/>
          <w:szCs w:val="30"/>
          <w:highlight w:val="yellow"/>
        </w:rPr>
        <w:t xml:space="preserve"> + 0 AS </w:t>
      </w:r>
      <w:proofErr w:type="spellStart"/>
      <w:r w:rsidRPr="00574B7B">
        <w:rPr>
          <w:rFonts w:ascii="TimesNewRomanPSMT" w:hAnsi="TimesNewRomanPSMT" w:cs="TimesNewRomanPSMT"/>
          <w:color w:val="000000"/>
          <w:sz w:val="30"/>
          <w:szCs w:val="30"/>
          <w:highlight w:val="yellow"/>
        </w:rPr>
        <w:t>orderid</w:t>
      </w:r>
      <w:proofErr w:type="spellEnd"/>
      <w:r>
        <w:rPr>
          <w:rFonts w:ascii="TimesNewRomanPSMT" w:hAnsi="TimesNewRomanPSMT" w:cs="TimesNewRomanPSMT"/>
          <w:color w:val="000000"/>
          <w:sz w:val="30"/>
          <w:szCs w:val="30"/>
        </w:rPr>
        <w:t>. Note that after you apply</w:t>
      </w:r>
    </w:p>
    <w:p w14:paraId="3628AA6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manipulation, the target column definition allows NULLs. If you want the</w:t>
      </w:r>
    </w:p>
    <w:p w14:paraId="511D2214"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 to be defined as not allowing NULLs, you need to use the</w:t>
      </w:r>
    </w:p>
    <w:p w14:paraId="65B1471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ISNULL function, returning a non-NULL value in case the source is a</w:t>
      </w:r>
    </w:p>
    <w:p w14:paraId="5D01E1F3"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 This is just an artificial expression that lets SQL Server know that the</w:t>
      </w:r>
    </w:p>
    <w:p w14:paraId="2C460CE2"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outcome cannot be NULL and, hence, the column can be defined as not</w:t>
      </w:r>
    </w:p>
    <w:p w14:paraId="1668F94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enabling NULLs. For example, you could use an expression such as this one:</w:t>
      </w:r>
    </w:p>
    <w:p w14:paraId="542F8443" w14:textId="30C34C1C"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+ 0, -1) AS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w:t>
      </w:r>
    </w:p>
    <w:p w14:paraId="4F4B97FA"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3DF1E105"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Similarly, the source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is defined in the source as allowing</w:t>
      </w:r>
    </w:p>
    <w:p w14:paraId="03525F2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NULLs. To make the target column be defined as NOT NULL, use the</w:t>
      </w:r>
    </w:p>
    <w:p w14:paraId="0A180E18" w14:textId="22122871"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expression </w:t>
      </w:r>
      <w:proofErr w:type="gramStart"/>
      <w:r>
        <w:rPr>
          <w:rFonts w:ascii="TimesNewRomanPSMT" w:hAnsi="TimesNewRomanPSMT" w:cs="TimesNewRomanPSMT"/>
          <w:color w:val="000000"/>
          <w:sz w:val="30"/>
          <w:szCs w:val="30"/>
        </w:rPr>
        <w:t>ISNULL(</w:t>
      </w:r>
      <w:proofErr w:type="spellStart"/>
      <w:proofErr w:type="gramEnd"/>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-1) AS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w:t>
      </w:r>
    </w:p>
    <w:p w14:paraId="2DA629A1" w14:textId="77777777" w:rsidR="00574B7B" w:rsidRDefault="00574B7B" w:rsidP="002E1036">
      <w:pPr>
        <w:autoSpaceDE w:val="0"/>
        <w:autoSpaceDN w:val="0"/>
        <w:adjustRightInd w:val="0"/>
        <w:spacing w:after="0" w:line="240" w:lineRule="auto"/>
        <w:rPr>
          <w:rFonts w:ascii="TimesNewRomanPSMT" w:hAnsi="TimesNewRomanPSMT" w:cs="TimesNewRomanPSMT"/>
          <w:color w:val="000000"/>
          <w:sz w:val="30"/>
          <w:szCs w:val="30"/>
        </w:rPr>
      </w:pPr>
    </w:p>
    <w:p w14:paraId="57E15C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74B7B">
        <w:rPr>
          <w:rFonts w:ascii="TimesNewRomanPSMT" w:hAnsi="TimesNewRomanPSMT" w:cs="TimesNewRomanPSMT"/>
          <w:color w:val="000000"/>
          <w:sz w:val="30"/>
          <w:szCs w:val="30"/>
          <w:highlight w:val="yellow"/>
        </w:rPr>
        <w:t>If you want the target column’s type to be different than the source</w:t>
      </w:r>
      <w:r>
        <w:rPr>
          <w:rFonts w:ascii="TimesNewRomanPSMT" w:hAnsi="TimesNewRomanPSMT" w:cs="TimesNewRomanPSMT"/>
          <w:color w:val="000000"/>
          <w:sz w:val="30"/>
          <w:szCs w:val="30"/>
        </w:rPr>
        <w:t>, you</w:t>
      </w:r>
    </w:p>
    <w:p w14:paraId="7BA3AAC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w:t>
      </w:r>
      <w:r w:rsidRPr="00574B7B">
        <w:rPr>
          <w:rFonts w:ascii="TimesNewRomanPSMT" w:hAnsi="TimesNewRomanPSMT" w:cs="TimesNewRomanPSMT"/>
          <w:color w:val="000000"/>
          <w:sz w:val="30"/>
          <w:szCs w:val="30"/>
          <w:highlight w:val="yellow"/>
        </w:rPr>
        <w:t>use the CAST or CONVERT functions</w:t>
      </w:r>
      <w:r>
        <w:rPr>
          <w:rFonts w:ascii="TimesNewRomanPSMT" w:hAnsi="TimesNewRomanPSMT" w:cs="TimesNewRomanPSMT"/>
          <w:color w:val="000000"/>
          <w:sz w:val="30"/>
          <w:szCs w:val="30"/>
        </w:rPr>
        <w:t>. But remember that in such a</w:t>
      </w:r>
    </w:p>
    <w:p w14:paraId="50DBD2D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target column definition enables NULLs even if the source column</w:t>
      </w:r>
    </w:p>
    <w:p w14:paraId="1C343249"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disallowed </w:t>
      </w:r>
      <w:proofErr w:type="gramStart"/>
      <w:r>
        <w:rPr>
          <w:rFonts w:ascii="TimesNewRomanPSMT" w:hAnsi="TimesNewRomanPSMT" w:cs="TimesNewRomanPSMT"/>
          <w:color w:val="000000"/>
          <w:sz w:val="30"/>
          <w:szCs w:val="30"/>
        </w:rPr>
        <w:t>NULLs, because</w:t>
      </w:r>
      <w:proofErr w:type="gramEnd"/>
      <w:r>
        <w:rPr>
          <w:rFonts w:ascii="TimesNewRomanPSMT" w:hAnsi="TimesNewRomanPSMT" w:cs="TimesNewRomanPSMT"/>
          <w:color w:val="000000"/>
          <w:sz w:val="30"/>
          <w:szCs w:val="30"/>
        </w:rPr>
        <w:t xml:space="preserve"> you applied manipulation to the source column.</w:t>
      </w:r>
    </w:p>
    <w:p w14:paraId="1979EC7E"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the previous examples, you can use the ISNULL function to make</w:t>
      </w:r>
    </w:p>
    <w:p w14:paraId="75726CAC"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define the target column as not enabling NULLs. For example, to</w:t>
      </w:r>
    </w:p>
    <w:p w14:paraId="41BFE69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convert the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column from its source type DATETIME to DATE in</w:t>
      </w:r>
    </w:p>
    <w:p w14:paraId="79FDFC1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and disallow NULLs, use the expression</w:t>
      </w:r>
    </w:p>
    <w:p w14:paraId="1FBD7C1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ISNULL(</w:t>
      </w:r>
      <w:proofErr w:type="gramEnd"/>
      <w:r>
        <w:rPr>
          <w:rFonts w:ascii="TimesNewRomanPSMT" w:hAnsi="TimesNewRomanPSMT" w:cs="TimesNewRomanPSMT"/>
          <w:color w:val="000000"/>
          <w:sz w:val="30"/>
          <w:szCs w:val="30"/>
        </w:rPr>
        <w:t>CAST(</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AS DATE), ‘19000101’) AS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w:t>
      </w:r>
    </w:p>
    <w:p w14:paraId="434D4D2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put it all together, the following code uses a query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w:t>
      </w:r>
    </w:p>
    <w:p w14:paraId="079594C2"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previous example, only </w:t>
      </w:r>
      <w:r w:rsidRPr="00562CEE">
        <w:rPr>
          <w:rFonts w:ascii="TimesNewRomanPSMT" w:hAnsi="TimesNewRomanPSMT" w:cs="TimesNewRomanPSMT"/>
          <w:color w:val="000000"/>
          <w:sz w:val="30"/>
          <w:szCs w:val="30"/>
          <w:highlight w:val="yellow"/>
        </w:rPr>
        <w:t xml:space="preserve">defining the </w:t>
      </w:r>
      <w:proofErr w:type="spellStart"/>
      <w:r w:rsidRPr="00562CEE">
        <w:rPr>
          <w:rFonts w:ascii="TimesNewRomanPSMT" w:hAnsi="TimesNewRomanPSMT" w:cs="TimesNewRomanPSMT"/>
          <w:color w:val="000000"/>
          <w:sz w:val="30"/>
          <w:szCs w:val="30"/>
          <w:highlight w:val="yellow"/>
        </w:rPr>
        <w:t>orderid</w:t>
      </w:r>
      <w:proofErr w:type="spellEnd"/>
      <w:r w:rsidRPr="00562CEE">
        <w:rPr>
          <w:rFonts w:ascii="TimesNewRomanPSMT" w:hAnsi="TimesNewRomanPSMT" w:cs="TimesNewRomanPSMT"/>
          <w:color w:val="000000"/>
          <w:sz w:val="30"/>
          <w:szCs w:val="30"/>
          <w:highlight w:val="yellow"/>
        </w:rPr>
        <w:t xml:space="preserve"> column without the identity</w:t>
      </w:r>
    </w:p>
    <w:p w14:paraId="107883D0"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sidRPr="00562CEE">
        <w:rPr>
          <w:rFonts w:ascii="TimesNewRomanPSMT" w:hAnsi="TimesNewRomanPSMT" w:cs="TimesNewRomanPSMT"/>
          <w:color w:val="000000"/>
          <w:sz w:val="30"/>
          <w:szCs w:val="30"/>
          <w:highlight w:val="yellow"/>
        </w:rPr>
        <w:t>property as NOT NULL</w:t>
      </w:r>
      <w:r>
        <w:rPr>
          <w:rFonts w:ascii="TimesNewRomanPSMT" w:hAnsi="TimesNewRomanPSMT" w:cs="TimesNewRomanPSMT"/>
          <w:color w:val="000000"/>
          <w:sz w:val="30"/>
          <w:szCs w:val="30"/>
        </w:rPr>
        <w:t xml:space="preserve">, the </w:t>
      </w:r>
      <w:proofErr w:type="spellStart"/>
      <w:r>
        <w:rPr>
          <w:rFonts w:ascii="TimesNewRomanPSMT" w:hAnsi="TimesNewRomanPSMT" w:cs="TimesNewRomanPSMT"/>
          <w:color w:val="000000"/>
          <w:sz w:val="30"/>
          <w:szCs w:val="30"/>
        </w:rPr>
        <w:t>custid</w:t>
      </w:r>
      <w:proofErr w:type="spellEnd"/>
      <w:r>
        <w:rPr>
          <w:rFonts w:ascii="TimesNewRomanPSMT" w:hAnsi="TimesNewRomanPSMT" w:cs="TimesNewRomanPSMT"/>
          <w:color w:val="000000"/>
          <w:sz w:val="30"/>
          <w:szCs w:val="30"/>
        </w:rPr>
        <w:t xml:space="preserve"> column as NOT NULL, and the </w:t>
      </w:r>
      <w:proofErr w:type="spellStart"/>
      <w:r w:rsidRPr="00562CEE">
        <w:rPr>
          <w:rFonts w:ascii="TimesNewRomanPSMT" w:hAnsi="TimesNewRomanPSMT" w:cs="TimesNewRomanPSMT"/>
          <w:color w:val="000000"/>
          <w:sz w:val="30"/>
          <w:szCs w:val="30"/>
          <w:highlight w:val="yellow"/>
        </w:rPr>
        <w:t>orderdate</w:t>
      </w:r>
      <w:proofErr w:type="spellEnd"/>
    </w:p>
    <w:p w14:paraId="7A6571EA"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column as DATE NOT NULL</w:t>
      </w:r>
      <w:r>
        <w:rPr>
          <w:rFonts w:ascii="TimesNewRomanPSMT" w:hAnsi="TimesNewRomanPSMT" w:cs="TimesNewRomanPSMT"/>
          <w:color w:val="000000"/>
          <w:sz w:val="30"/>
          <w:szCs w:val="30"/>
        </w:rPr>
        <w:t>:</w:t>
      </w:r>
    </w:p>
    <w:p w14:paraId="20D0166B" w14:textId="7163551B"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69F8DCD0"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D75387A"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0B3BFE84" w14:textId="0AC4DD94"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w:t>
      </w:r>
    </w:p>
    <w:p w14:paraId="179FD776" w14:textId="298714C8"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+ 0, -1) AS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 get rid of</w:t>
      </w:r>
    </w:p>
    <w:p w14:paraId="6A19849C" w14:textId="7DE340A0" w:rsidR="002E1036" w:rsidRDefault="00562CEE"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r w:rsidR="002E1036">
        <w:rPr>
          <w:rFonts w:ascii="CourierNewPSMT" w:hAnsi="CourierNewPSMT" w:cs="CourierNewPSMT"/>
          <w:color w:val="000000"/>
          <w:sz w:val="26"/>
          <w:szCs w:val="26"/>
        </w:rPr>
        <w:t>identity property</w:t>
      </w:r>
    </w:p>
    <w:p w14:paraId="7AB80E5C" w14:textId="4F381DF5"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make column NOT</w:t>
      </w:r>
      <w:r w:rsidR="00562CEE">
        <w:rPr>
          <w:rFonts w:ascii="CourierNewPSMT" w:hAnsi="CourierNewPSMT" w:cs="CourierNewPSMT"/>
          <w:color w:val="000000"/>
          <w:sz w:val="26"/>
          <w:szCs w:val="26"/>
        </w:rPr>
        <w:t xml:space="preserve"> </w:t>
      </w:r>
      <w:r>
        <w:rPr>
          <w:rFonts w:ascii="CourierNewPSMT" w:hAnsi="CourierNewPSMT" w:cs="CourierNewPSMT"/>
          <w:color w:val="000000"/>
          <w:sz w:val="26"/>
          <w:szCs w:val="26"/>
        </w:rPr>
        <w:t>NULL</w:t>
      </w:r>
    </w:p>
    <w:p w14:paraId="020BD224"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-1) AS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 make column NOT NULL</w:t>
      </w:r>
    </w:p>
    <w:p w14:paraId="1A896627"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w:t>
      </w:r>
    </w:p>
    <w:p w14:paraId="2420AD0E"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ISNULL(</w:t>
      </w:r>
      <w:proofErr w:type="gramEnd"/>
      <w:r>
        <w:rPr>
          <w:rFonts w:ascii="CourierNewPSMT" w:hAnsi="CourierNewPSMT" w:cs="CourierNewPSMT"/>
          <w:color w:val="000000"/>
          <w:sz w:val="26"/>
          <w:szCs w:val="26"/>
        </w:rPr>
        <w:t>CAST(</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AS DATE), '19000101') AS</w:t>
      </w:r>
    </w:p>
    <w:p w14:paraId="149BB620" w14:textId="77777777" w:rsidR="002E1036" w:rsidRDefault="002E1036" w:rsidP="00562CEE">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4A69A68" w14:textId="77777777" w:rsidR="002E1036" w:rsidRDefault="002E1036" w:rsidP="00562CEE">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freight</w:t>
      </w:r>
    </w:p>
    <w:p w14:paraId="767E44C5"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INTO </w:t>
      </w:r>
      <w:proofErr w:type="spellStart"/>
      <w:r>
        <w:rPr>
          <w:rFonts w:ascii="CourierNewPSMT" w:hAnsi="CourierNewPSMT" w:cs="CourierNewPSMT"/>
          <w:color w:val="000000"/>
          <w:sz w:val="26"/>
          <w:szCs w:val="26"/>
        </w:rPr>
        <w:t>Sales.MyOrders</w:t>
      </w:r>
      <w:proofErr w:type="spellEnd"/>
    </w:p>
    <w:p w14:paraId="65213439"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45DD55E2" w14:textId="36E212E0"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19FAF12C" w14:textId="77777777" w:rsidR="00562CEE" w:rsidRDefault="00562CEE" w:rsidP="002E1036">
      <w:pPr>
        <w:autoSpaceDE w:val="0"/>
        <w:autoSpaceDN w:val="0"/>
        <w:adjustRightInd w:val="0"/>
        <w:spacing w:after="0" w:line="240" w:lineRule="auto"/>
        <w:rPr>
          <w:rFonts w:ascii="CourierNewPSMT" w:hAnsi="CourierNewPSMT" w:cs="CourierNewPSMT"/>
          <w:color w:val="000000"/>
          <w:sz w:val="26"/>
          <w:szCs w:val="26"/>
        </w:rPr>
      </w:pPr>
    </w:p>
    <w:p w14:paraId="57349D83"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Remember that </w:t>
      </w:r>
      <w:r w:rsidRPr="00562CEE">
        <w:rPr>
          <w:rFonts w:ascii="TimesNewRomanPSMT" w:hAnsi="TimesNewRomanPSMT" w:cs="TimesNewRomanPSMT"/>
          <w:color w:val="000000"/>
          <w:sz w:val="30"/>
          <w:szCs w:val="30"/>
          <w:highlight w:val="yellow"/>
        </w:rPr>
        <w:t>SELECT INTO does not copy constraints from the source</w:t>
      </w:r>
    </w:p>
    <w:p w14:paraId="188B7F56"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so if you need those,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your responsibility to define them in the</w:t>
      </w:r>
    </w:p>
    <w:p w14:paraId="3AA0CA6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For example, the following code defines a primary key constraint in</w:t>
      </w:r>
    </w:p>
    <w:p w14:paraId="45829CAD"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table:</w:t>
      </w:r>
    </w:p>
    <w:p w14:paraId="3EC173F6" w14:textId="4B02D7A3"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1E8A796A"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41609134" w14:textId="77777777"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65E312B9"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26AFC0C8" w14:textId="535233AC" w:rsidR="002E1036" w:rsidRDefault="002E1036" w:rsidP="002E1036">
      <w:pPr>
        <w:autoSpaceDE w:val="0"/>
        <w:autoSpaceDN w:val="0"/>
        <w:adjustRightInd w:val="0"/>
        <w:spacing w:after="0" w:line="240" w:lineRule="auto"/>
        <w:rPr>
          <w:rFonts w:ascii="CourierNewPSMT" w:hAnsi="CourierNewPSMT" w:cs="CourierNewPSMT"/>
          <w:color w:val="000000"/>
          <w:sz w:val="26"/>
          <w:szCs w:val="26"/>
        </w:rPr>
      </w:pPr>
    </w:p>
    <w:p w14:paraId="3F83781F"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of the benefits of using SELECT INTO is that when the database’s</w:t>
      </w:r>
    </w:p>
    <w:p w14:paraId="31A41FB8"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recovery model is not set to full, but instead to either simple or bulk logged,</w:t>
      </w:r>
    </w:p>
    <w:p w14:paraId="0061A340"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statement uses an optimized logging mode. This can potentially result in a</w:t>
      </w:r>
    </w:p>
    <w:p w14:paraId="33F54B9B" w14:textId="5FC42246" w:rsidR="002E1036" w:rsidRDefault="002E1036"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faster insert compared to when full logging is used. </w:t>
      </w:r>
    </w:p>
    <w:p w14:paraId="0263CA13"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6462449C" w14:textId="77777777" w:rsidR="002E1036" w:rsidRPr="00562CEE" w:rsidRDefault="002E1036" w:rsidP="002E1036">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Also, remember that </w:t>
      </w:r>
      <w:r w:rsidRPr="00562CEE">
        <w:rPr>
          <w:rFonts w:ascii="TimesNewRomanPSMT" w:hAnsi="TimesNewRomanPSMT" w:cs="TimesNewRomanPSMT"/>
          <w:color w:val="000000"/>
          <w:sz w:val="30"/>
          <w:szCs w:val="30"/>
          <w:highlight w:val="yellow"/>
        </w:rPr>
        <w:t>SELECT INTO involves both creating a table and</w:t>
      </w:r>
    </w:p>
    <w:p w14:paraId="28EF039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sidRPr="00562CEE">
        <w:rPr>
          <w:rFonts w:ascii="TimesNewRomanPSMT" w:hAnsi="TimesNewRomanPSMT" w:cs="TimesNewRomanPSMT"/>
          <w:color w:val="000000"/>
          <w:sz w:val="30"/>
          <w:szCs w:val="30"/>
          <w:highlight w:val="yellow"/>
        </w:rPr>
        <w:t>populating it with data</w:t>
      </w:r>
      <w:r>
        <w:rPr>
          <w:rFonts w:ascii="TimesNewRomanPSMT" w:hAnsi="TimesNewRomanPSMT" w:cs="TimesNewRomanPSMT"/>
          <w:color w:val="000000"/>
          <w:sz w:val="30"/>
          <w:szCs w:val="30"/>
        </w:rPr>
        <w:t>. This means that both the metadata related to the target</w:t>
      </w:r>
    </w:p>
    <w:p w14:paraId="7468A4EB"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and the data are exclusively locked until the SELECT INTO transaction</w:t>
      </w:r>
    </w:p>
    <w:p w14:paraId="6D8BC401"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finishes. As a result, you can run into blocking situations due to conflicts</w:t>
      </w:r>
    </w:p>
    <w:p w14:paraId="25EB454A" w14:textId="65616EA4"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related to both data and metadata access.</w:t>
      </w:r>
    </w:p>
    <w:p w14:paraId="65DE776C" w14:textId="22984F04"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81C0BB1" w14:textId="67F7EC51"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Generate</w:t>
      </w:r>
      <w:r w:rsidR="00D14059">
        <w:rPr>
          <w:rFonts w:ascii="TimesNewRomanPSMT" w:hAnsi="TimesNewRomanPSMT" w:cs="TimesNewRomanPSMT"/>
          <w:color w:val="000000"/>
          <w:sz w:val="30"/>
          <w:szCs w:val="30"/>
        </w:rPr>
        <w:t xml:space="preserve"> new</w:t>
      </w:r>
      <w:r>
        <w:rPr>
          <w:rFonts w:ascii="TimesNewRomanPSMT" w:hAnsi="TimesNewRomanPSMT" w:cs="TimesNewRomanPSMT"/>
          <w:color w:val="000000"/>
          <w:sz w:val="30"/>
          <w:szCs w:val="30"/>
        </w:rPr>
        <w:t xml:space="preserve"> table without data, just the structure of another table.</w:t>
      </w:r>
    </w:p>
    <w:p w14:paraId="3CB376D4"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3E28FC63" w14:textId="614F5D19"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TOP 0</w:t>
      </w:r>
    </w:p>
    <w:p w14:paraId="6972E65A" w14:textId="6650EB7E" w:rsidR="00D14059" w:rsidRDefault="00D14059"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Order_Id</w:t>
      </w:r>
      <w:proofErr w:type="spellEnd"/>
      <w:r>
        <w:rPr>
          <w:rFonts w:ascii="CourierNewPSMT" w:hAnsi="CourierNewPSMT" w:cs="CourierNewPSMT"/>
          <w:color w:val="000000"/>
          <w:sz w:val="26"/>
          <w:szCs w:val="26"/>
        </w:rPr>
        <w:t xml:space="preserve"> = ordered</w:t>
      </w:r>
    </w:p>
    <w:p w14:paraId="666F9CE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Cust_Id</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custid</w:t>
      </w:r>
      <w:proofErr w:type="spellEnd"/>
    </w:p>
    <w:p w14:paraId="05B43E85"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Order_Date</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orderdate</w:t>
      </w:r>
      <w:proofErr w:type="spellEnd"/>
    </w:p>
    <w:p w14:paraId="7290C963" w14:textId="77777777" w:rsidR="00D14059"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 </w:t>
      </w:r>
      <w:proofErr w:type="spellStart"/>
      <w:r w:rsidR="00D14059">
        <w:rPr>
          <w:rFonts w:ascii="CourierNewPSMT" w:hAnsi="CourierNewPSMT" w:cs="CourierNewPSMT"/>
          <w:color w:val="000000"/>
          <w:sz w:val="26"/>
          <w:szCs w:val="26"/>
        </w:rPr>
        <w:t>Ship_Country</w:t>
      </w:r>
      <w:proofErr w:type="spellEnd"/>
      <w:r w:rsidR="00D14059">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shipcountry</w:t>
      </w:r>
      <w:proofErr w:type="spellEnd"/>
    </w:p>
    <w:p w14:paraId="0D7E5E4B" w14:textId="6A9F0BB3"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freight</w:t>
      </w:r>
    </w:p>
    <w:p w14:paraId="43F41BA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sidRPr="00574B7B">
        <w:rPr>
          <w:rFonts w:ascii="CourierNewPSMT" w:hAnsi="CourierNewPSMT" w:cs="CourierNewPSMT"/>
          <w:color w:val="000000"/>
          <w:sz w:val="26"/>
          <w:szCs w:val="26"/>
          <w:highlight w:val="yellow"/>
        </w:rPr>
        <w:t xml:space="preserve">INTO </w:t>
      </w:r>
      <w:proofErr w:type="spellStart"/>
      <w:r w:rsidRPr="00574B7B">
        <w:rPr>
          <w:rFonts w:ascii="CourierNewPSMT" w:hAnsi="CourierNewPSMT" w:cs="CourierNewPSMT"/>
          <w:color w:val="000000"/>
          <w:sz w:val="26"/>
          <w:szCs w:val="26"/>
          <w:highlight w:val="yellow"/>
        </w:rPr>
        <w:t>Sales.MyOrders</w:t>
      </w:r>
      <w:proofErr w:type="spellEnd"/>
    </w:p>
    <w:p w14:paraId="06D64059"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646F45E9" w14:textId="378AC25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0844F696" w14:textId="77777777" w:rsidR="00562CEE" w:rsidRDefault="00562CEE" w:rsidP="002E1036">
      <w:pPr>
        <w:autoSpaceDE w:val="0"/>
        <w:autoSpaceDN w:val="0"/>
        <w:adjustRightInd w:val="0"/>
        <w:spacing w:after="0" w:line="240" w:lineRule="auto"/>
        <w:rPr>
          <w:rFonts w:ascii="TimesNewRomanPSMT" w:hAnsi="TimesNewRomanPSMT" w:cs="TimesNewRomanPSMT"/>
          <w:color w:val="000000"/>
          <w:sz w:val="30"/>
          <w:szCs w:val="30"/>
        </w:rPr>
      </w:pPr>
    </w:p>
    <w:p w14:paraId="4DCDE327" w14:textId="77777777" w:rsidR="002E1036" w:rsidRDefault="002E1036" w:rsidP="002E1036">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are done, run the following code for cleanup:</w:t>
      </w:r>
    </w:p>
    <w:p w14:paraId="6E901CA4" w14:textId="1C3A90E8" w:rsidR="002E1036" w:rsidRDefault="002E1036" w:rsidP="002E1036">
      <w:pPr>
        <w:autoSpaceDE w:val="0"/>
        <w:autoSpaceDN w:val="0"/>
        <w:adjustRightInd w:val="0"/>
        <w:spacing w:after="0" w:line="240" w:lineRule="auto"/>
        <w:rPr>
          <w:rFonts w:ascii="TimesNewRomanPS-BoldMT" w:hAnsi="TimesNewRomanPS-BoldMT" w:cs="TimesNewRomanPS-BoldMT"/>
          <w:b/>
          <w:bCs/>
          <w:color w:val="0000EF"/>
          <w:sz w:val="26"/>
          <w:szCs w:val="26"/>
        </w:rPr>
      </w:pPr>
    </w:p>
    <w:p w14:paraId="0D9862CC" w14:textId="5E315626" w:rsidR="00727E80" w:rsidRDefault="002E1036" w:rsidP="002E1036">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25C2E43F" w14:textId="40BB02B4" w:rsidR="00562CEE" w:rsidRDefault="00562CEE" w:rsidP="002E1036">
      <w:pPr>
        <w:rPr>
          <w:rFonts w:ascii="CourierNewPSMT" w:hAnsi="CourierNewPSMT" w:cs="CourierNewPSMT"/>
          <w:color w:val="000000"/>
          <w:sz w:val="26"/>
          <w:szCs w:val="26"/>
        </w:rPr>
      </w:pPr>
    </w:p>
    <w:p w14:paraId="6163879C" w14:textId="0C2E4032" w:rsidR="00562CEE" w:rsidRDefault="00562CEE" w:rsidP="002E1036"/>
    <w:p w14:paraId="45FC0534" w14:textId="77777777" w:rsidR="00562CEE" w:rsidRDefault="00562CEE" w:rsidP="00562CEE">
      <w:pPr>
        <w:pStyle w:val="Heading3"/>
      </w:pPr>
      <w:r>
        <w:t>UPDATE statement</w:t>
      </w:r>
    </w:p>
    <w:p w14:paraId="69063B0D"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p>
    <w:p w14:paraId="706080D1" w14:textId="23CF769D"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the standard UPDATE statement, which enables you to</w:t>
      </w:r>
    </w:p>
    <w:p w14:paraId="413AC57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existing rows in a table. The standard UPDATE statement has the</w:t>
      </w:r>
    </w:p>
    <w:p w14:paraId="06B643A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form:</w:t>
      </w:r>
    </w:p>
    <w:p w14:paraId="3940325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94EBE02" w14:textId="2F144FA5"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&lt;target table&gt;</w:t>
      </w:r>
    </w:p>
    <w:p w14:paraId="7CDBFF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&lt;col 1&gt; = &lt;expression 1&gt;,</w:t>
      </w:r>
    </w:p>
    <w:p w14:paraId="1EEF95B0"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w:t>
      </w:r>
    </w:p>
    <w:p w14:paraId="684E3D1A" w14:textId="77777777" w:rsidR="00562CEE" w:rsidRDefault="00562CEE" w:rsidP="00562CEE">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&lt;col n&gt; = &lt;expression n&gt;</w:t>
      </w:r>
    </w:p>
    <w:p w14:paraId="1C8B092E" w14:textId="6ED77BA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5BAEDBC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
    <w:p w14:paraId="1CEBF16B"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specify the target table name in the UPDATE clause. If you want to</w:t>
      </w:r>
    </w:p>
    <w:p w14:paraId="2299693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filter a subset of rows, you indicate a WHERE clause with a predicate. Only</w:t>
      </w:r>
    </w:p>
    <w:p w14:paraId="7265560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rows for which the predicate evaluates to true are updated. Rows for which</w:t>
      </w:r>
    </w:p>
    <w:p w14:paraId="34A2A449" w14:textId="77777777"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predicate evaluates to false or unknown are not affected. An </w:t>
      </w:r>
      <w:r w:rsidRPr="00D14059">
        <w:rPr>
          <w:rFonts w:ascii="TimesNewRomanPSMT" w:hAnsi="TimesNewRomanPSMT" w:cs="TimesNewRomanPSMT"/>
          <w:color w:val="000000"/>
          <w:sz w:val="30"/>
          <w:szCs w:val="30"/>
          <w:highlight w:val="yellow"/>
        </w:rPr>
        <w:t>UPDATE</w:t>
      </w:r>
    </w:p>
    <w:p w14:paraId="5E8558A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statement without a WHERE clause affects all rows.</w:t>
      </w:r>
      <w:r>
        <w:rPr>
          <w:rFonts w:ascii="TimesNewRomanPSMT" w:hAnsi="TimesNewRomanPSMT" w:cs="TimesNewRomanPSMT"/>
          <w:color w:val="000000"/>
          <w:sz w:val="30"/>
          <w:szCs w:val="30"/>
        </w:rPr>
        <w:t xml:space="preserve"> You assign values to</w:t>
      </w:r>
    </w:p>
    <w:p w14:paraId="3CA74AE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columns in the SET clause. The source expressions can involve</w:t>
      </w:r>
    </w:p>
    <w:p w14:paraId="78F21F6A"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table, in which case their values before the update are used.</w:t>
      </w:r>
    </w:p>
    <w:p w14:paraId="7BAC23F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example, you modify rows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15ED6BC4"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representing order lines associated with order 10251. First, query those rows</w:t>
      </w:r>
    </w:p>
    <w:p w14:paraId="504C035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examine their state prior to the update:</w:t>
      </w:r>
    </w:p>
    <w:p w14:paraId="0F29D3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SELECT *</w:t>
      </w:r>
    </w:p>
    <w:p w14:paraId="529E62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213CD3DB"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5982AD6"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29B02903" w14:textId="2D31D763"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662226B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47331C88"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0EDA6B2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C4D26D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10251 22 16.80 6 0.050</w:t>
      </w:r>
    </w:p>
    <w:p w14:paraId="66D7A2A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10251 57 15.60 15 0.050</w:t>
      </w:r>
    </w:p>
    <w:p w14:paraId="7987C2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10251 65 16.80 20 0.000</w:t>
      </w:r>
    </w:p>
    <w:p w14:paraId="3FF47F50"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83B9130" w14:textId="6C20C362" w:rsidR="00562CEE" w:rsidRPr="00D14059" w:rsidRDefault="00562CEE" w:rsidP="00562CE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The following code demonstrates an </w:t>
      </w:r>
      <w:r w:rsidRPr="00D14059">
        <w:rPr>
          <w:rFonts w:ascii="TimesNewRomanPSMT" w:hAnsi="TimesNewRomanPSMT" w:cs="TimesNewRomanPSMT"/>
          <w:color w:val="000000"/>
          <w:sz w:val="30"/>
          <w:szCs w:val="30"/>
          <w:highlight w:val="yellow"/>
        </w:rPr>
        <w:t>UPDATE statement that adds a five</w:t>
      </w:r>
    </w:p>
    <w:p w14:paraId="503DCF5B" w14:textId="21C4EB84"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sidRPr="00D14059">
        <w:rPr>
          <w:rFonts w:ascii="TimesNewRomanPSMT" w:hAnsi="TimesNewRomanPSMT" w:cs="TimesNewRomanPSMT"/>
          <w:color w:val="000000"/>
          <w:sz w:val="30"/>
          <w:szCs w:val="30"/>
          <w:highlight w:val="yellow"/>
        </w:rPr>
        <w:t>percent discount to these order lines</w:t>
      </w:r>
      <w:r>
        <w:rPr>
          <w:rFonts w:ascii="TimesNewRomanPSMT" w:hAnsi="TimesNewRomanPSMT" w:cs="TimesNewRomanPSMT"/>
          <w:color w:val="000000"/>
          <w:sz w:val="30"/>
          <w:szCs w:val="30"/>
        </w:rPr>
        <w:t>:</w:t>
      </w:r>
    </w:p>
    <w:p w14:paraId="1A8BFD6C"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E48A5A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70DF1"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D14059">
        <w:rPr>
          <w:rFonts w:ascii="CourierNewPSMT" w:hAnsi="CourierNewPSMT" w:cs="CourierNewPSMT"/>
          <w:color w:val="000000"/>
          <w:sz w:val="26"/>
          <w:szCs w:val="26"/>
          <w:highlight w:val="yellow"/>
        </w:rPr>
        <w:t>discount += 0.05</w:t>
      </w:r>
    </w:p>
    <w:p w14:paraId="4DAECB83" w14:textId="0785E33E"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66B6E2E"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45C24F4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the use of the compound assignment operator discount += 0.05.</w:t>
      </w:r>
    </w:p>
    <w:p w14:paraId="4A677BA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assignment is equivalent to discount = discount + 0.05. T-SQL supports</w:t>
      </w:r>
    </w:p>
    <w:p w14:paraId="7F00A0D8"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such enhanced operators for all binary assignment operators: += (add), -=</w:t>
      </w:r>
    </w:p>
    <w:p w14:paraId="5627681E"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(subtract), *= (multiply), /= (divide), %= (modulo), &amp;= (bitwise and), |=</w:t>
      </w:r>
    </w:p>
    <w:p w14:paraId="40D2253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(bitwise or), ^= (bitwise </w:t>
      </w:r>
      <w:proofErr w:type="spellStart"/>
      <w:r>
        <w:rPr>
          <w:rFonts w:ascii="TimesNewRomanPSMT" w:hAnsi="TimesNewRomanPSMT" w:cs="TimesNewRomanPSMT"/>
          <w:color w:val="000000"/>
          <w:sz w:val="30"/>
          <w:szCs w:val="30"/>
        </w:rPr>
        <w:t>xor</w:t>
      </w:r>
      <w:proofErr w:type="spellEnd"/>
      <w:r>
        <w:rPr>
          <w:rFonts w:ascii="TimesNewRomanPSMT" w:hAnsi="TimesNewRomanPSMT" w:cs="TimesNewRomanPSMT"/>
          <w:color w:val="000000"/>
          <w:sz w:val="30"/>
          <w:szCs w:val="30"/>
        </w:rPr>
        <w:t>), += (concatenate).</w:t>
      </w:r>
    </w:p>
    <w:p w14:paraId="58EB3C92"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again the order lines associated with order 10251 to see their state</w:t>
      </w:r>
    </w:p>
    <w:p w14:paraId="537F9BB5"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after the update:</w:t>
      </w:r>
    </w:p>
    <w:p w14:paraId="61855375"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52DF8E23"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655CBE5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31FFD3F9" w14:textId="526EBE71" w:rsidR="00562CEE" w:rsidRDefault="00562CEE" w:rsidP="00562CEE">
      <w:pPr>
        <w:autoSpaceDE w:val="0"/>
        <w:autoSpaceDN w:val="0"/>
        <w:adjustRightInd w:val="0"/>
        <w:spacing w:after="0" w:line="240" w:lineRule="auto"/>
        <w:rPr>
          <w:rFonts w:ascii="TimesNewRomanPS-BoldMT" w:hAnsi="TimesNewRomanPS-BoldMT" w:cs="TimesNewRomanPS-BoldMT"/>
          <w:b/>
          <w:bCs/>
          <w:color w:val="0000EF"/>
          <w:sz w:val="26"/>
          <w:szCs w:val="26"/>
        </w:rPr>
      </w:pPr>
    </w:p>
    <w:p w14:paraId="3E73B74C"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 showing an increase of five percent in the</w:t>
      </w:r>
    </w:p>
    <w:p w14:paraId="784BAF27"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w:t>
      </w:r>
    </w:p>
    <w:p w14:paraId="0A8B757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2326FBE0"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29999472"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3E0AB9D"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10251 22 16.80 6 0.100</w:t>
      </w:r>
    </w:p>
    <w:p w14:paraId="5D24637A"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10251 57 15.60 15 0.100</w:t>
      </w:r>
    </w:p>
    <w:p w14:paraId="5809170F"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10251 65 16.80 20 0.050</w:t>
      </w:r>
    </w:p>
    <w:p w14:paraId="70A8E273" w14:textId="77777777" w:rsidR="00D14059" w:rsidRDefault="00D14059" w:rsidP="00562CEE">
      <w:pPr>
        <w:autoSpaceDE w:val="0"/>
        <w:autoSpaceDN w:val="0"/>
        <w:adjustRightInd w:val="0"/>
        <w:spacing w:after="0" w:line="240" w:lineRule="auto"/>
        <w:rPr>
          <w:rFonts w:ascii="TimesNewRomanPSMT" w:hAnsi="TimesNewRomanPSMT" w:cs="TimesNewRomanPSMT"/>
          <w:color w:val="000000"/>
          <w:sz w:val="30"/>
          <w:szCs w:val="30"/>
        </w:rPr>
      </w:pPr>
    </w:p>
    <w:p w14:paraId="6FC68F2F" w14:textId="315A4F81"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Use the following code to reduce the discount in the </w:t>
      </w:r>
      <w:proofErr w:type="gramStart"/>
      <w:r>
        <w:rPr>
          <w:rFonts w:ascii="TimesNewRomanPSMT" w:hAnsi="TimesNewRomanPSMT" w:cs="TimesNewRomanPSMT"/>
          <w:color w:val="000000"/>
          <w:sz w:val="30"/>
          <w:szCs w:val="30"/>
        </w:rPr>
        <w:t>aforementioned order</w:t>
      </w:r>
      <w:proofErr w:type="gramEnd"/>
    </w:p>
    <w:p w14:paraId="2F6FFE21"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by five percent:</w:t>
      </w:r>
    </w:p>
    <w:p w14:paraId="7674FBCC"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UPDATE </w:t>
      </w:r>
      <w:proofErr w:type="spellStart"/>
      <w:r>
        <w:rPr>
          <w:rFonts w:ascii="CourierNewPSMT" w:hAnsi="CourierNewPSMT" w:cs="CourierNewPSMT"/>
          <w:color w:val="000000"/>
          <w:sz w:val="26"/>
          <w:szCs w:val="26"/>
        </w:rPr>
        <w:t>Sales.MyOrderDetails</w:t>
      </w:r>
      <w:proofErr w:type="spellEnd"/>
    </w:p>
    <w:p w14:paraId="00ECA9B7" w14:textId="77777777"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237747A" w14:textId="7D8CC5D2" w:rsidR="00562CEE" w:rsidRDefault="00562CEE" w:rsidP="00562CE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10251;</w:t>
      </w:r>
      <w:proofErr w:type="gramEnd"/>
    </w:p>
    <w:p w14:paraId="1C8E0227" w14:textId="77777777" w:rsidR="00D14059" w:rsidRDefault="00D14059" w:rsidP="00562CEE">
      <w:pPr>
        <w:autoSpaceDE w:val="0"/>
        <w:autoSpaceDN w:val="0"/>
        <w:adjustRightInd w:val="0"/>
        <w:spacing w:after="0" w:line="240" w:lineRule="auto"/>
        <w:rPr>
          <w:rFonts w:ascii="CourierNewPSMT" w:hAnsi="CourierNewPSMT" w:cs="CourierNewPSMT"/>
          <w:color w:val="000000"/>
          <w:sz w:val="26"/>
          <w:szCs w:val="26"/>
        </w:rPr>
      </w:pPr>
    </w:p>
    <w:p w14:paraId="747C1920" w14:textId="77777777" w:rsidR="00562CEE" w:rsidRDefault="00562CEE" w:rsidP="00562CE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rows should now be back to their original state before the first</w:t>
      </w:r>
    </w:p>
    <w:p w14:paraId="313DAD7C" w14:textId="0EF54533" w:rsidR="00727E80" w:rsidRDefault="00562CEE" w:rsidP="00562CEE">
      <w:pPr>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0112AC10" w14:textId="1A0446C6"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based on join</w:t>
      </w:r>
    </w:p>
    <w:p w14:paraId="311BCA1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p>
    <w:p w14:paraId="445F86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Standard SQL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using joins in UPDATE statements, but TSQL</w:t>
      </w:r>
    </w:p>
    <w:p w14:paraId="1FBE82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does. The idea is that you might want to update rows in a table, and</w:t>
      </w:r>
    </w:p>
    <w:p w14:paraId="6AABC8C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 to related rows in other tables for filtering and assignment purposes.</w:t>
      </w:r>
    </w:p>
    <w:p w14:paraId="7DE5909A"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5B41AAB8" w14:textId="520DFE6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As an example, suppose that you want to </w:t>
      </w:r>
      <w:r w:rsidRPr="00CB6506">
        <w:rPr>
          <w:rFonts w:ascii="TimesNewRomanPSMT" w:hAnsi="TimesNewRomanPSMT" w:cs="TimesNewRomanPSMT"/>
          <w:color w:val="000000"/>
          <w:sz w:val="30"/>
          <w:szCs w:val="30"/>
          <w:highlight w:val="yellow"/>
        </w:rPr>
        <w:t>add a five percent discount to</w:t>
      </w:r>
    </w:p>
    <w:p w14:paraId="013F326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order lines associated with orders placed by customers from Norway</w:t>
      </w:r>
      <w:r>
        <w:rPr>
          <w:rFonts w:ascii="TimesNewRomanPSMT" w:hAnsi="TimesNewRomanPSMT" w:cs="TimesNewRomanPSMT"/>
          <w:color w:val="000000"/>
          <w:sz w:val="30"/>
          <w:szCs w:val="30"/>
        </w:rPr>
        <w:t>. The</w:t>
      </w:r>
    </w:p>
    <w:p w14:paraId="707E7AC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you need to modify are in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 But the</w:t>
      </w:r>
    </w:p>
    <w:p w14:paraId="3F3915D0"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CB6506">
        <w:rPr>
          <w:rFonts w:ascii="TimesNewRomanPSMT" w:hAnsi="TimesNewRomanPSMT" w:cs="TimesNewRomanPSMT"/>
          <w:color w:val="000000"/>
          <w:sz w:val="30"/>
          <w:szCs w:val="30"/>
          <w:highlight w:val="yellow"/>
        </w:rPr>
        <w:t>information you need to examine for filtering purposes is in rows in the</w:t>
      </w:r>
    </w:p>
    <w:p w14:paraId="0C0692C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proofErr w:type="spellStart"/>
      <w:r w:rsidRPr="00CB6506">
        <w:rPr>
          <w:rFonts w:ascii="TimesNewRomanPSMT" w:hAnsi="TimesNewRomanPSMT" w:cs="TimesNewRomanPSMT"/>
          <w:color w:val="000000"/>
          <w:sz w:val="30"/>
          <w:szCs w:val="30"/>
          <w:highlight w:val="yellow"/>
        </w:rPr>
        <w:t>Sales.MyCustomers</w:t>
      </w:r>
      <w:proofErr w:type="spellEnd"/>
      <w:r w:rsidRPr="00CB6506">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xml:space="preserve"> In order to match a customer with its related order</w:t>
      </w:r>
    </w:p>
    <w:p w14:paraId="733970F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lines, you need to join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with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and then</w:t>
      </w:r>
    </w:p>
    <w:p w14:paraId="7DAFDF6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join the result with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Note that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not sufficient to</w:t>
      </w:r>
    </w:p>
    <w:p w14:paraId="5F19DE8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examine the </w:t>
      </w:r>
      <w:proofErr w:type="spellStart"/>
      <w:r>
        <w:rPr>
          <w:rFonts w:ascii="TimesNewRomanPSMT" w:hAnsi="TimesNewRomanPSMT" w:cs="TimesNewRomanPSMT"/>
          <w:color w:val="000000"/>
          <w:sz w:val="30"/>
          <w:szCs w:val="30"/>
        </w:rPr>
        <w:t>shipcountry</w:t>
      </w:r>
      <w:proofErr w:type="spellEnd"/>
      <w:r>
        <w:rPr>
          <w:rFonts w:ascii="TimesNewRomanPSMT" w:hAnsi="TimesNewRomanPSMT" w:cs="TimesNewRomanPSMT"/>
          <w:color w:val="000000"/>
          <w:sz w:val="30"/>
          <w:szCs w:val="30"/>
        </w:rPr>
        <w:t xml:space="preserve"> column in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instead, you must</w:t>
      </w:r>
    </w:p>
    <w:p w14:paraId="7E7C0F0E" w14:textId="6AE966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check the country column in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w:t>
      </w:r>
    </w:p>
    <w:p w14:paraId="170733BB"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785A76A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Based on your knowledge of </w:t>
      </w:r>
      <w:proofErr w:type="gramStart"/>
      <w:r>
        <w:rPr>
          <w:rFonts w:ascii="TimesNewRomanPSMT" w:hAnsi="TimesNewRomanPSMT" w:cs="TimesNewRomanPSMT"/>
          <w:color w:val="000000"/>
          <w:sz w:val="30"/>
          <w:szCs w:val="30"/>
        </w:rPr>
        <w:t>joins, if</w:t>
      </w:r>
      <w:proofErr w:type="gramEnd"/>
      <w:r>
        <w:rPr>
          <w:rFonts w:ascii="TimesNewRomanPSMT" w:hAnsi="TimesNewRomanPSMT" w:cs="TimesNewRomanPSMT"/>
          <w:color w:val="000000"/>
          <w:sz w:val="30"/>
          <w:szCs w:val="30"/>
        </w:rPr>
        <w:t xml:space="preserve"> you wanted to write a SELECT</w:t>
      </w:r>
    </w:p>
    <w:p w14:paraId="41860A1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returning the order lines that are the target for the update, you</w:t>
      </w:r>
    </w:p>
    <w:p w14:paraId="4E3D8A64" w14:textId="0A583B9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would write a query like the following one:</w:t>
      </w:r>
    </w:p>
    <w:p w14:paraId="75F3D617"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83E85C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gramStart"/>
      <w:r>
        <w:rPr>
          <w:rFonts w:ascii="CourierNewPSMT" w:hAnsi="CourierNewPSMT" w:cs="CourierNewPSMT"/>
          <w:color w:val="000000"/>
          <w:sz w:val="26"/>
          <w:szCs w:val="26"/>
        </w:rPr>
        <w:t>OD.*</w:t>
      </w:r>
      <w:proofErr w:type="gramEnd"/>
    </w:p>
    <w:p w14:paraId="419EA47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7E194C0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2B8611E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516A1D8A"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6EFC27A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5A8AEAF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2BAF78C0"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E640A53" w14:textId="26692B51"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identifies 16 order lines, all currently with a discount value of</w:t>
      </w:r>
    </w:p>
    <w:p w14:paraId="7EECE5C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0.000.</w:t>
      </w:r>
    </w:p>
    <w:p w14:paraId="05706218"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6137ABAD" w14:textId="05B82BA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order to perform the desired update, simply replace the SELECT clause</w:t>
      </w:r>
    </w:p>
    <w:p w14:paraId="2FC2087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from the last query with an UPDATE clause, indicating the alias of the table</w:t>
      </w:r>
    </w:p>
    <w:p w14:paraId="41CB269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is the target for the</w:t>
      </w:r>
    </w:p>
    <w:p w14:paraId="2994C15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 (OD in this case), and the assignment in the SET clause, as</w:t>
      </w:r>
    </w:p>
    <w:p w14:paraId="4AC9961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3290FE9A" w14:textId="436FE8D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7F841D8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0A6DBE1B"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2F22C13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35C1A2C"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F65021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410E331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58CA505E"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47A18A3" w14:textId="3743794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3291AE4E"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B10140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Note that </w:t>
      </w:r>
      <w:r w:rsidRPr="00CB6506">
        <w:rPr>
          <w:rFonts w:ascii="TimesNewRomanPSMT" w:hAnsi="TimesNewRomanPSMT" w:cs="TimesNewRomanPSMT"/>
          <w:color w:val="000000"/>
          <w:sz w:val="30"/>
          <w:szCs w:val="30"/>
          <w:highlight w:val="yellow"/>
        </w:rPr>
        <w:t>you can refer to elements from all tables involved</w:t>
      </w:r>
      <w:r>
        <w:rPr>
          <w:rFonts w:ascii="TimesNewRomanPSMT" w:hAnsi="TimesNewRomanPSMT" w:cs="TimesNewRomanPSMT"/>
          <w:color w:val="000000"/>
          <w:sz w:val="30"/>
          <w:szCs w:val="30"/>
        </w:rPr>
        <w:t xml:space="preserve"> in the</w:t>
      </w:r>
    </w:p>
    <w:p w14:paraId="72DD698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in the source expressions, but </w:t>
      </w:r>
      <w:proofErr w:type="gramStart"/>
      <w:r w:rsidRPr="00CB6506">
        <w:rPr>
          <w:rFonts w:ascii="TimesNewRomanPSMT" w:hAnsi="TimesNewRomanPSMT" w:cs="TimesNewRomanPSMT"/>
          <w:color w:val="000000"/>
          <w:sz w:val="30"/>
          <w:szCs w:val="30"/>
          <w:highlight w:val="yellow"/>
        </w:rPr>
        <w:t>you’re</w:t>
      </w:r>
      <w:proofErr w:type="gramEnd"/>
      <w:r w:rsidRPr="00CB6506">
        <w:rPr>
          <w:rFonts w:ascii="TimesNewRomanPSMT" w:hAnsi="TimesNewRomanPSMT" w:cs="TimesNewRomanPSMT"/>
          <w:color w:val="000000"/>
          <w:sz w:val="30"/>
          <w:szCs w:val="30"/>
          <w:highlight w:val="yellow"/>
        </w:rPr>
        <w:t xml:space="preserve"> allowed to modify only one</w:t>
      </w:r>
    </w:p>
    <w:p w14:paraId="3326F6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target table at a time</w:t>
      </w:r>
      <w:r>
        <w:rPr>
          <w:rFonts w:ascii="TimesNewRomanPSMT" w:hAnsi="TimesNewRomanPSMT" w:cs="TimesNewRomanPSMT"/>
          <w:color w:val="000000"/>
          <w:sz w:val="30"/>
          <w:szCs w:val="30"/>
        </w:rPr>
        <w:t>. Rerun the SELECT query to examine the affected order</w:t>
      </w:r>
    </w:p>
    <w:p w14:paraId="78C1DFB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lines, and you find that they now have a discount value of 0.050.</w:t>
      </w:r>
    </w:p>
    <w:p w14:paraId="2B8ACD6F"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0B09A51" w14:textId="19D8C1A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rPr>
        <w:t>To get the previous order lines back to their original state, run an UPDATE</w:t>
      </w:r>
    </w:p>
    <w:p w14:paraId="521CF4A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that reduces the discount by five percent:</w:t>
      </w:r>
    </w:p>
    <w:p w14:paraId="3BE2CC10" w14:textId="70996888"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84C21D1" w14:textId="77777777" w:rsidR="00CB6506" w:rsidRDefault="00CB6506"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06BB65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OD</w:t>
      </w:r>
    </w:p>
    <w:p w14:paraId="5E2D9687"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OD.discount</w:t>
      </w:r>
      <w:proofErr w:type="spellEnd"/>
      <w:proofErr w:type="gramEnd"/>
      <w:r>
        <w:rPr>
          <w:rFonts w:ascii="CourierNewPSMT" w:hAnsi="CourierNewPSMT" w:cs="CourierNewPSMT"/>
          <w:color w:val="000000"/>
          <w:sz w:val="26"/>
          <w:szCs w:val="26"/>
        </w:rPr>
        <w:t xml:space="preserve"> -= 0.05</w:t>
      </w:r>
    </w:p>
    <w:p w14:paraId="15F493C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2D63838"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4F37B102" w14:textId="77777777" w:rsidR="00D14059" w:rsidRDefault="00D14059" w:rsidP="00CB6506">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268E6C73"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AS OD</w:t>
      </w:r>
    </w:p>
    <w:p w14:paraId="40E33FA2"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OD.orderid</w:t>
      </w:r>
      <w:proofErr w:type="spellEnd"/>
    </w:p>
    <w:p w14:paraId="690D0B1B" w14:textId="2BBA24D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r>
        <w:rPr>
          <w:rFonts w:ascii="CourierNewPSMT" w:hAnsi="CourierNewPSMT" w:cs="CourierNewPSMT"/>
          <w:color w:val="000000"/>
          <w:sz w:val="26"/>
          <w:szCs w:val="26"/>
        </w:rPr>
        <w:t>';</w:t>
      </w:r>
    </w:p>
    <w:p w14:paraId="1F253F9A" w14:textId="77777777" w:rsidR="00CB6506" w:rsidRDefault="00CB6506" w:rsidP="00D14059">
      <w:pPr>
        <w:autoSpaceDE w:val="0"/>
        <w:autoSpaceDN w:val="0"/>
        <w:adjustRightInd w:val="0"/>
        <w:spacing w:after="0" w:line="240" w:lineRule="auto"/>
        <w:rPr>
          <w:rFonts w:ascii="CourierNewPSMT" w:hAnsi="CourierNewPSMT" w:cs="CourierNewPSMT"/>
          <w:color w:val="000000"/>
          <w:sz w:val="26"/>
          <w:szCs w:val="26"/>
        </w:rPr>
      </w:pPr>
    </w:p>
    <w:p w14:paraId="3470022C"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Nondeterministic UPDATE</w:t>
      </w:r>
    </w:p>
    <w:p w14:paraId="4810130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 should be aware that the proprietary T-SQL </w:t>
      </w:r>
      <w:r w:rsidRPr="00CB6506">
        <w:rPr>
          <w:rFonts w:ascii="TimesNewRomanPSMT" w:hAnsi="TimesNewRomanPSMT" w:cs="TimesNewRomanPSMT"/>
          <w:color w:val="000000"/>
          <w:sz w:val="30"/>
          <w:szCs w:val="30"/>
          <w:highlight w:val="yellow"/>
        </w:rPr>
        <w:t>UPDATE syntax</w:t>
      </w:r>
      <w:r>
        <w:rPr>
          <w:rFonts w:ascii="TimesNewRomanPSMT" w:hAnsi="TimesNewRomanPSMT" w:cs="TimesNewRomanPSMT"/>
          <w:color w:val="000000"/>
          <w:sz w:val="30"/>
          <w:szCs w:val="30"/>
        </w:rPr>
        <w:t xml:space="preserve"> based on</w:t>
      </w:r>
    </w:p>
    <w:p w14:paraId="2BB69A22"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joins </w:t>
      </w:r>
      <w:r w:rsidRPr="00CB6506">
        <w:rPr>
          <w:rFonts w:ascii="TimesNewRomanPSMT" w:hAnsi="TimesNewRomanPSMT" w:cs="TimesNewRomanPSMT"/>
          <w:color w:val="000000"/>
          <w:sz w:val="30"/>
          <w:szCs w:val="30"/>
          <w:highlight w:val="yellow"/>
        </w:rPr>
        <w:t>could be nondeterministic</w:t>
      </w:r>
      <w:r>
        <w:rPr>
          <w:rFonts w:ascii="TimesNewRomanPSMT" w:hAnsi="TimesNewRomanPSMT" w:cs="TimesNewRomanPSMT"/>
          <w:color w:val="000000"/>
          <w:sz w:val="30"/>
          <w:szCs w:val="30"/>
        </w:rPr>
        <w:t xml:space="preserve">. The statement is nondeterministic </w:t>
      </w:r>
      <w:r w:rsidRPr="00CB6506">
        <w:rPr>
          <w:rFonts w:ascii="TimesNewRomanPSMT" w:hAnsi="TimesNewRomanPSMT" w:cs="TimesNewRomanPSMT"/>
          <w:color w:val="000000"/>
          <w:sz w:val="30"/>
          <w:szCs w:val="30"/>
          <w:highlight w:val="yellow"/>
        </w:rPr>
        <w:t>when</w:t>
      </w:r>
    </w:p>
    <w:p w14:paraId="1743D2B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multiple source rows match one target row</w:t>
      </w:r>
      <w:r>
        <w:rPr>
          <w:rFonts w:ascii="TimesNewRomanPSMT" w:hAnsi="TimesNewRomanPSMT" w:cs="TimesNewRomanPSMT"/>
          <w:color w:val="000000"/>
          <w:sz w:val="30"/>
          <w:szCs w:val="30"/>
        </w:rPr>
        <w:t>. Unfortunately, in such a case,</w:t>
      </w:r>
    </w:p>
    <w:p w14:paraId="1FF83B9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SQL Server </w:t>
      </w:r>
      <w:proofErr w:type="gramStart"/>
      <w:r w:rsidRPr="00CB6506">
        <w:rPr>
          <w:rFonts w:ascii="TimesNewRomanPSMT" w:hAnsi="TimesNewRomanPSMT" w:cs="TimesNewRomanPSMT"/>
          <w:color w:val="000000"/>
          <w:sz w:val="30"/>
          <w:szCs w:val="30"/>
          <w:highlight w:val="yellow"/>
        </w:rPr>
        <w:t>doesn’t</w:t>
      </w:r>
      <w:proofErr w:type="gramEnd"/>
      <w:r w:rsidRPr="00CB6506">
        <w:rPr>
          <w:rFonts w:ascii="TimesNewRomanPSMT" w:hAnsi="TimesNewRomanPSMT" w:cs="TimesNewRomanPSMT"/>
          <w:color w:val="000000"/>
          <w:sz w:val="30"/>
          <w:szCs w:val="30"/>
          <w:highlight w:val="yellow"/>
        </w:rPr>
        <w:t xml:space="preserve"> generate an error or even a warning</w:t>
      </w:r>
      <w:r>
        <w:rPr>
          <w:rFonts w:ascii="TimesNewRomanPSMT" w:hAnsi="TimesNewRomanPSMT" w:cs="TimesNewRomanPSMT"/>
          <w:color w:val="000000"/>
          <w:sz w:val="30"/>
          <w:szCs w:val="30"/>
        </w:rPr>
        <w:t>. Instead, SQL Server</w:t>
      </w:r>
    </w:p>
    <w:p w14:paraId="111383D3" w14:textId="77777777" w:rsidR="00D14059" w:rsidRPr="00CB6506"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silently performs a nondeterministic UPDATE where </w:t>
      </w:r>
      <w:r w:rsidRPr="00CB6506">
        <w:rPr>
          <w:rFonts w:ascii="TimesNewRomanPSMT" w:hAnsi="TimesNewRomanPSMT" w:cs="TimesNewRomanPSMT"/>
          <w:color w:val="000000"/>
          <w:sz w:val="30"/>
          <w:szCs w:val="30"/>
          <w:highlight w:val="yellow"/>
        </w:rPr>
        <w:t>it arbitrarily chooses</w:t>
      </w:r>
    </w:p>
    <w:p w14:paraId="34B4F950" w14:textId="7305C0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CB6506">
        <w:rPr>
          <w:rFonts w:ascii="TimesNewRomanPSMT" w:hAnsi="TimesNewRomanPSMT" w:cs="TimesNewRomanPSMT"/>
          <w:color w:val="000000"/>
          <w:sz w:val="30"/>
          <w:szCs w:val="30"/>
          <w:highlight w:val="yellow"/>
        </w:rPr>
        <w:t>one of the source rows</w:t>
      </w:r>
      <w:r>
        <w:rPr>
          <w:rFonts w:ascii="TimesNewRomanPSMT" w:hAnsi="TimesNewRomanPSMT" w:cs="TimesNewRomanPSMT"/>
          <w:color w:val="000000"/>
          <w:sz w:val="30"/>
          <w:szCs w:val="30"/>
        </w:rPr>
        <w:t>.</w:t>
      </w:r>
    </w:p>
    <w:p w14:paraId="3EB4DCE3"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1DCD4CB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As an example, the following query matches customers with their related</w:t>
      </w:r>
    </w:p>
    <w:p w14:paraId="68054D2A"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orders, </w:t>
      </w:r>
      <w:r w:rsidRPr="00A11329">
        <w:rPr>
          <w:rFonts w:ascii="TimesNewRomanPSMT" w:hAnsi="TimesNewRomanPSMT" w:cs="TimesNewRomanPSMT"/>
          <w:color w:val="000000"/>
          <w:sz w:val="30"/>
          <w:szCs w:val="30"/>
          <w:highlight w:val="yellow"/>
        </w:rPr>
        <w:t>returning the customers’ postal codes, as well as shipping postal codes</w:t>
      </w:r>
    </w:p>
    <w:p w14:paraId="2E6E3D0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related orders:</w:t>
      </w:r>
    </w:p>
    <w:p w14:paraId="5628A157" w14:textId="3B8AB387"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6FC278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w:t>
      </w:r>
      <w:r w:rsidRPr="00A11329">
        <w:rPr>
          <w:rFonts w:ascii="CourierNewPSMT" w:hAnsi="CourierNewPSMT" w:cs="CourierNewPSMT"/>
          <w:color w:val="000000"/>
          <w:sz w:val="26"/>
          <w:szCs w:val="26"/>
          <w:highlight w:val="yellow"/>
        </w:rPr>
        <w:t>.postalcode</w:t>
      </w:r>
      <w:proofErr w:type="spellEnd"/>
      <w:r w:rsidRPr="00A11329">
        <w:rPr>
          <w:rFonts w:ascii="CourierNewPSMT" w:hAnsi="CourierNewPSMT" w:cs="CourierNewPSMT"/>
          <w:color w:val="000000"/>
          <w:sz w:val="26"/>
          <w:szCs w:val="26"/>
          <w:highlight w:val="yellow"/>
        </w:rPr>
        <w:t xml:space="preserve">, </w:t>
      </w:r>
      <w:proofErr w:type="spellStart"/>
      <w:r w:rsidRPr="00A11329">
        <w:rPr>
          <w:rFonts w:ascii="CourierNewPSMT" w:hAnsi="CourierNewPSMT" w:cs="CourierNewPSMT"/>
          <w:color w:val="000000"/>
          <w:sz w:val="26"/>
          <w:szCs w:val="26"/>
          <w:highlight w:val="yellow"/>
        </w:rPr>
        <w:t>O.shippostalcode</w:t>
      </w:r>
      <w:proofErr w:type="spellEnd"/>
    </w:p>
    <w:p w14:paraId="128FBD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2F726394"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5262FE61" w14:textId="77777777" w:rsidR="00D14059" w:rsidRDefault="00D14059" w:rsidP="00CB6506">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p>
    <w:p w14:paraId="3AC5B25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w:t>
      </w:r>
    </w:p>
    <w:p w14:paraId="0FBD3B5C" w14:textId="77777777" w:rsidR="00CB6506" w:rsidRDefault="00CB6506" w:rsidP="00D14059">
      <w:pPr>
        <w:autoSpaceDE w:val="0"/>
        <w:autoSpaceDN w:val="0"/>
        <w:adjustRightInd w:val="0"/>
        <w:spacing w:after="0" w:line="240" w:lineRule="auto"/>
        <w:rPr>
          <w:rFonts w:ascii="TimesNewRomanPSMT" w:hAnsi="TimesNewRomanPSMT" w:cs="TimesNewRomanPSMT"/>
          <w:color w:val="000000"/>
          <w:sz w:val="30"/>
          <w:szCs w:val="30"/>
        </w:rPr>
      </w:pPr>
    </w:p>
    <w:p w14:paraId="4D58A5E7" w14:textId="53160B5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query generates the following output:</w:t>
      </w:r>
    </w:p>
    <w:p w14:paraId="5CE15C05" w14:textId="699AE17B"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C9402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shippostalcode</w:t>
      </w:r>
      <w:proofErr w:type="spellEnd"/>
    </w:p>
    <w:p w14:paraId="6522B5C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FA494E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67F1DE5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1 10092 10156</w:t>
      </w:r>
    </w:p>
    <w:p w14:paraId="44EBFA9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1 10092 10155</w:t>
      </w:r>
    </w:p>
    <w:p w14:paraId="2BF928C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109F384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473F0D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1 10092 10154</w:t>
      </w:r>
    </w:p>
    <w:p w14:paraId="58E2B9F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2 10077 10182</w:t>
      </w:r>
    </w:p>
    <w:p w14:paraId="0D04904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2 10077 10181</w:t>
      </w:r>
    </w:p>
    <w:p w14:paraId="031F7D9D"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A229BA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Each customer row is repeated in the output for each matching order. This</w:t>
      </w:r>
    </w:p>
    <w:p w14:paraId="4CB9D7D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means that each customer’s only postal code is repeated in the output as</w:t>
      </w:r>
    </w:p>
    <w:p w14:paraId="109A4E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many </w:t>
      </w:r>
      <w:proofErr w:type="gramStart"/>
      <w:r>
        <w:rPr>
          <w:rFonts w:ascii="TimesNewRomanPSMT" w:hAnsi="TimesNewRomanPSMT" w:cs="TimesNewRomanPSMT"/>
          <w:color w:val="000000"/>
          <w:sz w:val="30"/>
          <w:szCs w:val="30"/>
        </w:rPr>
        <w:t>times</w:t>
      </w:r>
      <w:proofErr w:type="gramEnd"/>
      <w:r>
        <w:rPr>
          <w:rFonts w:ascii="TimesNewRomanPSMT" w:hAnsi="TimesNewRomanPSMT" w:cs="TimesNewRomanPSMT"/>
          <w:color w:val="000000"/>
          <w:sz w:val="30"/>
          <w:szCs w:val="30"/>
        </w:rPr>
        <w:t xml:space="preserve"> as the number of matching orders.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important for the purposes</w:t>
      </w:r>
    </w:p>
    <w:p w14:paraId="0AB7582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this example to remember that there is only one postal code per customer.</w:t>
      </w:r>
    </w:p>
    <w:p w14:paraId="36BE285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shipping postal code is associated with an order, so as you can realize,</w:t>
      </w:r>
    </w:p>
    <w:p w14:paraId="381E46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can be multiple distinct shipping postal codes per customer. With this in</w:t>
      </w:r>
    </w:p>
    <w:p w14:paraId="7C7DE61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mind, consider the following UPDATE statement:</w:t>
      </w:r>
    </w:p>
    <w:p w14:paraId="04F15382" w14:textId="305FC0B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91D509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34AA34DC"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O.shippostalcode</w:t>
      </w:r>
      <w:proofErr w:type="spellEnd"/>
    </w:p>
    <w:p w14:paraId="00BA9AA4"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11CB3A55"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C897D90" w14:textId="64713CA4"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C.custid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w:t>
      </w:r>
    </w:p>
    <w:p w14:paraId="67304BB3"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1A2C2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There are 89 customers that have matching orders—some with multiple</w:t>
      </w:r>
    </w:p>
    <w:p w14:paraId="5C0CD86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matches. </w:t>
      </w:r>
      <w:r w:rsidRPr="00A11329">
        <w:rPr>
          <w:rFonts w:ascii="TimesNewRomanPSMT" w:hAnsi="TimesNewRomanPSMT" w:cs="TimesNewRomanPSMT"/>
          <w:color w:val="000000"/>
          <w:sz w:val="30"/>
          <w:szCs w:val="30"/>
          <w:highlight w:val="yellow"/>
        </w:rPr>
        <w:t>SQL</w:t>
      </w:r>
      <w:r>
        <w:rPr>
          <w:rFonts w:ascii="TimesNewRomanPSMT" w:hAnsi="TimesNewRomanPSMT" w:cs="TimesNewRomanPSMT"/>
          <w:color w:val="000000"/>
          <w:sz w:val="30"/>
          <w:szCs w:val="30"/>
        </w:rPr>
        <w:t xml:space="preserve"> Server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generate an error though; instead it </w:t>
      </w:r>
      <w:r w:rsidRPr="00A11329">
        <w:rPr>
          <w:rFonts w:ascii="TimesNewRomanPSMT" w:hAnsi="TimesNewRomanPSMT" w:cs="TimesNewRomanPSMT"/>
          <w:color w:val="000000"/>
          <w:sz w:val="30"/>
          <w:szCs w:val="30"/>
          <w:highlight w:val="yellow"/>
        </w:rPr>
        <w:t>arbitrarily</w:t>
      </w:r>
    </w:p>
    <w:p w14:paraId="73D7E0AE"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A11329">
        <w:rPr>
          <w:rFonts w:ascii="TimesNewRomanPSMT" w:hAnsi="TimesNewRomanPSMT" w:cs="TimesNewRomanPSMT"/>
          <w:color w:val="000000"/>
          <w:sz w:val="30"/>
          <w:szCs w:val="30"/>
          <w:highlight w:val="yellow"/>
        </w:rPr>
        <w:t>chooses for each target row which source row is to be considered for the</w:t>
      </w:r>
    </w:p>
    <w:p w14:paraId="3BD36E0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update, returning the following message</w:t>
      </w:r>
      <w:r>
        <w:rPr>
          <w:rFonts w:ascii="TimesNewRomanPSMT" w:hAnsi="TimesNewRomanPSMT" w:cs="TimesNewRomanPSMT"/>
          <w:color w:val="000000"/>
          <w:sz w:val="30"/>
          <w:szCs w:val="30"/>
        </w:rPr>
        <w:t>:</w:t>
      </w:r>
    </w:p>
    <w:p w14:paraId="39308491" w14:textId="42D4EFFD"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(89 row(s) affected)</w:t>
      </w:r>
    </w:p>
    <w:p w14:paraId="7E078E34"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55A84D9" w14:textId="02E7642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rows from the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table after the update:</w:t>
      </w:r>
    </w:p>
    <w:p w14:paraId="01FA821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4CA727F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43B4EBD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0EC9AC3F" w14:textId="025D763E"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568DD061"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E1A56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generated the following output on one system, but your results could</w:t>
      </w:r>
    </w:p>
    <w:p w14:paraId="109278CC" w14:textId="198003B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 different:</w:t>
      </w:r>
    </w:p>
    <w:p w14:paraId="5F1BDC2C"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E30D59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27E030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0746035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23FB39D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2 10182</w:t>
      </w:r>
    </w:p>
    <w:p w14:paraId="77E68BA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628949E2" w14:textId="7D268AB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4AA5B9F2"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47E43B7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Note that the table has 91 rows, but because only 89 of those customers</w:t>
      </w:r>
    </w:p>
    <w:p w14:paraId="19C93DD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have related orders, the previous UPDATE statement affected 89 rows.</w:t>
      </w:r>
    </w:p>
    <w:p w14:paraId="58550D48"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to which source row gets chosen for each target row, the choice </w:t>
      </w:r>
      <w:proofErr w:type="gramStart"/>
      <w:r>
        <w:rPr>
          <w:rFonts w:ascii="TimesNewRomanPSMT" w:hAnsi="TimesNewRomanPSMT" w:cs="TimesNewRomanPSMT"/>
          <w:color w:val="000000"/>
          <w:sz w:val="30"/>
          <w:szCs w:val="30"/>
        </w:rPr>
        <w:t>isn’t</w:t>
      </w:r>
      <w:proofErr w:type="gramEnd"/>
    </w:p>
    <w:p w14:paraId="51EB70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exactly random, but arbitrary; in other words, it’s </w:t>
      </w:r>
      <w:proofErr w:type="gramStart"/>
      <w:r>
        <w:rPr>
          <w:rFonts w:ascii="TimesNewRomanPSMT" w:hAnsi="TimesNewRomanPSMT" w:cs="TimesNewRomanPSMT"/>
          <w:color w:val="000000"/>
          <w:sz w:val="30"/>
          <w:szCs w:val="30"/>
        </w:rPr>
        <w:t>optimization-dependent</w:t>
      </w:r>
      <w:proofErr w:type="gramEnd"/>
      <w:r>
        <w:rPr>
          <w:rFonts w:ascii="TimesNewRomanPSMT" w:hAnsi="TimesNewRomanPSMT" w:cs="TimesNewRomanPSMT"/>
          <w:color w:val="000000"/>
          <w:sz w:val="30"/>
          <w:szCs w:val="30"/>
        </w:rPr>
        <w:t>. At</w:t>
      </w:r>
    </w:p>
    <w:p w14:paraId="503E33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rate, you do not have any logical elements in the language to control this</w:t>
      </w:r>
    </w:p>
    <w:p w14:paraId="7D3A21FC"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choice. The </w:t>
      </w:r>
      <w:r w:rsidRPr="00A11329">
        <w:rPr>
          <w:rFonts w:ascii="TimesNewRomanPSMT" w:hAnsi="TimesNewRomanPSMT" w:cs="TimesNewRomanPSMT"/>
          <w:color w:val="000000"/>
          <w:sz w:val="30"/>
          <w:szCs w:val="30"/>
          <w:highlight w:val="yellow"/>
        </w:rPr>
        <w:t>recommended approach</w:t>
      </w:r>
      <w:r>
        <w:rPr>
          <w:rFonts w:ascii="TimesNewRomanPSMT" w:hAnsi="TimesNewRomanPSMT" w:cs="TimesNewRomanPSMT"/>
          <w:color w:val="000000"/>
          <w:sz w:val="30"/>
          <w:szCs w:val="30"/>
        </w:rPr>
        <w:t xml:space="preserve"> is simply </w:t>
      </w:r>
      <w:r w:rsidRPr="00A11329">
        <w:rPr>
          <w:rFonts w:ascii="TimesNewRomanPSMT" w:hAnsi="TimesNewRomanPSMT" w:cs="TimesNewRomanPSMT"/>
          <w:color w:val="000000"/>
          <w:sz w:val="30"/>
          <w:szCs w:val="30"/>
          <w:highlight w:val="yellow"/>
        </w:rPr>
        <w:t>not to use such</w:t>
      </w:r>
    </w:p>
    <w:p w14:paraId="3A36C8B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nondeterministic UPDATE statements</w:t>
      </w:r>
      <w:r>
        <w:rPr>
          <w:rFonts w:ascii="TimesNewRomanPSMT" w:hAnsi="TimesNewRomanPSMT" w:cs="TimesNewRomanPSMT"/>
          <w:color w:val="000000"/>
          <w:sz w:val="30"/>
          <w:szCs w:val="30"/>
        </w:rPr>
        <w:t>, rather have logic in your solution to</w:t>
      </w:r>
    </w:p>
    <w:p w14:paraId="62BE09C9" w14:textId="52DB5CCB"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break ties.</w:t>
      </w:r>
    </w:p>
    <w:p w14:paraId="4483B675"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2F8A5BE8"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For example, suppose that you want </w:t>
      </w:r>
      <w:r w:rsidRPr="00A11329">
        <w:rPr>
          <w:rFonts w:ascii="TimesNewRomanPSMT" w:hAnsi="TimesNewRomanPSMT" w:cs="TimesNewRomanPSMT"/>
          <w:color w:val="000000"/>
          <w:sz w:val="30"/>
          <w:szCs w:val="30"/>
          <w:highlight w:val="yellow"/>
        </w:rPr>
        <w:t>to update the customer’s postal code</w:t>
      </w:r>
    </w:p>
    <w:p w14:paraId="69F49EB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with the shipping postal code from the customer’s first order</w:t>
      </w:r>
      <w:r>
        <w:rPr>
          <w:rFonts w:ascii="TimesNewRomanPSMT" w:hAnsi="TimesNewRomanPSMT" w:cs="TimesNewRomanPSMT"/>
          <w:color w:val="000000"/>
          <w:sz w:val="30"/>
          <w:szCs w:val="30"/>
        </w:rPr>
        <w:t xml:space="preserve"> (based on the</w:t>
      </w:r>
    </w:p>
    <w:p w14:paraId="687A68C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sort order of </w:t>
      </w:r>
      <w:proofErr w:type="spellStart"/>
      <w:r>
        <w:rPr>
          <w:rFonts w:ascii="TimesNewRomanPSMT" w:hAnsi="TimesNewRomanPSMT" w:cs="TimesNewRomanPSMT"/>
          <w:color w:val="000000"/>
          <w:sz w:val="30"/>
          <w:szCs w:val="30"/>
        </w:rPr>
        <w:t>orderdate</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You can achieve this using the following</w:t>
      </w:r>
    </w:p>
    <w:p w14:paraId="3B11F23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w:t>
      </w:r>
    </w:p>
    <w:p w14:paraId="3A85AE46" w14:textId="0BFB70C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357B972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UPDATE C</w:t>
      </w:r>
    </w:p>
    <w:p w14:paraId="6162D0A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proofErr w:type="gramStart"/>
      <w:r>
        <w:rPr>
          <w:rFonts w:ascii="CourierNewPSMT" w:hAnsi="CourierNewPSMT" w:cs="CourierNewPSMT"/>
          <w:color w:val="000000"/>
          <w:sz w:val="26"/>
          <w:szCs w:val="26"/>
        </w:rPr>
        <w:t>C.postalcode</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A.shippostalcode</w:t>
      </w:r>
      <w:proofErr w:type="spellEnd"/>
    </w:p>
    <w:p w14:paraId="26EC029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472D40B6"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CROSS APPLY (SELECT TOP (1) </w:t>
      </w:r>
      <w:proofErr w:type="spellStart"/>
      <w:proofErr w:type="gramStart"/>
      <w:r>
        <w:rPr>
          <w:rFonts w:ascii="CourierNewPSMT" w:hAnsi="CourierNewPSMT" w:cs="CourierNewPSMT"/>
          <w:color w:val="000000"/>
          <w:sz w:val="26"/>
          <w:szCs w:val="26"/>
        </w:rPr>
        <w:t>O.shippostalcode</w:t>
      </w:r>
      <w:proofErr w:type="spellEnd"/>
      <w:proofErr w:type="gramEnd"/>
    </w:p>
    <w:p w14:paraId="2E1873BD" w14:textId="77777777" w:rsidR="00D14059" w:rsidRDefault="00D14059" w:rsidP="00A11329">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7B1CE988"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1F37F860"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A;</w:t>
      </w:r>
      <w:proofErr w:type="gramEnd"/>
    </w:p>
    <w:p w14:paraId="4C7F40B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BBBD2C8" w14:textId="7DAC7F81" w:rsidR="00D14059" w:rsidRDefault="00A11329" w:rsidP="00A1132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w:t>
      </w:r>
      <w:r w:rsidR="00D14059">
        <w:rPr>
          <w:rFonts w:ascii="TimesNewRomanPSMT" w:hAnsi="TimesNewRomanPSMT" w:cs="TimesNewRomanPSMT"/>
          <w:color w:val="000000"/>
          <w:sz w:val="30"/>
          <w:szCs w:val="30"/>
        </w:rPr>
        <w:t>he APPLY operator applies a</w:t>
      </w:r>
      <w:r>
        <w:rPr>
          <w:rFonts w:ascii="TimesNewRomanPSMT" w:hAnsi="TimesNewRomanPSMT" w:cs="TimesNewRomanPSMT"/>
          <w:color w:val="000000"/>
          <w:sz w:val="30"/>
          <w:szCs w:val="30"/>
        </w:rPr>
        <w:t xml:space="preserve"> </w:t>
      </w:r>
      <w:r w:rsidR="00D14059">
        <w:rPr>
          <w:rFonts w:ascii="TimesNewRomanPSMT" w:hAnsi="TimesNewRomanPSMT" w:cs="TimesNewRomanPSMT"/>
          <w:color w:val="000000"/>
          <w:sz w:val="30"/>
          <w:szCs w:val="30"/>
        </w:rPr>
        <w:t xml:space="preserve">subquery that identifies its most recent order. </w:t>
      </w:r>
    </w:p>
    <w:p w14:paraId="5E161202" w14:textId="77777777" w:rsidR="00A11329" w:rsidRDefault="00A11329" w:rsidP="00A11329">
      <w:pPr>
        <w:autoSpaceDE w:val="0"/>
        <w:autoSpaceDN w:val="0"/>
        <w:adjustRightInd w:val="0"/>
        <w:spacing w:after="0" w:line="240" w:lineRule="auto"/>
        <w:rPr>
          <w:rFonts w:ascii="TimesNewRomanPSMT" w:hAnsi="TimesNewRomanPSMT" w:cs="TimesNewRomanPSMT"/>
          <w:color w:val="000000"/>
          <w:sz w:val="30"/>
          <w:szCs w:val="30"/>
        </w:rPr>
      </w:pPr>
    </w:p>
    <w:p w14:paraId="1F92243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SQL Server generates the following message:</w:t>
      </w:r>
    </w:p>
    <w:p w14:paraId="448418A3" w14:textId="5DA47956"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(89 row(s) affected)</w:t>
      </w:r>
    </w:p>
    <w:p w14:paraId="09CFD3A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1AB20A1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Query the </w:t>
      </w: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table after the update:</w:t>
      </w:r>
    </w:p>
    <w:p w14:paraId="3B391AB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18C3F2C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Sales.MyCustomers</w:t>
      </w:r>
      <w:proofErr w:type="spellEnd"/>
    </w:p>
    <w:p w14:paraId="304634A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roofErr w:type="gramEnd"/>
    </w:p>
    <w:p w14:paraId="105FD66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47AFC83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postalcode</w:t>
      </w:r>
      <w:proofErr w:type="spellEnd"/>
    </w:p>
    <w:p w14:paraId="3DA0A75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w:t>
      </w:r>
    </w:p>
    <w:p w14:paraId="573FB740"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1 10154</w:t>
      </w:r>
    </w:p>
    <w:p w14:paraId="4265F08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2 10180</w:t>
      </w:r>
    </w:p>
    <w:p w14:paraId="5BC89865"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398B4D7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(91 row(s) affected)</w:t>
      </w:r>
    </w:p>
    <w:p w14:paraId="30284C0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If you want to use the most-recent order as the source for the update,</w:t>
      </w:r>
    </w:p>
    <w:p w14:paraId="14F8F140"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simply use descending sort order in both columns: ORDER BY </w:t>
      </w:r>
      <w:proofErr w:type="spellStart"/>
      <w:r>
        <w:rPr>
          <w:rFonts w:ascii="TimesNewRomanPSMT" w:hAnsi="TimesNewRomanPSMT" w:cs="TimesNewRomanPSMT"/>
          <w:color w:val="000000"/>
          <w:sz w:val="30"/>
          <w:szCs w:val="30"/>
        </w:rPr>
        <w:t>orderdate</w:t>
      </w:r>
      <w:proofErr w:type="spellEnd"/>
    </w:p>
    <w:p w14:paraId="2D4BD5C7" w14:textId="04F7675E"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DESC,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DESC.</w:t>
      </w:r>
    </w:p>
    <w:p w14:paraId="22452F62"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51550F9B"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with a variable</w:t>
      </w:r>
    </w:p>
    <w:p w14:paraId="47447EC1" w14:textId="77777777" w:rsidR="00D14059" w:rsidRPr="00A11329"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Sometimes you need to </w:t>
      </w:r>
      <w:r w:rsidRPr="00A11329">
        <w:rPr>
          <w:rFonts w:ascii="TimesNewRomanPSMT" w:hAnsi="TimesNewRomanPSMT" w:cs="TimesNewRomanPSMT"/>
          <w:color w:val="000000"/>
          <w:sz w:val="30"/>
          <w:szCs w:val="30"/>
          <w:highlight w:val="yellow"/>
        </w:rPr>
        <w:t xml:space="preserve">modify a row </w:t>
      </w:r>
      <w:proofErr w:type="gramStart"/>
      <w:r w:rsidRPr="00A11329">
        <w:rPr>
          <w:rFonts w:ascii="TimesNewRomanPSMT" w:hAnsi="TimesNewRomanPSMT" w:cs="TimesNewRomanPSMT"/>
          <w:color w:val="000000"/>
          <w:sz w:val="30"/>
          <w:szCs w:val="30"/>
          <w:highlight w:val="yellow"/>
        </w:rPr>
        <w:t>and also</w:t>
      </w:r>
      <w:proofErr w:type="gramEnd"/>
      <w:r w:rsidRPr="00A11329">
        <w:rPr>
          <w:rFonts w:ascii="TimesNewRomanPSMT" w:hAnsi="TimesNewRomanPSMT" w:cs="TimesNewRomanPSMT"/>
          <w:color w:val="000000"/>
          <w:sz w:val="30"/>
          <w:szCs w:val="30"/>
          <w:highlight w:val="yellow"/>
        </w:rPr>
        <w:t xml:space="preserve"> collect the result of the</w:t>
      </w:r>
    </w:p>
    <w:p w14:paraId="29BF9CF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A11329">
        <w:rPr>
          <w:rFonts w:ascii="TimesNewRomanPSMT" w:hAnsi="TimesNewRomanPSMT" w:cs="TimesNewRomanPSMT"/>
          <w:color w:val="000000"/>
          <w:sz w:val="30"/>
          <w:szCs w:val="30"/>
          <w:highlight w:val="yellow"/>
        </w:rPr>
        <w:t>modified columns into variables</w:t>
      </w:r>
      <w:r>
        <w:rPr>
          <w:rFonts w:ascii="TimesNewRomanPSMT" w:hAnsi="TimesNewRomanPSMT" w:cs="TimesNewRomanPSMT"/>
          <w:color w:val="000000"/>
          <w:sz w:val="30"/>
          <w:szCs w:val="30"/>
        </w:rPr>
        <w:t>. You can handle such a need with a</w:t>
      </w:r>
    </w:p>
    <w:p w14:paraId="36F563F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combination of UPDATE and SELECT statements, but this would require</w:t>
      </w:r>
    </w:p>
    <w:p w14:paraId="7F0878A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two visits to the row. T-SQL supports a specialized UPDATE syntax that</w:t>
      </w:r>
    </w:p>
    <w:p w14:paraId="0308B566"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allows achieving the task by using one statement and one visit to the row.</w:t>
      </w:r>
    </w:p>
    <w:p w14:paraId="12240A28"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023B5BE" w14:textId="533778D9"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run the following query to examine the current state of the</w:t>
      </w:r>
    </w:p>
    <w:p w14:paraId="74FFE987" w14:textId="1BDA7A9D"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line associated with order 10250 and product 51:</w:t>
      </w:r>
    </w:p>
    <w:p w14:paraId="279E8ED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18AED70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
    <w:p w14:paraId="067BDBE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Sales.MyOrderDetails</w:t>
      </w:r>
      <w:proofErr w:type="spellEnd"/>
    </w:p>
    <w:p w14:paraId="58B09EEF"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0ACE2B7E"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2672D2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code generates the following output:</w:t>
      </w:r>
    </w:p>
    <w:p w14:paraId="6B3B3935" w14:textId="0BA65489"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A0E878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qty discount</w:t>
      </w:r>
    </w:p>
    <w:p w14:paraId="7A717DBC"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 ------ -----</w:t>
      </w:r>
    </w:p>
    <w:p w14:paraId="6EF18AA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3605413"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10250 51 42.40 35 0.150</w:t>
      </w:r>
    </w:p>
    <w:p w14:paraId="02DCE1A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186340B" w14:textId="0705C17F"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modify the row, increasing the discount by five</w:t>
      </w:r>
    </w:p>
    <w:p w14:paraId="74876D5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percent, and collect the new discount into a variable called @newdiscount.</w:t>
      </w:r>
    </w:p>
    <w:p w14:paraId="0A7AE9F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achieve this using a single UPDATE statement, as follows.</w:t>
      </w:r>
    </w:p>
    <w:p w14:paraId="286F7617" w14:textId="6ECAA10E"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5712086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@newdiscount AS </w:t>
      </w:r>
      <w:proofErr w:type="gramStart"/>
      <w:r>
        <w:rPr>
          <w:rFonts w:ascii="CourierNewPSMT" w:hAnsi="CourierNewPSMT" w:cs="CourierNewPSMT"/>
          <w:color w:val="000000"/>
          <w:sz w:val="26"/>
          <w:szCs w:val="26"/>
        </w:rPr>
        <w:t>NUMERIC(</w:t>
      </w:r>
      <w:proofErr w:type="gramEnd"/>
      <w:r>
        <w:rPr>
          <w:rFonts w:ascii="CourierNewPSMT" w:hAnsi="CourierNewPSMT" w:cs="CourierNewPSMT"/>
          <w:color w:val="000000"/>
          <w:sz w:val="26"/>
          <w:szCs w:val="26"/>
        </w:rPr>
        <w:t>4, 3) = NULL;</w:t>
      </w:r>
    </w:p>
    <w:p w14:paraId="62311E4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69D92C29" w14:textId="6E9195EA"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4B800B71"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SET </w:t>
      </w:r>
      <w:r w:rsidRPr="00A11329">
        <w:rPr>
          <w:rFonts w:ascii="CourierNewPSMT" w:hAnsi="CourierNewPSMT" w:cs="CourierNewPSMT"/>
          <w:color w:val="000000"/>
          <w:sz w:val="26"/>
          <w:szCs w:val="26"/>
          <w:highlight w:val="yellow"/>
        </w:rPr>
        <w:t>@newdiscount = discount += 0.05</w:t>
      </w:r>
    </w:p>
    <w:p w14:paraId="0A43D32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67077419"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2FA9B03A"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23FDDE7E" w14:textId="116375C5"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w:t>
      </w:r>
      <w:proofErr w:type="gramStart"/>
      <w:r>
        <w:rPr>
          <w:rFonts w:ascii="CourierNewPSMT" w:hAnsi="CourierNewPSMT" w:cs="CourierNewPSMT"/>
          <w:color w:val="000000"/>
          <w:sz w:val="26"/>
          <w:szCs w:val="26"/>
        </w:rPr>
        <w:t>newdiscount;</w:t>
      </w:r>
      <w:proofErr w:type="gramEnd"/>
    </w:p>
    <w:p w14:paraId="5D4D417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UPDATE and WHERE clauses are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those</w:t>
      </w:r>
    </w:p>
    <w:p w14:paraId="77D56D2F"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use in normal UPDATE statements. But the SET clause uses the</w:t>
      </w:r>
    </w:p>
    <w:p w14:paraId="51CAA70C"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assignment @newdiscount = discount += 0.05, which is equivalent to using</w:t>
      </w:r>
    </w:p>
    <w:p w14:paraId="667764A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 discount = discount + 0.05. The statement assigns the result</w:t>
      </w:r>
    </w:p>
    <w:p w14:paraId="0D5E419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of discount + 0.05 to discount, and then assigns the result to the variable</w:t>
      </w:r>
    </w:p>
    <w:p w14:paraId="7406807D"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@newdiscount. The last SELECT statement in the code returns the new</w:t>
      </w:r>
    </w:p>
    <w:p w14:paraId="387C1E5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discount 0.200.</w:t>
      </w:r>
    </w:p>
    <w:p w14:paraId="0CA3DA47" w14:textId="54430872"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issue the following code to undo the last change:</w:t>
      </w:r>
    </w:p>
    <w:p w14:paraId="2AA7CF16"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04F988E6"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spellStart"/>
      <w:r>
        <w:rPr>
          <w:rFonts w:ascii="CourierNewPSMT" w:hAnsi="CourierNewPSMT" w:cs="CourierNewPSMT"/>
          <w:color w:val="000000"/>
          <w:sz w:val="26"/>
          <w:szCs w:val="26"/>
        </w:rPr>
        <w:t>Sales.MyOrderDetails</w:t>
      </w:r>
      <w:proofErr w:type="spellEnd"/>
    </w:p>
    <w:p w14:paraId="74058E62"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SET discount -= 0.05</w:t>
      </w:r>
    </w:p>
    <w:p w14:paraId="14343399"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 10250</w:t>
      </w:r>
    </w:p>
    <w:p w14:paraId="31AC40EF" w14:textId="08DA6B42"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AND productid = </w:t>
      </w:r>
      <w:proofErr w:type="gramStart"/>
      <w:r>
        <w:rPr>
          <w:rFonts w:ascii="CourierNewPSMT" w:hAnsi="CourierNewPSMT" w:cs="CourierNewPSMT"/>
          <w:color w:val="000000"/>
          <w:sz w:val="26"/>
          <w:szCs w:val="26"/>
        </w:rPr>
        <w:t>51;</w:t>
      </w:r>
      <w:proofErr w:type="gramEnd"/>
    </w:p>
    <w:p w14:paraId="3E516957"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3843EE30" w14:textId="77777777" w:rsidR="00D14059" w:rsidRDefault="00D14059" w:rsidP="00D14059">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UPDATE all-at-once</w:t>
      </w:r>
    </w:p>
    <w:p w14:paraId="2115675B"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Earlier in the book as part of the discussion about logical query processing I</w:t>
      </w:r>
    </w:p>
    <w:p w14:paraId="4D2ABF36"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explained that </w:t>
      </w:r>
      <w:r w:rsidRPr="000531DD">
        <w:rPr>
          <w:rFonts w:ascii="TimesNewRomanPSMT" w:hAnsi="TimesNewRomanPSMT" w:cs="TimesNewRomanPSMT"/>
          <w:color w:val="000000"/>
          <w:sz w:val="30"/>
          <w:szCs w:val="30"/>
          <w:highlight w:val="yellow"/>
        </w:rPr>
        <w:t>expressions that appear in the same logical phase are treated as</w:t>
      </w:r>
    </w:p>
    <w:p w14:paraId="7BF65A72"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 xml:space="preserve">a set, in an </w:t>
      </w:r>
      <w:r w:rsidRPr="000531DD">
        <w:rPr>
          <w:rFonts w:ascii="TimesNewRomanPS-ItalicMT" w:hAnsi="TimesNewRomanPS-ItalicMT" w:cs="TimesNewRomanPS-ItalicMT"/>
          <w:i/>
          <w:iCs/>
          <w:color w:val="000000"/>
          <w:sz w:val="30"/>
          <w:szCs w:val="30"/>
          <w:highlight w:val="yellow"/>
        </w:rPr>
        <w:t xml:space="preserve">all-at-once </w:t>
      </w:r>
      <w:r w:rsidRPr="000531DD">
        <w:rPr>
          <w:rFonts w:ascii="TimesNewRomanPSMT" w:hAnsi="TimesNewRomanPSMT" w:cs="TimesNewRomanPSMT"/>
          <w:color w:val="000000"/>
          <w:sz w:val="30"/>
          <w:szCs w:val="30"/>
          <w:highlight w:val="yellow"/>
        </w:rPr>
        <w:t>manner</w:t>
      </w:r>
      <w:r>
        <w:rPr>
          <w:rFonts w:ascii="TimesNewRomanPSMT" w:hAnsi="TimesNewRomanPSMT" w:cs="TimesNewRomanPSMT"/>
          <w:color w:val="000000"/>
          <w:sz w:val="30"/>
          <w:szCs w:val="30"/>
        </w:rPr>
        <w:t>. The all-at-once concept also has implications</w:t>
      </w:r>
    </w:p>
    <w:p w14:paraId="34F8D3D5"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 UPDATE statements. To demonstrate those implications, this section uses</w:t>
      </w:r>
    </w:p>
    <w:p w14:paraId="48E35524"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 table called T1. Use the following code to create the table T1 and insert a</w:t>
      </w:r>
    </w:p>
    <w:p w14:paraId="544619D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row into it:</w:t>
      </w:r>
    </w:p>
    <w:p w14:paraId="205A7685" w14:textId="02C05863"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49819A3E"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5AB411C5"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C0712C5" w14:textId="280B75D4"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667C5AB"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5616EA24"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INT NOT NULL</w:t>
      </w:r>
    </w:p>
    <w:p w14:paraId="482149AF"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lastRenderedPageBreak/>
        <w:t>CONSTRAINT PK_T1 PRIMARY KEY,</w:t>
      </w:r>
    </w:p>
    <w:p w14:paraId="401499EA"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col1 INT NOT NULL,</w:t>
      </w:r>
    </w:p>
    <w:p w14:paraId="71616997" w14:textId="77777777" w:rsidR="00D14059" w:rsidRDefault="00D14059" w:rsidP="00A11329">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col2 INT NOT NULL</w:t>
      </w:r>
    </w:p>
    <w:p w14:paraId="411CBFEA" w14:textId="491A958C"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1BE7F3AE"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06FB49CE" w14:textId="2C7C0931"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INSERT INTO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col1, col2) VALUES(1, 100, 0);</w:t>
      </w:r>
    </w:p>
    <w:p w14:paraId="2D79725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4B167C" w14:textId="27256AA0"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Next, examine the following code but </w:t>
      </w:r>
      <w:proofErr w:type="gramStart"/>
      <w:r>
        <w:rPr>
          <w:rFonts w:ascii="TimesNewRomanPSMT" w:hAnsi="TimesNewRomanPSMT" w:cs="TimesNewRomanPSMT"/>
          <w:color w:val="000000"/>
          <w:sz w:val="30"/>
          <w:szCs w:val="30"/>
        </w:rPr>
        <w:t>don’t</w:t>
      </w:r>
      <w:proofErr w:type="gramEnd"/>
      <w:r>
        <w:rPr>
          <w:rFonts w:ascii="TimesNewRomanPSMT" w:hAnsi="TimesNewRomanPSMT" w:cs="TimesNewRomanPSMT"/>
          <w:color w:val="000000"/>
          <w:sz w:val="30"/>
          <w:szCs w:val="30"/>
        </w:rPr>
        <w:t xml:space="preserve"> run it yet:</w:t>
      </w:r>
    </w:p>
    <w:p w14:paraId="617833DF" w14:textId="77777777" w:rsidR="00A11329" w:rsidRDefault="00A11329" w:rsidP="00D14059">
      <w:pPr>
        <w:autoSpaceDE w:val="0"/>
        <w:autoSpaceDN w:val="0"/>
        <w:adjustRightInd w:val="0"/>
        <w:spacing w:after="0" w:line="240" w:lineRule="auto"/>
        <w:rPr>
          <w:rFonts w:ascii="TimesNewRomanPSMT" w:hAnsi="TimesNewRomanPSMT" w:cs="TimesNewRomanPSMT"/>
          <w:color w:val="000000"/>
          <w:sz w:val="30"/>
          <w:szCs w:val="30"/>
        </w:rPr>
      </w:pPr>
    </w:p>
    <w:p w14:paraId="68AA8B2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DECLARE @add AS INT = </w:t>
      </w:r>
      <w:proofErr w:type="gramStart"/>
      <w:r>
        <w:rPr>
          <w:rFonts w:ascii="CourierNewPSMT" w:hAnsi="CourierNewPSMT" w:cs="CourierNewPSMT"/>
          <w:color w:val="000000"/>
          <w:sz w:val="26"/>
          <w:szCs w:val="26"/>
        </w:rPr>
        <w:t>10;</w:t>
      </w:r>
      <w:proofErr w:type="gramEnd"/>
    </w:p>
    <w:p w14:paraId="2BEA328F" w14:textId="77777777" w:rsidR="00A11329" w:rsidRDefault="00A11329" w:rsidP="00D14059">
      <w:pPr>
        <w:autoSpaceDE w:val="0"/>
        <w:autoSpaceDN w:val="0"/>
        <w:adjustRightInd w:val="0"/>
        <w:spacing w:after="0" w:line="240" w:lineRule="auto"/>
        <w:rPr>
          <w:rFonts w:ascii="CourierNewPSMT" w:hAnsi="CourierNewPSMT" w:cs="CourierNewPSMT"/>
          <w:color w:val="000000"/>
          <w:sz w:val="26"/>
          <w:szCs w:val="26"/>
        </w:rPr>
      </w:pPr>
    </w:p>
    <w:p w14:paraId="71A95DF6" w14:textId="5B6AD13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UPDATE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09869DCE" w14:textId="77777777" w:rsidR="00D14059" w:rsidRDefault="00D14059" w:rsidP="000531DD">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SET col1 += @add, col2 = col1</w:t>
      </w:r>
    </w:p>
    <w:p w14:paraId="0C60AFFF" w14:textId="1CFA1BCF"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 </w:t>
      </w:r>
      <w:proofErr w:type="gramStart"/>
      <w:r>
        <w:rPr>
          <w:rFonts w:ascii="CourierNewPSMT" w:hAnsi="CourierNewPSMT" w:cs="CourierNewPSMT"/>
          <w:color w:val="000000"/>
          <w:sz w:val="26"/>
          <w:szCs w:val="26"/>
        </w:rPr>
        <w:t>1;</w:t>
      </w:r>
      <w:proofErr w:type="gramEnd"/>
    </w:p>
    <w:p w14:paraId="42098E7E"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744C7A0A"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FROM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34F2B88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you guess what </w:t>
      </w:r>
      <w:proofErr w:type="gramStart"/>
      <w:r>
        <w:rPr>
          <w:rFonts w:ascii="TimesNewRomanPSMT" w:hAnsi="TimesNewRomanPSMT" w:cs="TimesNewRomanPSMT"/>
          <w:color w:val="000000"/>
          <w:sz w:val="30"/>
          <w:szCs w:val="30"/>
        </w:rPr>
        <w:t>should be the value of col2 in the modified row after</w:t>
      </w:r>
      <w:proofErr w:type="gramEnd"/>
    </w:p>
    <w:p w14:paraId="5E9D3C33"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update? If you guessed 110, you were not thinking of the assignments as a</w:t>
      </w:r>
    </w:p>
    <w:p w14:paraId="511B5CB9"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set, all-at-once. All assignments use the original values of the row as the</w:t>
      </w:r>
    </w:p>
    <w:p w14:paraId="21C10A23"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values, irrespective of their order of appearance. </w:t>
      </w:r>
      <w:proofErr w:type="gramStart"/>
      <w:r w:rsidRPr="000531DD">
        <w:rPr>
          <w:rFonts w:ascii="TimesNewRomanPSMT" w:hAnsi="TimesNewRomanPSMT" w:cs="TimesNewRomanPSMT"/>
          <w:color w:val="000000"/>
          <w:sz w:val="30"/>
          <w:szCs w:val="30"/>
          <w:highlight w:val="yellow"/>
        </w:rPr>
        <w:t>So</w:t>
      </w:r>
      <w:proofErr w:type="gramEnd"/>
      <w:r w:rsidRPr="000531DD">
        <w:rPr>
          <w:rFonts w:ascii="TimesNewRomanPSMT" w:hAnsi="TimesNewRomanPSMT" w:cs="TimesNewRomanPSMT"/>
          <w:color w:val="000000"/>
          <w:sz w:val="30"/>
          <w:szCs w:val="30"/>
          <w:highlight w:val="yellow"/>
        </w:rPr>
        <w:t xml:space="preserve"> the assignment</w:t>
      </w:r>
    </w:p>
    <w:p w14:paraId="05AEADE5" w14:textId="77777777" w:rsidR="00D14059" w:rsidRPr="000531DD" w:rsidRDefault="00D14059" w:rsidP="00D14059">
      <w:pPr>
        <w:autoSpaceDE w:val="0"/>
        <w:autoSpaceDN w:val="0"/>
        <w:adjustRightInd w:val="0"/>
        <w:spacing w:after="0" w:line="240" w:lineRule="auto"/>
        <w:rPr>
          <w:rFonts w:ascii="TimesNewRomanPSMT" w:hAnsi="TimesNewRomanPSMT" w:cs="TimesNewRomanPSMT"/>
          <w:color w:val="000000"/>
          <w:sz w:val="30"/>
          <w:szCs w:val="30"/>
          <w:highlight w:val="yellow"/>
        </w:rPr>
      </w:pPr>
      <w:r w:rsidRPr="000531DD">
        <w:rPr>
          <w:rFonts w:ascii="TimesNewRomanPSMT" w:hAnsi="TimesNewRomanPSMT" w:cs="TimesNewRomanPSMT"/>
          <w:color w:val="000000"/>
          <w:sz w:val="30"/>
          <w:szCs w:val="30"/>
          <w:highlight w:val="yellow"/>
        </w:rPr>
        <w:t xml:space="preserve">col2 = col1 </w:t>
      </w:r>
      <w:proofErr w:type="gramStart"/>
      <w:r w:rsidRPr="000531DD">
        <w:rPr>
          <w:rFonts w:ascii="TimesNewRomanPSMT" w:hAnsi="TimesNewRomanPSMT" w:cs="TimesNewRomanPSMT"/>
          <w:color w:val="000000"/>
          <w:sz w:val="30"/>
          <w:szCs w:val="30"/>
          <w:highlight w:val="yellow"/>
        </w:rPr>
        <w:t>doesn’t</w:t>
      </w:r>
      <w:proofErr w:type="gramEnd"/>
      <w:r w:rsidRPr="000531DD">
        <w:rPr>
          <w:rFonts w:ascii="TimesNewRomanPSMT" w:hAnsi="TimesNewRomanPSMT" w:cs="TimesNewRomanPSMT"/>
          <w:color w:val="000000"/>
          <w:sz w:val="30"/>
          <w:szCs w:val="30"/>
          <w:highlight w:val="yellow"/>
        </w:rPr>
        <w:t xml:space="preserve"> get the col1 value after the change, but rather before the</w:t>
      </w:r>
    </w:p>
    <w:p w14:paraId="1951E11E"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yellow"/>
        </w:rPr>
        <w:t>change—namely 100</w:t>
      </w:r>
      <w:r>
        <w:rPr>
          <w:rFonts w:ascii="TimesNewRomanPSMT" w:hAnsi="TimesNewRomanPSMT" w:cs="TimesNewRomanPSMT"/>
          <w:color w:val="000000"/>
          <w:sz w:val="30"/>
          <w:szCs w:val="30"/>
        </w:rPr>
        <w:t>. To verify this, run the previous code.</w:t>
      </w:r>
    </w:p>
    <w:p w14:paraId="7535F4D7"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the following output:</w:t>
      </w:r>
    </w:p>
    <w:p w14:paraId="31FEDE1B" w14:textId="03AC5DC1" w:rsidR="00D14059" w:rsidRDefault="00D14059" w:rsidP="00D14059">
      <w:pPr>
        <w:autoSpaceDE w:val="0"/>
        <w:autoSpaceDN w:val="0"/>
        <w:adjustRightInd w:val="0"/>
        <w:spacing w:after="0" w:line="240" w:lineRule="auto"/>
        <w:rPr>
          <w:rFonts w:ascii="TimesNewRomanPS-BoldMT" w:hAnsi="TimesNewRomanPS-BoldMT" w:cs="TimesNewRomanPS-BoldMT"/>
          <w:b/>
          <w:bCs/>
          <w:color w:val="0000EF"/>
          <w:sz w:val="26"/>
          <w:szCs w:val="26"/>
        </w:rPr>
      </w:pPr>
    </w:p>
    <w:p w14:paraId="199B9158"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keycol</w:t>
      </w:r>
      <w:proofErr w:type="spellEnd"/>
      <w:r>
        <w:rPr>
          <w:rFonts w:ascii="CourierNewPSMT" w:hAnsi="CourierNewPSMT" w:cs="CourierNewPSMT"/>
          <w:color w:val="000000"/>
          <w:sz w:val="26"/>
          <w:szCs w:val="26"/>
        </w:rPr>
        <w:t xml:space="preserve"> col1 col2</w:t>
      </w:r>
    </w:p>
    <w:p w14:paraId="0023A727" w14:textId="77777777"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 -----------</w:t>
      </w:r>
    </w:p>
    <w:p w14:paraId="72D02FE6" w14:textId="069570C3" w:rsidR="00D14059" w:rsidRDefault="00D14059" w:rsidP="00D14059">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1 110 100</w:t>
      </w:r>
    </w:p>
    <w:p w14:paraId="2E138C6F" w14:textId="77777777" w:rsidR="000531DD" w:rsidRDefault="000531DD" w:rsidP="00D14059">
      <w:pPr>
        <w:autoSpaceDE w:val="0"/>
        <w:autoSpaceDN w:val="0"/>
        <w:adjustRightInd w:val="0"/>
        <w:spacing w:after="0" w:line="240" w:lineRule="auto"/>
        <w:rPr>
          <w:rFonts w:ascii="CourierNewPSMT" w:hAnsi="CourierNewPSMT" w:cs="CourierNewPSMT"/>
          <w:color w:val="000000"/>
          <w:sz w:val="26"/>
          <w:szCs w:val="26"/>
        </w:rPr>
      </w:pPr>
    </w:p>
    <w:p w14:paraId="37CA7541" w14:textId="77777777" w:rsidR="00D14059" w:rsidRDefault="00D14059" w:rsidP="00D1405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726C5D63" w14:textId="5745CA4E" w:rsidR="00D14059" w:rsidRDefault="00D14059" w:rsidP="00D14059">
      <w:pPr>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gramStart"/>
      <w:r>
        <w:rPr>
          <w:rFonts w:ascii="CourierNewPSMT" w:hAnsi="CourierNewPSMT" w:cs="CourierNewPSMT"/>
          <w:color w:val="000000"/>
          <w:sz w:val="26"/>
          <w:szCs w:val="26"/>
        </w:rPr>
        <w:t>dbo.T</w:t>
      </w:r>
      <w:proofErr w:type="gramEnd"/>
      <w:r>
        <w:rPr>
          <w:rFonts w:ascii="CourierNewPSMT" w:hAnsi="CourierNewPSMT" w:cs="CourierNewPSMT"/>
          <w:color w:val="000000"/>
          <w:sz w:val="26"/>
          <w:szCs w:val="26"/>
        </w:rPr>
        <w:t>1;</w:t>
      </w:r>
    </w:p>
    <w:p w14:paraId="2B6EE715" w14:textId="77777777" w:rsidR="000531DD" w:rsidRDefault="000531DD" w:rsidP="00D14059">
      <w:pPr>
        <w:rPr>
          <w:rFonts w:ascii="CourierNewPSMT" w:hAnsi="CourierNewPSMT" w:cs="CourierNewPSMT"/>
          <w:color w:val="000000"/>
          <w:sz w:val="26"/>
          <w:szCs w:val="26"/>
        </w:rPr>
      </w:pPr>
    </w:p>
    <w:p w14:paraId="49FD37B7" w14:textId="77777777" w:rsidR="000531DD" w:rsidRPr="000531DD" w:rsidRDefault="000531DD" w:rsidP="000531DD">
      <w:pPr>
        <w:pStyle w:val="Heading3"/>
        <w:rPr>
          <w:b/>
          <w:bCs/>
          <w:sz w:val="32"/>
          <w:szCs w:val="32"/>
        </w:rPr>
      </w:pPr>
      <w:r w:rsidRPr="000531DD">
        <w:rPr>
          <w:b/>
          <w:bCs/>
          <w:sz w:val="32"/>
          <w:szCs w:val="32"/>
        </w:rPr>
        <w:t>Deleting data</w:t>
      </w:r>
    </w:p>
    <w:p w14:paraId="5963732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124F430C" w14:textId="1C28842D"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two statements that you can use to delete rows from a table:</w:t>
      </w:r>
    </w:p>
    <w:p w14:paraId="05CBD57E" w14:textId="3CACB2B1"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0531DD">
        <w:rPr>
          <w:rFonts w:ascii="TimesNewRomanPSMT" w:hAnsi="TimesNewRomanPSMT" w:cs="TimesNewRomanPSMT"/>
          <w:color w:val="000000"/>
          <w:sz w:val="30"/>
          <w:szCs w:val="30"/>
          <w:highlight w:val="green"/>
        </w:rPr>
        <w:t>DELETE</w:t>
      </w:r>
      <w:r>
        <w:rPr>
          <w:rFonts w:ascii="TimesNewRomanPSMT" w:hAnsi="TimesNewRomanPSMT" w:cs="TimesNewRomanPSMT"/>
          <w:color w:val="000000"/>
          <w:sz w:val="30"/>
          <w:szCs w:val="30"/>
        </w:rPr>
        <w:t xml:space="preserve"> and </w:t>
      </w:r>
      <w:r w:rsidRPr="000531DD">
        <w:rPr>
          <w:rFonts w:ascii="TimesNewRomanPSMT" w:hAnsi="TimesNewRomanPSMT" w:cs="TimesNewRomanPSMT"/>
          <w:color w:val="000000"/>
          <w:sz w:val="30"/>
          <w:szCs w:val="30"/>
          <w:highlight w:val="green"/>
        </w:rPr>
        <w:t>TRUNCATE</w:t>
      </w:r>
      <w:r>
        <w:rPr>
          <w:rFonts w:ascii="TimesNewRomanPSMT" w:hAnsi="TimesNewRomanPSMT" w:cs="TimesNewRomanPSMT"/>
          <w:color w:val="000000"/>
          <w:sz w:val="30"/>
          <w:szCs w:val="30"/>
        </w:rPr>
        <w:t xml:space="preserve"> TABLE. </w:t>
      </w:r>
    </w:p>
    <w:p w14:paraId="1203FA35" w14:textId="58A3D4D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 reminder, the sample data involves the tables</w:t>
      </w:r>
    </w:p>
    <w:p w14:paraId="3DA288A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and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which are</w:t>
      </w:r>
    </w:p>
    <w:p w14:paraId="1F60B6B3"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initially created as copies of the tables </w:t>
      </w:r>
      <w:proofErr w:type="spellStart"/>
      <w:r>
        <w:rPr>
          <w:rFonts w:ascii="TimesNewRomanPSMT" w:hAnsi="TimesNewRomanPSMT" w:cs="TimesNewRomanPSMT"/>
          <w:color w:val="000000"/>
          <w:sz w:val="30"/>
          <w:szCs w:val="30"/>
        </w:rPr>
        <w:t>Sales.Customers</w:t>
      </w:r>
      <w:proofErr w:type="spellEnd"/>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and</w:t>
      </w:r>
    </w:p>
    <w:p w14:paraId="5C4DB0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Sales.OrderDetails</w:t>
      </w:r>
      <w:proofErr w:type="spellEnd"/>
      <w:r>
        <w:rPr>
          <w:rFonts w:ascii="TimesNewRomanPSMT" w:hAnsi="TimesNewRomanPSMT" w:cs="TimesNewRomanPSMT"/>
          <w:color w:val="000000"/>
          <w:sz w:val="30"/>
          <w:szCs w:val="30"/>
        </w:rPr>
        <w:t>, respectively. Use the following code to recreate tables</w:t>
      </w:r>
    </w:p>
    <w:p w14:paraId="2B7B85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repopulate them with sample data:</w:t>
      </w:r>
    </w:p>
    <w:p w14:paraId="3CC58B8E" w14:textId="48500558"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187AA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4CAEF56C" w14:textId="40E9E10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76A9E23"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6F0A105E"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Customers</w:t>
      </w:r>
      <w:proofErr w:type="spellEnd"/>
      <w:r>
        <w:rPr>
          <w:rFonts w:ascii="CourierNewPSMT" w:hAnsi="CourierNewPSMT" w:cs="CourierNewPSMT"/>
          <w:color w:val="000000"/>
          <w:sz w:val="26"/>
          <w:szCs w:val="26"/>
        </w:rPr>
        <w:t>;</w:t>
      </w:r>
      <w:proofErr w:type="gramEnd"/>
    </w:p>
    <w:p w14:paraId="7022CD2C"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Sales.MyCustomers</w:t>
      </w:r>
      <w:proofErr w:type="spellEnd"/>
    </w:p>
    <w:p w14:paraId="022607E6" w14:textId="00418155"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PK_MyCustomers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w:t>
      </w:r>
    </w:p>
    <w:p w14:paraId="6C0B3A78" w14:textId="05CF0E5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809C03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FROM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Orders</w:t>
      </w:r>
      <w:proofErr w:type="spellEnd"/>
      <w:r>
        <w:rPr>
          <w:rFonts w:ascii="CourierNewPSMT" w:hAnsi="CourierNewPSMT" w:cs="CourierNewPSMT"/>
          <w:color w:val="000000"/>
          <w:sz w:val="26"/>
          <w:szCs w:val="26"/>
        </w:rPr>
        <w:t>;</w:t>
      </w:r>
      <w:proofErr w:type="gramEnd"/>
    </w:p>
    <w:p w14:paraId="792010FD"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Sales.MyOrders</w:t>
      </w:r>
      <w:proofErr w:type="spellEnd"/>
    </w:p>
    <w:p w14:paraId="5E38B947" w14:textId="0FDECA74"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71097D02"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128C1C5"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 INTO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FROM</w:t>
      </w:r>
    </w:p>
    <w:p w14:paraId="539E686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OrderDetails</w:t>
      </w:r>
      <w:proofErr w:type="spellEnd"/>
      <w:r>
        <w:rPr>
          <w:rFonts w:ascii="CourierNewPSMT" w:hAnsi="CourierNewPSMT" w:cs="CourierNewPSMT"/>
          <w:color w:val="000000"/>
          <w:sz w:val="26"/>
          <w:szCs w:val="26"/>
        </w:rPr>
        <w:t>;</w:t>
      </w:r>
      <w:proofErr w:type="gramEnd"/>
    </w:p>
    <w:p w14:paraId="7F17F5FB"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TABLE </w:t>
      </w:r>
      <w:proofErr w:type="spellStart"/>
      <w:r>
        <w:rPr>
          <w:rFonts w:ascii="CourierNewPSMT" w:hAnsi="CourierNewPSMT" w:cs="CourierNewPSMT"/>
          <w:color w:val="000000"/>
          <w:sz w:val="26"/>
          <w:szCs w:val="26"/>
        </w:rPr>
        <w:t>Sales.MyOrderDetails</w:t>
      </w:r>
      <w:proofErr w:type="spellEnd"/>
    </w:p>
    <w:p w14:paraId="554491B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ADD CONSTRAINT </w:t>
      </w:r>
      <w:proofErr w:type="spellStart"/>
      <w:r>
        <w:rPr>
          <w:rFonts w:ascii="CourierNewPSMT" w:hAnsi="CourierNewPSMT" w:cs="CourierNewPSMT"/>
          <w:color w:val="000000"/>
          <w:sz w:val="26"/>
          <w:szCs w:val="26"/>
        </w:rPr>
        <w:t>PK_MyOrderDetails</w:t>
      </w:r>
      <w:proofErr w:type="spellEnd"/>
      <w:r>
        <w:rPr>
          <w:rFonts w:ascii="CourierNewPSMT" w:hAnsi="CourierNewPSMT" w:cs="CourierNewPSMT"/>
          <w:color w:val="000000"/>
          <w:sz w:val="26"/>
          <w:szCs w:val="26"/>
        </w:rPr>
        <w:t xml:space="preserve"> PRIMARY </w:t>
      </w:r>
      <w:proofErr w:type="gramStart"/>
      <w:r>
        <w:rPr>
          <w:rFonts w:ascii="CourierNewPSMT" w:hAnsi="CourierNewPSMT" w:cs="CourierNewPSMT"/>
          <w:color w:val="000000"/>
          <w:sz w:val="26"/>
          <w:szCs w:val="26"/>
        </w:rPr>
        <w:t>KEY(</w:t>
      </w:r>
      <w:proofErr w:type="spellStart"/>
      <w:proofErr w:type="gramEnd"/>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w:t>
      </w:r>
    </w:p>
    <w:p w14:paraId="429743A5" w14:textId="140DB0C3"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productid</w:t>
      </w:r>
      <w:proofErr w:type="gramStart"/>
      <w:r>
        <w:rPr>
          <w:rFonts w:ascii="CourierNewPSMT" w:hAnsi="CourierNewPSMT" w:cs="CourierNewPSMT"/>
          <w:color w:val="000000"/>
          <w:sz w:val="26"/>
          <w:szCs w:val="26"/>
        </w:rPr>
        <w:t>);</w:t>
      </w:r>
      <w:proofErr w:type="gramEnd"/>
    </w:p>
    <w:p w14:paraId="6C42E634"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400AD7D3" w14:textId="5D865006" w:rsidR="000531DD" w:rsidRPr="000531DD" w:rsidRDefault="000531DD" w:rsidP="000531DD">
      <w:pPr>
        <w:pStyle w:val="Heading4"/>
        <w:rPr>
          <w:b/>
          <w:bCs/>
          <w:sz w:val="28"/>
          <w:szCs w:val="28"/>
        </w:rPr>
      </w:pPr>
      <w:r w:rsidRPr="000531DD">
        <w:rPr>
          <w:b/>
          <w:bCs/>
          <w:sz w:val="28"/>
          <w:szCs w:val="28"/>
        </w:rPr>
        <w:t>DELETE statement</w:t>
      </w:r>
    </w:p>
    <w:p w14:paraId="04B8EF31" w14:textId="77777777" w:rsidR="000531DD" w:rsidRDefault="000531DD" w:rsidP="000531DD">
      <w:pPr>
        <w:autoSpaceDE w:val="0"/>
        <w:autoSpaceDN w:val="0"/>
        <w:adjustRightInd w:val="0"/>
        <w:spacing w:after="0" w:line="240" w:lineRule="auto"/>
        <w:rPr>
          <w:rFonts w:ascii="TimesNewRomanPS-BoldMT" w:hAnsi="TimesNewRomanPS-BoldMT" w:cs="TimesNewRomanPS-BoldMT"/>
          <w:b/>
          <w:bCs/>
          <w:color w:val="000000"/>
          <w:sz w:val="30"/>
          <w:szCs w:val="30"/>
        </w:rPr>
      </w:pPr>
    </w:p>
    <w:p w14:paraId="7B068D0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DELETE statement, you can delete rows from a table. You can</w:t>
      </w:r>
    </w:p>
    <w:p w14:paraId="455DE59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optionally specify a predicate to restrict the rows to be deleted. The general</w:t>
      </w:r>
    </w:p>
    <w:p w14:paraId="3E3CCE35" w14:textId="45BCEBB0"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form of a DELETE statement looks like the following:</w:t>
      </w:r>
    </w:p>
    <w:p w14:paraId="7BAAA45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p>
    <w:p w14:paraId="3DBF9BA0"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&lt;table&gt;</w:t>
      </w:r>
    </w:p>
    <w:p w14:paraId="7AC210D4" w14:textId="5C6E880C"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&lt;predicate</w:t>
      </w:r>
      <w:proofErr w:type="gramStart"/>
      <w:r>
        <w:rPr>
          <w:rFonts w:ascii="CourierNewPSMT" w:hAnsi="CourierNewPSMT" w:cs="CourierNewPSMT"/>
          <w:color w:val="000000"/>
          <w:sz w:val="26"/>
          <w:szCs w:val="26"/>
        </w:rPr>
        <w:t>&gt;;</w:t>
      </w:r>
      <w:proofErr w:type="gramEnd"/>
    </w:p>
    <w:p w14:paraId="17661F49"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p>
    <w:p w14:paraId="020C8E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 xml:space="preserve">If you </w:t>
      </w:r>
      <w:proofErr w:type="gramStart"/>
      <w:r w:rsidRPr="002610AC">
        <w:rPr>
          <w:rFonts w:ascii="TimesNewRomanPSMT" w:hAnsi="TimesNewRomanPSMT" w:cs="TimesNewRomanPSMT"/>
          <w:color w:val="000000"/>
          <w:sz w:val="30"/>
          <w:szCs w:val="30"/>
          <w:highlight w:val="yellow"/>
        </w:rPr>
        <w:t>don’t</w:t>
      </w:r>
      <w:proofErr w:type="gramEnd"/>
      <w:r w:rsidRPr="002610AC">
        <w:rPr>
          <w:rFonts w:ascii="TimesNewRomanPSMT" w:hAnsi="TimesNewRomanPSMT" w:cs="TimesNewRomanPSMT"/>
          <w:color w:val="000000"/>
          <w:sz w:val="30"/>
          <w:szCs w:val="30"/>
          <w:highlight w:val="yellow"/>
        </w:rPr>
        <w:t xml:space="preserve"> specify a predicate</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all rows</w:t>
      </w:r>
      <w:r>
        <w:rPr>
          <w:rFonts w:ascii="TimesNewRomanPSMT" w:hAnsi="TimesNewRomanPSMT" w:cs="TimesNewRomanPSMT"/>
          <w:color w:val="000000"/>
          <w:sz w:val="30"/>
          <w:szCs w:val="30"/>
        </w:rPr>
        <w:t xml:space="preserve"> from the target table are </w:t>
      </w:r>
      <w:r w:rsidRPr="002610AC">
        <w:rPr>
          <w:rFonts w:ascii="TimesNewRomanPSMT" w:hAnsi="TimesNewRomanPSMT" w:cs="TimesNewRomanPSMT"/>
          <w:color w:val="000000"/>
          <w:sz w:val="30"/>
          <w:szCs w:val="30"/>
          <w:highlight w:val="yellow"/>
        </w:rPr>
        <w:t>deleted</w:t>
      </w:r>
      <w:r>
        <w:rPr>
          <w:rFonts w:ascii="TimesNewRomanPSMT" w:hAnsi="TimesNewRomanPSMT" w:cs="TimesNewRomanPSMT"/>
          <w:color w:val="000000"/>
          <w:sz w:val="30"/>
          <w:szCs w:val="30"/>
        </w:rPr>
        <w:t>.</w:t>
      </w:r>
    </w:p>
    <w:p w14:paraId="36CB4245"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with unqualified updates, you need to be especially careful about</w:t>
      </w:r>
    </w:p>
    <w:p w14:paraId="2EBA115C"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accidentally deleting all rows by highlighting only the DELETE part of the</w:t>
      </w:r>
    </w:p>
    <w:p w14:paraId="3338BB0F" w14:textId="4094BEFA"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missing the WHERE part.</w:t>
      </w:r>
    </w:p>
    <w:p w14:paraId="256F4474"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226CF09D"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example deletes all order lines containing product ID 11</w:t>
      </w:r>
    </w:p>
    <w:p w14:paraId="4857796C" w14:textId="38A1E27E"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 xml:space="preserve"> table:</w:t>
      </w:r>
    </w:p>
    <w:p w14:paraId="357AD923" w14:textId="77777777" w:rsidR="002610AC" w:rsidRDefault="002610AC" w:rsidP="000531DD">
      <w:pPr>
        <w:autoSpaceDE w:val="0"/>
        <w:autoSpaceDN w:val="0"/>
        <w:adjustRightInd w:val="0"/>
        <w:spacing w:after="0" w:line="240" w:lineRule="auto"/>
        <w:rPr>
          <w:rFonts w:ascii="TimesNewRomanPSMT" w:hAnsi="TimesNewRomanPSMT" w:cs="TimesNewRomanPSMT"/>
          <w:color w:val="000000"/>
          <w:sz w:val="30"/>
          <w:szCs w:val="30"/>
        </w:rPr>
      </w:pPr>
    </w:p>
    <w:p w14:paraId="6B9334F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DELETE FROM </w:t>
      </w:r>
      <w:proofErr w:type="spellStart"/>
      <w:r>
        <w:rPr>
          <w:rFonts w:ascii="CourierNewPSMT" w:hAnsi="CourierNewPSMT" w:cs="CourierNewPSMT"/>
          <w:color w:val="000000"/>
          <w:sz w:val="26"/>
          <w:szCs w:val="26"/>
        </w:rPr>
        <w:t>Sales.MyOrderDetails</w:t>
      </w:r>
      <w:proofErr w:type="spellEnd"/>
    </w:p>
    <w:p w14:paraId="09640083" w14:textId="5FDFC932"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11;</w:t>
      </w:r>
      <w:proofErr w:type="gramEnd"/>
    </w:p>
    <w:p w14:paraId="27366938" w14:textId="77777777" w:rsidR="002610AC" w:rsidRDefault="002610AC" w:rsidP="000531DD">
      <w:pPr>
        <w:autoSpaceDE w:val="0"/>
        <w:autoSpaceDN w:val="0"/>
        <w:adjustRightInd w:val="0"/>
        <w:spacing w:after="0" w:line="240" w:lineRule="auto"/>
        <w:rPr>
          <w:rFonts w:ascii="CourierNewPSMT" w:hAnsi="CourierNewPSMT" w:cs="CourierNewPSMT"/>
          <w:color w:val="000000"/>
          <w:sz w:val="26"/>
          <w:szCs w:val="26"/>
        </w:rPr>
      </w:pPr>
    </w:p>
    <w:p w14:paraId="5C74632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get a message indicating that 38 rows were affected.</w:t>
      </w:r>
    </w:p>
    <w:p w14:paraId="780CA688"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The tables used by the examples in this chapter are very small, but in a</w:t>
      </w:r>
    </w:p>
    <w:p w14:paraId="185DA7A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more realistic production environment, the volumes of data are likely to be</w:t>
      </w:r>
    </w:p>
    <w:p w14:paraId="5CAB9425" w14:textId="276E4699"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much bigger. A DELETE statement is </w:t>
      </w:r>
      <w:r w:rsidRPr="002610AC">
        <w:rPr>
          <w:rFonts w:ascii="TimesNewRomanPSMT" w:hAnsi="TimesNewRomanPSMT" w:cs="TimesNewRomanPSMT"/>
          <w:color w:val="000000"/>
          <w:sz w:val="30"/>
          <w:szCs w:val="30"/>
          <w:highlight w:val="yellow"/>
        </w:rPr>
        <w:t>fully logged</w:t>
      </w:r>
      <w:r>
        <w:rPr>
          <w:rFonts w:ascii="TimesNewRomanPSMT" w:hAnsi="TimesNewRomanPSMT" w:cs="TimesNewRomanPSMT"/>
          <w:color w:val="000000"/>
          <w:sz w:val="30"/>
          <w:szCs w:val="30"/>
        </w:rPr>
        <w:t xml:space="preserve"> and </w:t>
      </w:r>
      <w:r w:rsidRPr="002610AC">
        <w:rPr>
          <w:rFonts w:ascii="TimesNewRomanPSMT" w:hAnsi="TimesNewRomanPSMT" w:cs="TimesNewRomanPSMT"/>
          <w:color w:val="000000"/>
          <w:sz w:val="30"/>
          <w:szCs w:val="30"/>
          <w:highlight w:val="yellow"/>
        </w:rPr>
        <w:t>as a result, large deletes can take a long time</w:t>
      </w:r>
      <w:r w:rsidR="002610AC" w:rsidRPr="002610AC">
        <w:rPr>
          <w:rFonts w:ascii="TimesNewRomanPSMT" w:hAnsi="TimesNewRomanPSMT" w:cs="TimesNewRomanPSMT"/>
          <w:color w:val="000000"/>
          <w:sz w:val="30"/>
          <w:szCs w:val="30"/>
          <w:highlight w:val="yellow"/>
        </w:rPr>
        <w:t xml:space="preserve"> </w:t>
      </w:r>
      <w:r w:rsidRPr="002610AC">
        <w:rPr>
          <w:rFonts w:ascii="TimesNewRomanPSMT" w:hAnsi="TimesNewRomanPSMT" w:cs="TimesNewRomanPSMT"/>
          <w:color w:val="000000"/>
          <w:sz w:val="30"/>
          <w:szCs w:val="30"/>
          <w:highlight w:val="yellow"/>
        </w:rPr>
        <w:t>to complete</w:t>
      </w:r>
      <w:r>
        <w:rPr>
          <w:rFonts w:ascii="TimesNewRomanPSMT" w:hAnsi="TimesNewRomanPSMT" w:cs="TimesNewRomanPSMT"/>
          <w:color w:val="000000"/>
          <w:sz w:val="30"/>
          <w:szCs w:val="30"/>
        </w:rPr>
        <w:t>, and much longer to roll back if you need to terminate them.</w:t>
      </w:r>
    </w:p>
    <w:p w14:paraId="3D5F3BB7"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Such large deletes can </w:t>
      </w:r>
      <w:r w:rsidRPr="002610AC">
        <w:rPr>
          <w:rFonts w:ascii="TimesNewRomanPSMT" w:hAnsi="TimesNewRomanPSMT" w:cs="TimesNewRomanPSMT"/>
          <w:color w:val="000000"/>
          <w:sz w:val="30"/>
          <w:szCs w:val="30"/>
          <w:highlight w:val="yellow"/>
        </w:rPr>
        <w:t>cause the transaction log to increase in size</w:t>
      </w:r>
    </w:p>
    <w:p w14:paraId="0982A1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dramatically during the process. They can also result in </w:t>
      </w:r>
      <w:r w:rsidRPr="002610AC">
        <w:rPr>
          <w:rFonts w:ascii="TimesNewRomanPSMT" w:hAnsi="TimesNewRomanPSMT" w:cs="TimesNewRomanPSMT"/>
          <w:color w:val="000000"/>
          <w:sz w:val="30"/>
          <w:szCs w:val="30"/>
          <w:highlight w:val="yellow"/>
        </w:rPr>
        <w:t>lock escalation</w:t>
      </w:r>
      <w:r>
        <w:rPr>
          <w:rFonts w:ascii="TimesNewRomanPSMT" w:hAnsi="TimesNewRomanPSMT" w:cs="TimesNewRomanPSMT"/>
          <w:color w:val="000000"/>
          <w:sz w:val="30"/>
          <w:szCs w:val="30"/>
        </w:rPr>
        <w:t>,</w:t>
      </w:r>
    </w:p>
    <w:p w14:paraId="7367DF8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meaning that SQL Server escalates fine-grained locks like row or page locks</w:t>
      </w:r>
    </w:p>
    <w:p w14:paraId="72F65BE2"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 full-blown table lock. Such escalation can result in blocking access to all</w:t>
      </w:r>
    </w:p>
    <w:p w14:paraId="7A001775" w14:textId="5B79D4FD" w:rsidR="000531DD" w:rsidRDefault="000531DD"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data by other processes. </w:t>
      </w:r>
    </w:p>
    <w:p w14:paraId="6BECD7D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7090E9F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prevent the </w:t>
      </w:r>
      <w:proofErr w:type="gramStart"/>
      <w:r>
        <w:rPr>
          <w:rFonts w:ascii="TimesNewRomanPSMT" w:hAnsi="TimesNewRomanPSMT" w:cs="TimesNewRomanPSMT"/>
          <w:color w:val="000000"/>
          <w:sz w:val="30"/>
          <w:szCs w:val="30"/>
        </w:rPr>
        <w:t>aforementioned problems</w:t>
      </w:r>
      <w:proofErr w:type="gramEnd"/>
      <w:r>
        <w:rPr>
          <w:rFonts w:ascii="TimesNewRomanPSMT" w:hAnsi="TimesNewRomanPSMT" w:cs="TimesNewRomanPSMT"/>
          <w:color w:val="000000"/>
          <w:sz w:val="30"/>
          <w:szCs w:val="30"/>
        </w:rPr>
        <w:t xml:space="preserve"> from happening, you can </w:t>
      </w:r>
      <w:r w:rsidRPr="002610AC">
        <w:rPr>
          <w:rFonts w:ascii="TimesNewRomanPSMT" w:hAnsi="TimesNewRomanPSMT" w:cs="TimesNewRomanPSMT"/>
          <w:color w:val="000000"/>
          <w:sz w:val="30"/>
          <w:szCs w:val="30"/>
          <w:highlight w:val="yellow"/>
        </w:rPr>
        <w:t>split</w:t>
      </w:r>
    </w:p>
    <w:p w14:paraId="026DDDA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your </w:t>
      </w:r>
      <w:r w:rsidRPr="002610AC">
        <w:rPr>
          <w:rFonts w:ascii="TimesNewRomanPSMT" w:hAnsi="TimesNewRomanPSMT" w:cs="TimesNewRomanPSMT"/>
          <w:color w:val="000000"/>
          <w:sz w:val="30"/>
          <w:szCs w:val="30"/>
          <w:highlight w:val="yellow"/>
        </w:rPr>
        <w:t>large delete into smaller chunks</w:t>
      </w:r>
      <w:r>
        <w:rPr>
          <w:rFonts w:ascii="TimesNewRomanPSMT" w:hAnsi="TimesNewRomanPSMT" w:cs="TimesNewRomanPSMT"/>
          <w:color w:val="000000"/>
          <w:sz w:val="30"/>
          <w:szCs w:val="30"/>
        </w:rPr>
        <w:t xml:space="preserve">. You can achieve this by </w:t>
      </w:r>
      <w:r w:rsidRPr="002610AC">
        <w:rPr>
          <w:rFonts w:ascii="TimesNewRomanPSMT" w:hAnsi="TimesNewRomanPSMT" w:cs="TimesNewRomanPSMT"/>
          <w:color w:val="000000"/>
          <w:sz w:val="30"/>
          <w:szCs w:val="30"/>
          <w:highlight w:val="yellow"/>
        </w:rPr>
        <w:t>using</w:t>
      </w:r>
      <w:r>
        <w:rPr>
          <w:rFonts w:ascii="TimesNewRomanPSMT" w:hAnsi="TimesNewRomanPSMT" w:cs="TimesNewRomanPSMT"/>
          <w:color w:val="000000"/>
          <w:sz w:val="30"/>
          <w:szCs w:val="30"/>
        </w:rPr>
        <w:t xml:space="preserve"> a</w:t>
      </w:r>
    </w:p>
    <w:p w14:paraId="4BDC95BF"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DELETE statement with a TOP option</w:t>
      </w:r>
      <w:r>
        <w:rPr>
          <w:rFonts w:ascii="TimesNewRomanPSMT" w:hAnsi="TimesNewRomanPSMT" w:cs="TimesNewRomanPSMT"/>
          <w:color w:val="000000"/>
          <w:sz w:val="30"/>
          <w:szCs w:val="30"/>
        </w:rPr>
        <w:t xml:space="preserve"> that limits the number of affected</w:t>
      </w:r>
    </w:p>
    <w:p w14:paraId="6869B0EE"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rows in a loop.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an example for implementing such a solution:</w:t>
      </w:r>
    </w:p>
    <w:p w14:paraId="39B5848F" w14:textId="7821E69D" w:rsidR="000531DD" w:rsidRDefault="000531DD" w:rsidP="000531DD">
      <w:pPr>
        <w:autoSpaceDE w:val="0"/>
        <w:autoSpaceDN w:val="0"/>
        <w:adjustRightInd w:val="0"/>
        <w:spacing w:after="0" w:line="240" w:lineRule="auto"/>
        <w:rPr>
          <w:rFonts w:ascii="TimesNewRomanPS-BoldMT" w:hAnsi="TimesNewRomanPS-BoldMT" w:cs="TimesNewRomanPS-BoldMT"/>
          <w:b/>
          <w:bCs/>
          <w:color w:val="0000EF"/>
          <w:sz w:val="26"/>
          <w:szCs w:val="26"/>
        </w:rPr>
      </w:pPr>
    </w:p>
    <w:p w14:paraId="03AB4396"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WHILE 1 = 1</w:t>
      </w:r>
    </w:p>
    <w:p w14:paraId="5C4C789A"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BEGIN</w:t>
      </w:r>
    </w:p>
    <w:p w14:paraId="7CBBA51A"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DELETE TOP (1000) FROM </w:t>
      </w:r>
      <w:proofErr w:type="spellStart"/>
      <w:r>
        <w:rPr>
          <w:rFonts w:ascii="CourierNewPSMT" w:hAnsi="CourierNewPSMT" w:cs="CourierNewPSMT"/>
          <w:color w:val="000000"/>
          <w:sz w:val="26"/>
          <w:szCs w:val="26"/>
        </w:rPr>
        <w:t>Sales.MyOrderDetails</w:t>
      </w:r>
      <w:proofErr w:type="spellEnd"/>
    </w:p>
    <w:p w14:paraId="45B9CBA2" w14:textId="47991131"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productid = </w:t>
      </w:r>
      <w:proofErr w:type="gramStart"/>
      <w:r>
        <w:rPr>
          <w:rFonts w:ascii="CourierNewPSMT" w:hAnsi="CourierNewPSMT" w:cs="CourierNewPSMT"/>
          <w:color w:val="000000"/>
          <w:sz w:val="26"/>
          <w:szCs w:val="26"/>
        </w:rPr>
        <w:t>12;</w:t>
      </w:r>
      <w:proofErr w:type="gramEnd"/>
    </w:p>
    <w:p w14:paraId="56355DE4"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p>
    <w:p w14:paraId="03C5E2FE" w14:textId="77777777" w:rsidR="000531DD" w:rsidRDefault="000531DD"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IF @@rowcount &lt; 1000 </w:t>
      </w:r>
      <w:proofErr w:type="gramStart"/>
      <w:r>
        <w:rPr>
          <w:rFonts w:ascii="CourierNewPSMT" w:hAnsi="CourierNewPSMT" w:cs="CourierNewPSMT"/>
          <w:color w:val="000000"/>
          <w:sz w:val="26"/>
          <w:szCs w:val="26"/>
        </w:rPr>
        <w:t>BREAK;</w:t>
      </w:r>
      <w:proofErr w:type="gramEnd"/>
    </w:p>
    <w:p w14:paraId="59A1D548" w14:textId="77777777" w:rsidR="000531DD" w:rsidRDefault="000531DD" w:rsidP="000531DD">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END</w:t>
      </w:r>
    </w:p>
    <w:p w14:paraId="30800F0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you can see, the code </w:t>
      </w:r>
      <w:r w:rsidRPr="002610AC">
        <w:rPr>
          <w:rFonts w:ascii="TimesNewRomanPSMT" w:hAnsi="TimesNewRomanPSMT" w:cs="TimesNewRomanPSMT"/>
          <w:color w:val="000000"/>
          <w:sz w:val="30"/>
          <w:szCs w:val="30"/>
          <w:highlight w:val="yellow"/>
        </w:rPr>
        <w:t>uses</w:t>
      </w:r>
      <w:r>
        <w:rPr>
          <w:rFonts w:ascii="TimesNewRomanPSMT" w:hAnsi="TimesNewRomanPSMT" w:cs="TimesNewRomanPSMT"/>
          <w:color w:val="000000"/>
          <w:sz w:val="30"/>
          <w:szCs w:val="30"/>
        </w:rPr>
        <w:t xml:space="preserve"> an </w:t>
      </w:r>
      <w:r w:rsidRPr="002610AC">
        <w:rPr>
          <w:rFonts w:ascii="TimesNewRomanPSMT" w:hAnsi="TimesNewRomanPSMT" w:cs="TimesNewRomanPSMT"/>
          <w:color w:val="000000"/>
          <w:sz w:val="30"/>
          <w:szCs w:val="30"/>
          <w:highlight w:val="yellow"/>
        </w:rPr>
        <w:t>infinite loop (WHILE 1 = 1</w:t>
      </w:r>
      <w:r>
        <w:rPr>
          <w:rFonts w:ascii="TimesNewRomanPSMT" w:hAnsi="TimesNewRomanPSMT" w:cs="TimesNewRomanPSMT"/>
          <w:color w:val="000000"/>
          <w:sz w:val="30"/>
          <w:szCs w:val="30"/>
        </w:rPr>
        <w:t xml:space="preserve"> is always</w:t>
      </w:r>
    </w:p>
    <w:p w14:paraId="3BCDAAF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true). In each iteration, a DELETE statement with a TOP option limits the</w:t>
      </w:r>
    </w:p>
    <w:p w14:paraId="5C252970"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number of affected rows to no more than 1,000 at a time. Then the IF</w:t>
      </w:r>
    </w:p>
    <w:p w14:paraId="18B387C1"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checks if the number of affected rows is less than </w:t>
      </w:r>
      <w:proofErr w:type="gramStart"/>
      <w:r>
        <w:rPr>
          <w:rFonts w:ascii="TimesNewRomanPSMT" w:hAnsi="TimesNewRomanPSMT" w:cs="TimesNewRomanPSMT"/>
          <w:color w:val="000000"/>
          <w:sz w:val="30"/>
          <w:szCs w:val="30"/>
        </w:rPr>
        <w:t>1,000;</w:t>
      </w:r>
      <w:proofErr w:type="gramEnd"/>
      <w:r>
        <w:rPr>
          <w:rFonts w:ascii="TimesNewRomanPSMT" w:hAnsi="TimesNewRomanPSMT" w:cs="TimesNewRomanPSMT"/>
          <w:color w:val="000000"/>
          <w:sz w:val="30"/>
          <w:szCs w:val="30"/>
        </w:rPr>
        <w:t xml:space="preserve"> in such a</w:t>
      </w:r>
    </w:p>
    <w:p w14:paraId="3A6BB75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 the last iteration deleted the last chunk of qualifying rows. After the last</w:t>
      </w:r>
    </w:p>
    <w:p w14:paraId="5164DE8B"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chunk of rows has been deleted, the code breaks from the loop. With this</w:t>
      </w:r>
    </w:p>
    <w:p w14:paraId="25BA49D9"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sample data, there are only 14 qualifying rows in total. </w:t>
      </w:r>
      <w:proofErr w:type="gramStart"/>
      <w:r>
        <w:rPr>
          <w:rFonts w:ascii="TimesNewRomanPSMT" w:hAnsi="TimesNewRomanPSMT" w:cs="TimesNewRomanPSMT"/>
          <w:color w:val="000000"/>
          <w:sz w:val="30"/>
          <w:szCs w:val="30"/>
        </w:rPr>
        <w:t>So</w:t>
      </w:r>
      <w:proofErr w:type="gramEnd"/>
      <w:r>
        <w:rPr>
          <w:rFonts w:ascii="TimesNewRomanPSMT" w:hAnsi="TimesNewRomanPSMT" w:cs="TimesNewRomanPSMT"/>
          <w:color w:val="000000"/>
          <w:sz w:val="30"/>
          <w:szCs w:val="30"/>
        </w:rPr>
        <w:t xml:space="preserve"> if you run this</w:t>
      </w:r>
    </w:p>
    <w:p w14:paraId="76AFCB0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code, it is done after one round, break from the loop, and return. But with a</w:t>
      </w:r>
    </w:p>
    <w:p w14:paraId="510C59B4" w14:textId="77777777" w:rsidR="000531DD" w:rsidRDefault="000531DD" w:rsidP="000531D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large number of qualifying rows, say, millions, you’d very likely be better off</w:t>
      </w:r>
    </w:p>
    <w:p w14:paraId="60C164A6" w14:textId="585FCC8B" w:rsidR="000531DD" w:rsidRDefault="000531DD" w:rsidP="000531DD">
      <w:pPr>
        <w:rPr>
          <w:rFonts w:ascii="TimesNewRomanPSMT" w:hAnsi="TimesNewRomanPSMT" w:cs="TimesNewRomanPSMT"/>
          <w:color w:val="000000"/>
          <w:sz w:val="30"/>
          <w:szCs w:val="30"/>
        </w:rPr>
      </w:pPr>
      <w:r>
        <w:rPr>
          <w:rFonts w:ascii="TimesNewRomanPSMT" w:hAnsi="TimesNewRomanPSMT" w:cs="TimesNewRomanPSMT"/>
          <w:color w:val="000000"/>
          <w:sz w:val="30"/>
          <w:szCs w:val="30"/>
        </w:rPr>
        <w:t>with such a solution.</w:t>
      </w:r>
    </w:p>
    <w:p w14:paraId="7590AD9A" w14:textId="52193EEF" w:rsidR="002610AC" w:rsidRPr="002610AC" w:rsidRDefault="002610AC" w:rsidP="002610AC">
      <w:pPr>
        <w:pStyle w:val="Heading4"/>
        <w:rPr>
          <w:b/>
          <w:bCs/>
          <w:sz w:val="28"/>
          <w:szCs w:val="28"/>
        </w:rPr>
      </w:pPr>
      <w:r w:rsidRPr="002610AC">
        <w:rPr>
          <w:b/>
          <w:bCs/>
          <w:sz w:val="28"/>
          <w:szCs w:val="28"/>
        </w:rPr>
        <w:t>TRUNCATE TABLE statement</w:t>
      </w:r>
    </w:p>
    <w:p w14:paraId="2D902952"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4A60D41F"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TRUNCATE TABLE is an op</w:t>
      </w:r>
      <w:r w:rsidRPr="002610AC">
        <w:rPr>
          <w:rFonts w:ascii="TimesNewRomanPSMT" w:hAnsi="TimesNewRomanPSMT" w:cs="TimesNewRomanPSMT"/>
          <w:color w:val="000000"/>
          <w:sz w:val="30"/>
          <w:szCs w:val="30"/>
          <w:highlight w:val="yellow"/>
        </w:rPr>
        <w:t>timized statement that deletes all rows from the</w:t>
      </w:r>
    </w:p>
    <w:p w14:paraId="7FB687B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target tabl</w:t>
      </w:r>
      <w:r>
        <w:rPr>
          <w:rFonts w:ascii="TimesNewRomanPSMT" w:hAnsi="TimesNewRomanPSMT" w:cs="TimesNewRomanPSMT"/>
          <w:color w:val="000000"/>
          <w:sz w:val="30"/>
          <w:szCs w:val="30"/>
        </w:rPr>
        <w:t>e or partition. Unlike the DELETE statement, the TRUNCATE</w:t>
      </w:r>
    </w:p>
    <w:p w14:paraId="1882861A"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TABLE statement </w:t>
      </w:r>
      <w:proofErr w:type="gramStart"/>
      <w:r w:rsidRPr="002610AC">
        <w:rPr>
          <w:rFonts w:ascii="TimesNewRomanPSMT" w:hAnsi="TimesNewRomanPSMT" w:cs="TimesNewRomanPSMT"/>
          <w:color w:val="000000"/>
          <w:sz w:val="30"/>
          <w:szCs w:val="30"/>
          <w:highlight w:val="yellow"/>
        </w:rPr>
        <w:t>doesn’t</w:t>
      </w:r>
      <w:proofErr w:type="gramEnd"/>
      <w:r w:rsidRPr="002610AC">
        <w:rPr>
          <w:rFonts w:ascii="TimesNewRomanPSMT" w:hAnsi="TimesNewRomanPSMT" w:cs="TimesNewRomanPSMT"/>
          <w:color w:val="000000"/>
          <w:sz w:val="30"/>
          <w:szCs w:val="30"/>
          <w:highlight w:val="yellow"/>
        </w:rPr>
        <w:t xml:space="preserve"> support a filter</w:t>
      </w:r>
      <w:r>
        <w:rPr>
          <w:rFonts w:ascii="TimesNewRomanPSMT" w:hAnsi="TimesNewRomanPSMT" w:cs="TimesNewRomanPSMT"/>
          <w:color w:val="000000"/>
          <w:sz w:val="30"/>
          <w:szCs w:val="30"/>
        </w:rPr>
        <w:t>. Also, whereas the DELETE</w:t>
      </w:r>
    </w:p>
    <w:p w14:paraId="625F538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statement is fully logged and therefore tends to be quite slow, the</w:t>
      </w:r>
    </w:p>
    <w:p w14:paraId="7E1387A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TRUNCATE table statement </w:t>
      </w:r>
      <w:r w:rsidRPr="002610AC">
        <w:rPr>
          <w:rFonts w:ascii="TimesNewRomanPSMT" w:hAnsi="TimesNewRomanPSMT" w:cs="TimesNewRomanPSMT"/>
          <w:color w:val="000000"/>
          <w:sz w:val="30"/>
          <w:szCs w:val="30"/>
          <w:highlight w:val="yellow"/>
        </w:rPr>
        <w:t>uses an optimized logging mode</w:t>
      </w:r>
      <w:r>
        <w:rPr>
          <w:rFonts w:ascii="TimesNewRomanPSMT" w:hAnsi="TimesNewRomanPSMT" w:cs="TimesNewRomanPSMT"/>
          <w:color w:val="000000"/>
          <w:sz w:val="30"/>
          <w:szCs w:val="30"/>
        </w:rPr>
        <w:t xml:space="preserve"> and therefore</w:t>
      </w:r>
    </w:p>
    <w:p w14:paraId="4E48F5CD" w14:textId="680949E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is significantly </w:t>
      </w:r>
      <w:r w:rsidRPr="002610AC">
        <w:rPr>
          <w:rFonts w:ascii="TimesNewRomanPSMT" w:hAnsi="TimesNewRomanPSMT" w:cs="TimesNewRomanPSMT"/>
          <w:color w:val="000000"/>
          <w:sz w:val="30"/>
          <w:szCs w:val="30"/>
          <w:highlight w:val="yellow"/>
        </w:rPr>
        <w:t>faster</w:t>
      </w:r>
      <w:r>
        <w:rPr>
          <w:rFonts w:ascii="TimesNewRomanPSMT" w:hAnsi="TimesNewRomanPSMT" w:cs="TimesNewRomanPSMT"/>
          <w:color w:val="000000"/>
          <w:sz w:val="30"/>
          <w:szCs w:val="30"/>
        </w:rPr>
        <w:t>.</w:t>
      </w:r>
    </w:p>
    <w:p w14:paraId="476574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12B65F3C" w14:textId="4DB65C8C"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the following statement truncates the table </w:t>
      </w:r>
      <w:proofErr w:type="spellStart"/>
      <w:r>
        <w:rPr>
          <w:rFonts w:ascii="TimesNewRomanPSMT" w:hAnsi="TimesNewRomanPSMT" w:cs="TimesNewRomanPSMT"/>
          <w:color w:val="000000"/>
          <w:sz w:val="30"/>
          <w:szCs w:val="30"/>
        </w:rPr>
        <w:t>Sales.MyOrderDetails</w:t>
      </w:r>
      <w:proofErr w:type="spellEnd"/>
      <w:r>
        <w:rPr>
          <w:rFonts w:ascii="TimesNewRomanPSMT" w:hAnsi="TimesNewRomanPSMT" w:cs="TimesNewRomanPSMT"/>
          <w:color w:val="000000"/>
          <w:sz w:val="30"/>
          <w:szCs w:val="30"/>
        </w:rPr>
        <w:t>:</w:t>
      </w:r>
    </w:p>
    <w:p w14:paraId="79703FA9" w14:textId="0E8E081B"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2471F71" w14:textId="79D9BB10"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MyOrderDetails</w:t>
      </w:r>
      <w:proofErr w:type="spellEnd"/>
      <w:r>
        <w:rPr>
          <w:rFonts w:ascii="CourierNewPSMT" w:hAnsi="CourierNewPSMT" w:cs="CourierNewPSMT"/>
          <w:color w:val="000000"/>
          <w:sz w:val="26"/>
          <w:szCs w:val="26"/>
        </w:rPr>
        <w:t>;</w:t>
      </w:r>
      <w:proofErr w:type="gramEnd"/>
    </w:p>
    <w:p w14:paraId="30EA4B0D"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5D8E255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Suppose that you had a partitioned table called </w:t>
      </w:r>
      <w:proofErr w:type="spellStart"/>
      <w:r>
        <w:rPr>
          <w:rFonts w:ascii="TimesNewRomanPSMT" w:hAnsi="TimesNewRomanPSMT" w:cs="TimesNewRomanPSMT"/>
          <w:color w:val="000000"/>
          <w:sz w:val="30"/>
          <w:szCs w:val="30"/>
        </w:rPr>
        <w:t>MyTable</w:t>
      </w:r>
      <w:proofErr w:type="spellEnd"/>
      <w:r>
        <w:rPr>
          <w:rFonts w:ascii="TimesNewRomanPSMT" w:hAnsi="TimesNewRomanPSMT" w:cs="TimesNewRomanPSMT"/>
          <w:color w:val="000000"/>
          <w:sz w:val="30"/>
          <w:szCs w:val="30"/>
        </w:rPr>
        <w:t xml:space="preserve"> and you wanted</w:t>
      </w:r>
    </w:p>
    <w:p w14:paraId="313C4F88"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truncate partitions 1, 2 and 11 to 20. You would achieve this with the</w:t>
      </w:r>
    </w:p>
    <w:p w14:paraId="71C3D9B6" w14:textId="274DFD7A"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following code:</w:t>
      </w:r>
    </w:p>
    <w:p w14:paraId="7601FD4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01841BFF" w14:textId="455F2D7E"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4432C94C"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MyTable</w:t>
      </w:r>
      <w:proofErr w:type="spellEnd"/>
      <w:r>
        <w:rPr>
          <w:rFonts w:ascii="CourierNewPSMT" w:hAnsi="CourierNewPSMT" w:cs="CourierNewPSMT"/>
          <w:color w:val="000000"/>
          <w:sz w:val="26"/>
          <w:szCs w:val="26"/>
        </w:rPr>
        <w:t xml:space="preserve"> WITH </w:t>
      </w:r>
      <w:proofErr w:type="gramStart"/>
      <w:r>
        <w:rPr>
          <w:rFonts w:ascii="CourierNewPSMT" w:hAnsi="CourierNewPSMT" w:cs="CourierNewPSMT"/>
          <w:color w:val="000000"/>
          <w:sz w:val="26"/>
          <w:szCs w:val="26"/>
        </w:rPr>
        <w:t>( PARTITIONS</w:t>
      </w:r>
      <w:proofErr w:type="gramEnd"/>
      <w:r>
        <w:rPr>
          <w:rFonts w:ascii="CourierNewPSMT" w:hAnsi="CourierNewPSMT" w:cs="CourierNewPSMT"/>
          <w:color w:val="000000"/>
          <w:sz w:val="26"/>
          <w:szCs w:val="26"/>
        </w:rPr>
        <w:t>(1, 2, 11 TO 20)</w:t>
      </w:r>
    </w:p>
    <w:p w14:paraId="6B614345" w14:textId="6F610F5D"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799765C2"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0D5EB17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Besides the performance difference and the fact that TRUNCATE TABLE</w:t>
      </w:r>
    </w:p>
    <w:p w14:paraId="04CBF955"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support a filter, there are a few additional differences compared to the</w:t>
      </w:r>
    </w:p>
    <w:p w14:paraId="2028DB17" w14:textId="1A3E60F9"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statement:</w:t>
      </w:r>
    </w:p>
    <w:p w14:paraId="661AE00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
    <w:p w14:paraId="6BC75037" w14:textId="0749ABE9"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You </w:t>
      </w:r>
      <w:r w:rsidRPr="002610AC">
        <w:rPr>
          <w:rFonts w:ascii="TimesNewRomanPSMT" w:hAnsi="TimesNewRomanPSMT" w:cs="TimesNewRomanPSMT"/>
          <w:color w:val="000000"/>
          <w:sz w:val="30"/>
          <w:szCs w:val="30"/>
          <w:highlight w:val="yellow"/>
        </w:rPr>
        <w:t>cannot assign direct TRUNCATE TABLE</w:t>
      </w:r>
      <w:r w:rsidRPr="002610AC">
        <w:rPr>
          <w:rFonts w:ascii="TimesNewRomanPSMT" w:hAnsi="TimesNewRomanPSMT" w:cs="TimesNewRomanPSMT"/>
          <w:color w:val="000000"/>
          <w:sz w:val="30"/>
          <w:szCs w:val="30"/>
        </w:rPr>
        <w:t xml:space="preserve"> permissions, rather at minimum you need ALTER permission on the target table. A common workaround is to </w:t>
      </w:r>
      <w:r w:rsidRPr="002610AC">
        <w:rPr>
          <w:rFonts w:ascii="TimesNewRomanPSMT" w:hAnsi="TimesNewRomanPSMT" w:cs="TimesNewRomanPSMT"/>
          <w:color w:val="000000"/>
          <w:sz w:val="30"/>
          <w:szCs w:val="30"/>
          <w:highlight w:val="yellow"/>
        </w:rPr>
        <w:t>place</w:t>
      </w:r>
      <w:r w:rsidRPr="002610AC">
        <w:rPr>
          <w:rFonts w:ascii="TimesNewRomanPSMT" w:hAnsi="TimesNewRomanPSMT" w:cs="TimesNewRomanPSMT"/>
          <w:color w:val="000000"/>
          <w:sz w:val="30"/>
          <w:szCs w:val="30"/>
        </w:rPr>
        <w:t xml:space="preserve"> the TRUNCATE TABLE statement </w:t>
      </w:r>
      <w:r w:rsidRPr="002610AC">
        <w:rPr>
          <w:rFonts w:ascii="TimesNewRomanPSMT" w:hAnsi="TimesNewRomanPSMT" w:cs="TimesNewRomanPSMT"/>
          <w:color w:val="000000"/>
          <w:sz w:val="30"/>
          <w:szCs w:val="30"/>
          <w:highlight w:val="yellow"/>
        </w:rPr>
        <w:t>in a module</w:t>
      </w:r>
      <w:r w:rsidRPr="002610AC">
        <w:rPr>
          <w:rFonts w:ascii="TimesNewRomanPSMT" w:hAnsi="TimesNewRomanPSMT" w:cs="TimesNewRomanPSMT"/>
          <w:color w:val="000000"/>
          <w:sz w:val="30"/>
          <w:szCs w:val="30"/>
        </w:rPr>
        <w:t xml:space="preserve">, like a stored procedure, </w:t>
      </w:r>
      <w:r w:rsidRPr="002610AC">
        <w:rPr>
          <w:rFonts w:ascii="TimesNewRomanPSMT" w:hAnsi="TimesNewRomanPSMT" w:cs="TimesNewRomanPSMT"/>
          <w:color w:val="000000"/>
          <w:sz w:val="30"/>
          <w:szCs w:val="30"/>
          <w:highlight w:val="yellow"/>
        </w:rPr>
        <w:t>and assign the required permission to the module</w:t>
      </w:r>
      <w:r w:rsidRPr="002610AC">
        <w:rPr>
          <w:rFonts w:ascii="TimesNewRomanPSMT" w:hAnsi="TimesNewRomanPSMT" w:cs="TimesNewRomanPSMT"/>
          <w:color w:val="000000"/>
          <w:sz w:val="30"/>
          <w:szCs w:val="30"/>
        </w:rPr>
        <w:t xml:space="preserve"> using the EXECUTE AS clause.</w:t>
      </w:r>
    </w:p>
    <w:p w14:paraId="67D2307F" w14:textId="5BC23760"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w:t>
      </w:r>
      <w:proofErr w:type="gramStart"/>
      <w:r w:rsidRPr="002610AC">
        <w:rPr>
          <w:rFonts w:ascii="TimesNewRomanPSMT" w:hAnsi="TimesNewRomanPSMT" w:cs="TimesNewRomanPSMT"/>
          <w:color w:val="000000"/>
          <w:sz w:val="30"/>
          <w:szCs w:val="30"/>
        </w:rPr>
        <w:t>there’s</w:t>
      </w:r>
      <w:proofErr w:type="gramEnd"/>
      <w:r w:rsidRPr="002610AC">
        <w:rPr>
          <w:rFonts w:ascii="TimesNewRomanPSMT" w:hAnsi="TimesNewRomanPSMT" w:cs="TimesNewRomanPSMT"/>
          <w:color w:val="000000"/>
          <w:sz w:val="30"/>
          <w:szCs w:val="30"/>
        </w:rPr>
        <w:t xml:space="preserve"> a column with an </w:t>
      </w:r>
      <w:r w:rsidRPr="002610AC">
        <w:rPr>
          <w:rFonts w:ascii="TimesNewRomanPSMT" w:hAnsi="TimesNewRomanPSMT" w:cs="TimesNewRomanPSMT"/>
          <w:color w:val="000000"/>
          <w:sz w:val="30"/>
          <w:szCs w:val="30"/>
          <w:highlight w:val="yellow"/>
        </w:rPr>
        <w:t>identity</w:t>
      </w:r>
      <w:r w:rsidRPr="002610AC">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highlight w:val="yellow"/>
        </w:rPr>
        <w:t>property</w:t>
      </w:r>
      <w:r w:rsidRPr="002610AC">
        <w:rPr>
          <w:rFonts w:ascii="TimesNewRomanPSMT" w:hAnsi="TimesNewRomanPSMT" w:cs="TimesNewRomanPSMT"/>
          <w:color w:val="000000"/>
          <w:sz w:val="30"/>
          <w:szCs w:val="30"/>
        </w:rPr>
        <w:t xml:space="preserve"> in the target table, </w:t>
      </w:r>
      <w:r w:rsidRPr="002610AC">
        <w:rPr>
          <w:rFonts w:ascii="TimesNewRomanPSMT" w:hAnsi="TimesNewRomanPSMT" w:cs="TimesNewRomanPSMT"/>
          <w:color w:val="000000"/>
          <w:sz w:val="30"/>
          <w:szCs w:val="30"/>
          <w:highlight w:val="yellow"/>
        </w:rPr>
        <w:t>DELETE doesn’t reset</w:t>
      </w:r>
      <w:r w:rsidRPr="002610AC">
        <w:rPr>
          <w:rFonts w:ascii="TimesNewRomanPSMT" w:hAnsi="TimesNewRomanPSMT" w:cs="TimesNewRomanPSMT"/>
          <w:color w:val="000000"/>
          <w:sz w:val="30"/>
          <w:szCs w:val="30"/>
        </w:rPr>
        <w:t xml:space="preserve"> the property whereas </w:t>
      </w:r>
      <w:r w:rsidRPr="002610AC">
        <w:rPr>
          <w:rFonts w:ascii="TimesNewRomanPSMT" w:hAnsi="TimesNewRomanPSMT" w:cs="TimesNewRomanPSMT"/>
          <w:color w:val="000000"/>
          <w:sz w:val="30"/>
          <w:szCs w:val="30"/>
          <w:highlight w:val="yellow"/>
        </w:rPr>
        <w:t>TRUNCATE TABLE does.</w:t>
      </w:r>
    </w:p>
    <w:p w14:paraId="11E94930" w14:textId="23E03FB8"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foreign keys</w:t>
      </w:r>
      <w:r w:rsidRPr="002610AC">
        <w:rPr>
          <w:rFonts w:ascii="TimesNewRomanPSMT" w:hAnsi="TimesNewRomanPSMT" w:cs="TimesNewRomanPSMT"/>
          <w:color w:val="000000"/>
          <w:sz w:val="30"/>
          <w:szCs w:val="30"/>
        </w:rPr>
        <w:t xml:space="preserve"> pointing to the target table, a </w:t>
      </w:r>
      <w:r w:rsidRPr="002610AC">
        <w:rPr>
          <w:rFonts w:ascii="TimesNewRomanPSMT" w:hAnsi="TimesNewRomanPSMT" w:cs="TimesNewRomanPSMT"/>
          <w:color w:val="000000"/>
          <w:sz w:val="30"/>
          <w:szCs w:val="30"/>
          <w:highlight w:val="yellow"/>
        </w:rPr>
        <w:t xml:space="preserve">DELETE statement is supported </w:t>
      </w:r>
      <w:proofErr w:type="gramStart"/>
      <w:r w:rsidRPr="002610AC">
        <w:rPr>
          <w:rFonts w:ascii="TimesNewRomanPSMT" w:hAnsi="TimesNewRomanPSMT" w:cs="TimesNewRomanPSMT"/>
          <w:color w:val="000000"/>
          <w:sz w:val="30"/>
          <w:szCs w:val="30"/>
          <w:highlight w:val="yellow"/>
        </w:rPr>
        <w:t>as long as</w:t>
      </w:r>
      <w:proofErr w:type="gramEnd"/>
      <w:r w:rsidRPr="002610AC">
        <w:rPr>
          <w:rFonts w:ascii="TimesNewRomanPSMT" w:hAnsi="TimesNewRomanPSMT" w:cs="TimesNewRomanPSMT"/>
          <w:color w:val="000000"/>
          <w:sz w:val="30"/>
          <w:szCs w:val="30"/>
          <w:highlight w:val="yellow"/>
        </w:rPr>
        <w:t xml:space="preserve"> there are no related rows</w:t>
      </w:r>
      <w:r w:rsidRPr="002610AC">
        <w:rPr>
          <w:rFonts w:ascii="TimesNewRomanPSMT" w:hAnsi="TimesNewRomanPSMT" w:cs="TimesNewRomanPSMT"/>
          <w:color w:val="000000"/>
          <w:sz w:val="30"/>
          <w:szCs w:val="30"/>
        </w:rPr>
        <w:t xml:space="preserve"> in the referencing table, but a </w:t>
      </w:r>
      <w:r w:rsidRPr="002610AC">
        <w:rPr>
          <w:rFonts w:ascii="TimesNewRomanPSMT" w:hAnsi="TimesNewRomanPSMT" w:cs="TimesNewRomanPSMT"/>
          <w:color w:val="000000"/>
          <w:sz w:val="30"/>
          <w:szCs w:val="30"/>
          <w:highlight w:val="yellow"/>
        </w:rPr>
        <w:t>TRUNCATE TABLE statement isn’t</w:t>
      </w:r>
      <w:r w:rsidRPr="002610AC">
        <w:rPr>
          <w:rFonts w:ascii="TimesNewRomanPSMT" w:hAnsi="TimesNewRomanPSMT" w:cs="TimesNewRomanPSMT"/>
          <w:color w:val="000000"/>
          <w:sz w:val="30"/>
          <w:szCs w:val="30"/>
        </w:rPr>
        <w:t>. You need to first drop the foreign keys, truncate the table, and then recreate the foreign keys.</w:t>
      </w:r>
    </w:p>
    <w:p w14:paraId="276AE684" w14:textId="6D4528DF" w:rsidR="002610AC" w:rsidRPr="002610AC" w:rsidRDefault="002610AC" w:rsidP="009F723E">
      <w:pPr>
        <w:pStyle w:val="ListParagraph"/>
        <w:numPr>
          <w:ilvl w:val="0"/>
          <w:numId w:val="24"/>
        </w:num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rPr>
        <w:t xml:space="preserve">If there are any </w:t>
      </w:r>
      <w:r w:rsidRPr="002610AC">
        <w:rPr>
          <w:rFonts w:ascii="TimesNewRomanPSMT" w:hAnsi="TimesNewRomanPSMT" w:cs="TimesNewRomanPSMT"/>
          <w:color w:val="000000"/>
          <w:sz w:val="30"/>
          <w:szCs w:val="30"/>
          <w:highlight w:val="yellow"/>
        </w:rPr>
        <w:t>indexed views</w:t>
      </w:r>
      <w:r w:rsidRPr="002610AC">
        <w:rPr>
          <w:rFonts w:ascii="TimesNewRomanPSMT" w:hAnsi="TimesNewRomanPSMT" w:cs="TimesNewRomanPSMT"/>
          <w:color w:val="000000"/>
          <w:sz w:val="30"/>
          <w:szCs w:val="30"/>
        </w:rPr>
        <w:t xml:space="preserve"> based on the table, a DELETE statement</w:t>
      </w:r>
      <w:r>
        <w:rPr>
          <w:rFonts w:ascii="TimesNewRomanPSMT" w:hAnsi="TimesNewRomanPSMT" w:cs="TimesNewRomanPSMT"/>
          <w:color w:val="000000"/>
          <w:sz w:val="30"/>
          <w:szCs w:val="30"/>
        </w:rPr>
        <w:t xml:space="preserve"> </w:t>
      </w:r>
      <w:r w:rsidRPr="002610AC">
        <w:rPr>
          <w:rFonts w:ascii="TimesNewRomanPSMT" w:hAnsi="TimesNewRomanPSMT" w:cs="TimesNewRomanPSMT"/>
          <w:color w:val="000000"/>
          <w:sz w:val="30"/>
          <w:szCs w:val="30"/>
        </w:rPr>
        <w:t xml:space="preserve">is </w:t>
      </w:r>
      <w:r w:rsidRPr="002610AC">
        <w:rPr>
          <w:rFonts w:ascii="TimesNewRomanPSMT" w:hAnsi="TimesNewRomanPSMT" w:cs="TimesNewRomanPSMT"/>
          <w:color w:val="000000"/>
          <w:sz w:val="30"/>
          <w:szCs w:val="30"/>
          <w:highlight w:val="yellow"/>
        </w:rPr>
        <w:t>supported</w:t>
      </w:r>
      <w:r w:rsidRPr="002610AC">
        <w:rPr>
          <w:rFonts w:ascii="TimesNewRomanPSMT" w:hAnsi="TimesNewRomanPSMT" w:cs="TimesNewRomanPSMT"/>
          <w:color w:val="000000"/>
          <w:sz w:val="30"/>
          <w:szCs w:val="30"/>
        </w:rPr>
        <w:t xml:space="preserve"> whereas a TRUNCATE TABLE statement </w:t>
      </w:r>
      <w:proofErr w:type="gramStart"/>
      <w:r w:rsidRPr="002610AC">
        <w:rPr>
          <w:rFonts w:ascii="TimesNewRomanPSMT" w:hAnsi="TimesNewRomanPSMT" w:cs="TimesNewRomanPSMT"/>
          <w:color w:val="000000"/>
          <w:sz w:val="30"/>
          <w:szCs w:val="30"/>
        </w:rPr>
        <w:t>isn’t</w:t>
      </w:r>
      <w:proofErr w:type="gramEnd"/>
      <w:r w:rsidRPr="002610AC">
        <w:rPr>
          <w:rFonts w:ascii="TimesNewRomanPSMT" w:hAnsi="TimesNewRomanPSMT" w:cs="TimesNewRomanPSMT"/>
          <w:color w:val="000000"/>
          <w:sz w:val="30"/>
          <w:szCs w:val="30"/>
        </w:rPr>
        <w:t>.</w:t>
      </w:r>
    </w:p>
    <w:p w14:paraId="4B1A309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Clearly, if you need to delete all rows from a table or a partition but leave</w:t>
      </w:r>
    </w:p>
    <w:p w14:paraId="46C7EEFF"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table definition in place, the recommended tool to use is the TRUNCATE</w:t>
      </w:r>
    </w:p>
    <w:p w14:paraId="6E36CCBB" w14:textId="4517C669" w:rsidR="002610AC" w:rsidRDefault="002610AC" w:rsidP="002610AC">
      <w:pPr>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statement.</w:t>
      </w:r>
    </w:p>
    <w:p w14:paraId="3C238E79" w14:textId="77777777" w:rsidR="002610AC" w:rsidRDefault="002610AC" w:rsidP="002610AC">
      <w:pPr>
        <w:rPr>
          <w:rFonts w:ascii="CourierNewPSMT" w:hAnsi="CourierNewPSMT" w:cs="CourierNewPSMT"/>
          <w:color w:val="000000"/>
          <w:sz w:val="26"/>
          <w:szCs w:val="26"/>
        </w:rPr>
      </w:pPr>
    </w:p>
    <w:p w14:paraId="6F458D03" w14:textId="3B1D9A1D"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DELETE based on a join</w:t>
      </w:r>
    </w:p>
    <w:p w14:paraId="79AE226C" w14:textId="77777777" w:rsidR="002610AC" w:rsidRDefault="002610AC" w:rsidP="002610AC">
      <w:pPr>
        <w:autoSpaceDE w:val="0"/>
        <w:autoSpaceDN w:val="0"/>
        <w:adjustRightInd w:val="0"/>
        <w:spacing w:after="0" w:line="240" w:lineRule="auto"/>
        <w:rPr>
          <w:rFonts w:ascii="TimesNewRomanPS-BoldMT" w:hAnsi="TimesNewRomanPS-BoldMT" w:cs="TimesNewRomanPS-BoldMT"/>
          <w:b/>
          <w:bCs/>
          <w:color w:val="000000"/>
          <w:sz w:val="30"/>
          <w:szCs w:val="30"/>
        </w:rPr>
      </w:pPr>
    </w:p>
    <w:p w14:paraId="5A3F8F5E"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the proprietary syntax that T-SQL supports for an UPDATE</w:t>
      </w:r>
    </w:p>
    <w:p w14:paraId="536BFCE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based on a </w:t>
      </w:r>
      <w:proofErr w:type="gramStart"/>
      <w:r>
        <w:rPr>
          <w:rFonts w:ascii="TimesNewRomanPSMT" w:hAnsi="TimesNewRomanPSMT" w:cs="TimesNewRomanPSMT"/>
          <w:color w:val="000000"/>
          <w:sz w:val="30"/>
          <w:szCs w:val="30"/>
        </w:rPr>
        <w:t>join,</w:t>
      </w:r>
      <w:proofErr w:type="gramEnd"/>
      <w:r>
        <w:rPr>
          <w:rFonts w:ascii="TimesNewRomanPSMT" w:hAnsi="TimesNewRomanPSMT" w:cs="TimesNewRomanPSMT"/>
          <w:color w:val="000000"/>
          <w:sz w:val="30"/>
          <w:szCs w:val="30"/>
        </w:rPr>
        <w:t xml:space="preserve"> T-SQL supports similar syntax for a DELETE</w:t>
      </w:r>
    </w:p>
    <w:p w14:paraId="70D268D5" w14:textId="77777777" w:rsidR="002610AC" w:rsidRPr="002610AC" w:rsidRDefault="002610AC" w:rsidP="002610AC">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statement based on a join. The idea is to allow you to </w:t>
      </w:r>
      <w:r w:rsidRPr="002610AC">
        <w:rPr>
          <w:rFonts w:ascii="TimesNewRomanPSMT" w:hAnsi="TimesNewRomanPSMT" w:cs="TimesNewRomanPSMT"/>
          <w:color w:val="000000"/>
          <w:sz w:val="30"/>
          <w:szCs w:val="30"/>
          <w:highlight w:val="yellow"/>
        </w:rPr>
        <w:t>delete rows from one</w:t>
      </w:r>
    </w:p>
    <w:p w14:paraId="530CACB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table based on the presence of related rows in other tables</w:t>
      </w:r>
      <w:r>
        <w:rPr>
          <w:rFonts w:ascii="TimesNewRomanPSMT" w:hAnsi="TimesNewRomanPSMT" w:cs="TimesNewRomanPSMT"/>
          <w:color w:val="000000"/>
          <w:sz w:val="30"/>
          <w:szCs w:val="30"/>
        </w:rPr>
        <w:t>, with the ability to</w:t>
      </w:r>
    </w:p>
    <w:p w14:paraId="2849B8C7"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sidRPr="002610AC">
        <w:rPr>
          <w:rFonts w:ascii="TimesNewRomanPSMT" w:hAnsi="TimesNewRomanPSMT" w:cs="TimesNewRomanPSMT"/>
          <w:color w:val="000000"/>
          <w:sz w:val="30"/>
          <w:szCs w:val="30"/>
          <w:highlight w:val="yellow"/>
        </w:rPr>
        <w:t>apply a filter predicate that is based on attributes in the related tables</w:t>
      </w:r>
      <w:r>
        <w:rPr>
          <w:rFonts w:ascii="TimesNewRomanPSMT" w:hAnsi="TimesNewRomanPSMT" w:cs="TimesNewRomanPSMT"/>
          <w:color w:val="000000"/>
          <w:sz w:val="30"/>
          <w:szCs w:val="30"/>
        </w:rPr>
        <w:t>.</w:t>
      </w:r>
    </w:p>
    <w:p w14:paraId="2F425FCB"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 example, the following statement deletes orders placed by customers</w:t>
      </w:r>
    </w:p>
    <w:p w14:paraId="2061BCC0"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US:</w:t>
      </w:r>
    </w:p>
    <w:p w14:paraId="6092C899" w14:textId="286B8BE9"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7A266DEB"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DELETE FROM O</w:t>
      </w:r>
    </w:p>
    <w:p w14:paraId="2F53D67E"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AS O</w:t>
      </w:r>
    </w:p>
    <w:p w14:paraId="3E587F02"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spellStart"/>
      <w:r>
        <w:rPr>
          <w:rFonts w:ascii="CourierNewPSMT" w:hAnsi="CourierNewPSMT" w:cs="CourierNewPSMT"/>
          <w:color w:val="000000"/>
          <w:sz w:val="26"/>
          <w:szCs w:val="26"/>
        </w:rPr>
        <w:t>Sales.MyCustomers</w:t>
      </w:r>
      <w:proofErr w:type="spellEnd"/>
      <w:r>
        <w:rPr>
          <w:rFonts w:ascii="CourierNewPSMT" w:hAnsi="CourierNewPSMT" w:cs="CourierNewPSMT"/>
          <w:color w:val="000000"/>
          <w:sz w:val="26"/>
          <w:szCs w:val="26"/>
        </w:rPr>
        <w:t xml:space="preserve"> AS C</w:t>
      </w:r>
    </w:p>
    <w:p w14:paraId="640D4465" w14:textId="77777777" w:rsidR="002610AC" w:rsidRDefault="002610AC" w:rsidP="002610AC">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C.custid</w:t>
      </w:r>
      <w:proofErr w:type="spellEnd"/>
    </w:p>
    <w:p w14:paraId="6C05BA45" w14:textId="02DB3949"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C.country</w:t>
      </w:r>
      <w:proofErr w:type="spellEnd"/>
      <w:proofErr w:type="gramEnd"/>
      <w:r>
        <w:rPr>
          <w:rFonts w:ascii="CourierNewPSMT" w:hAnsi="CourierNewPSMT" w:cs="CourierNewPSMT"/>
          <w:color w:val="000000"/>
          <w:sz w:val="26"/>
          <w:szCs w:val="26"/>
        </w:rPr>
        <w:t xml:space="preserve"> = N'USA';</w:t>
      </w:r>
    </w:p>
    <w:p w14:paraId="2F314E35"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p>
    <w:p w14:paraId="32C7D24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there are two FROM clauses. The second is mandatory and is</w:t>
      </w:r>
    </w:p>
    <w:p w14:paraId="36DA5571"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FROM clause in a SELECT statement.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apply</w:t>
      </w:r>
    </w:p>
    <w:p w14:paraId="710CA89D"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operators like joins. The first FROM clause appears right after the</w:t>
      </w:r>
    </w:p>
    <w:p w14:paraId="0DAD83B4"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clause and is optional. </w:t>
      </w:r>
      <w:proofErr w:type="gramStart"/>
      <w:r>
        <w:rPr>
          <w:rFonts w:ascii="TimesNewRomanPSMT" w:hAnsi="TimesNewRomanPSMT" w:cs="TimesNewRomanPSMT"/>
          <w:color w:val="000000"/>
          <w:sz w:val="30"/>
          <w:szCs w:val="30"/>
        </w:rPr>
        <w:t>That’s</w:t>
      </w:r>
      <w:proofErr w:type="gramEnd"/>
      <w:r>
        <w:rPr>
          <w:rFonts w:ascii="TimesNewRomanPSMT" w:hAnsi="TimesNewRomanPSMT" w:cs="TimesNewRomanPSMT"/>
          <w:color w:val="000000"/>
          <w:sz w:val="30"/>
          <w:szCs w:val="30"/>
        </w:rPr>
        <w:t xml:space="preserve"> where you specify the target for the</w:t>
      </w:r>
    </w:p>
    <w:p w14:paraId="54A23CD2"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delete. In our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alias O representing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w:t>
      </w:r>
    </w:p>
    <w:p w14:paraId="6F043979" w14:textId="77777777" w:rsidR="002610AC" w:rsidRDefault="002610AC" w:rsidP="002610AC">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done, run the following code for cleanup:</w:t>
      </w:r>
    </w:p>
    <w:p w14:paraId="101DDA76" w14:textId="119212F0" w:rsidR="002610AC" w:rsidRDefault="002610AC" w:rsidP="002610AC">
      <w:pPr>
        <w:autoSpaceDE w:val="0"/>
        <w:autoSpaceDN w:val="0"/>
        <w:adjustRightInd w:val="0"/>
        <w:spacing w:after="0" w:line="240" w:lineRule="auto"/>
        <w:rPr>
          <w:rFonts w:ascii="TimesNewRomanPS-BoldMT" w:hAnsi="TimesNewRomanPS-BoldMT" w:cs="TimesNewRomanPS-BoldMT"/>
          <w:b/>
          <w:bCs/>
          <w:color w:val="0000EF"/>
          <w:sz w:val="26"/>
          <w:szCs w:val="26"/>
        </w:rPr>
      </w:pPr>
    </w:p>
    <w:p w14:paraId="64528BF3" w14:textId="77777777" w:rsidR="002610AC" w:rsidRDefault="002610AC" w:rsidP="002610AC">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Sales.MyOrderDetails</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
    <w:p w14:paraId="6FA92999" w14:textId="74A80E75" w:rsidR="000531DD" w:rsidRDefault="002610AC" w:rsidP="002610AC">
      <w:pPr>
        <w:rPr>
          <w:rFonts w:ascii="CourierNewPSMT" w:hAnsi="CourierNewPSMT" w:cs="CourierNewPSMT"/>
          <w:color w:val="000000"/>
          <w:sz w:val="26"/>
          <w:szCs w:val="26"/>
        </w:rPr>
      </w:pP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MyCustomers</w:t>
      </w:r>
      <w:proofErr w:type="spellEnd"/>
      <w:r>
        <w:rPr>
          <w:rFonts w:ascii="CourierNewPSMT" w:hAnsi="CourierNewPSMT" w:cs="CourierNewPSMT"/>
          <w:color w:val="000000"/>
          <w:sz w:val="26"/>
          <w:szCs w:val="26"/>
        </w:rPr>
        <w:t>;</w:t>
      </w:r>
      <w:proofErr w:type="gramEnd"/>
    </w:p>
    <w:p w14:paraId="6E3F86BA" w14:textId="77777777" w:rsidR="009F723E" w:rsidRDefault="009F723E" w:rsidP="002610AC">
      <w:pPr>
        <w:rPr>
          <w:rFonts w:ascii="CourierNewPSMT" w:hAnsi="CourierNewPSMT" w:cs="CourierNewPSMT"/>
          <w:color w:val="000000"/>
          <w:sz w:val="26"/>
          <w:szCs w:val="26"/>
        </w:rPr>
      </w:pPr>
    </w:p>
    <w:p w14:paraId="773D8DF8" w14:textId="77777777" w:rsidR="009F723E" w:rsidRPr="009F723E" w:rsidRDefault="009F723E" w:rsidP="009F723E">
      <w:pPr>
        <w:pStyle w:val="Heading3"/>
        <w:rPr>
          <w:b/>
          <w:bCs/>
          <w:sz w:val="32"/>
          <w:szCs w:val="32"/>
        </w:rPr>
      </w:pPr>
      <w:r w:rsidRPr="009F723E">
        <w:rPr>
          <w:b/>
          <w:bCs/>
          <w:sz w:val="32"/>
          <w:szCs w:val="32"/>
        </w:rPr>
        <w:t>Merging data</w:t>
      </w:r>
    </w:p>
    <w:p w14:paraId="0CC537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
    <w:p w14:paraId="0F7C664C" w14:textId="4B7CC603" w:rsidR="009F723E" w:rsidRPr="009F723E"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With the MERGE statement, you can </w:t>
      </w:r>
      <w:r w:rsidRPr="009F723E">
        <w:rPr>
          <w:rFonts w:ascii="TimesNewRomanPSMT" w:hAnsi="TimesNewRomanPSMT" w:cs="TimesNewRomanPSMT"/>
          <w:color w:val="000000"/>
          <w:sz w:val="30"/>
          <w:szCs w:val="30"/>
          <w:highlight w:val="yellow"/>
        </w:rPr>
        <w:t>merge data from a source table into a</w:t>
      </w:r>
    </w:p>
    <w:p w14:paraId="326D272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F723E">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The statement has many practical uses in both online transaction</w:t>
      </w:r>
    </w:p>
    <w:p w14:paraId="20850B0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processing (OLTP) scenarios and in data warehousing ones. As an example</w:t>
      </w:r>
    </w:p>
    <w:p w14:paraId="2B057E1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of an OLTP use case, suppose that you have a table that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updated directly</w:t>
      </w:r>
    </w:p>
    <w:p w14:paraId="0CC2EAB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by your </w:t>
      </w:r>
      <w:proofErr w:type="gramStart"/>
      <w:r>
        <w:rPr>
          <w:rFonts w:ascii="TimesNewRomanPSMT" w:hAnsi="TimesNewRomanPSMT" w:cs="TimesNewRomanPSMT"/>
          <w:color w:val="000000"/>
          <w:sz w:val="30"/>
          <w:szCs w:val="30"/>
        </w:rPr>
        <w:t>application;</w:t>
      </w:r>
      <w:proofErr w:type="gramEnd"/>
      <w:r>
        <w:rPr>
          <w:rFonts w:ascii="TimesNewRomanPSMT" w:hAnsi="TimesNewRomanPSMT" w:cs="TimesNewRomanPSMT"/>
          <w:color w:val="000000"/>
          <w:sz w:val="30"/>
          <w:szCs w:val="30"/>
        </w:rPr>
        <w:t xml:space="preserve"> instead, you get the delta of changes periodically from</w:t>
      </w:r>
    </w:p>
    <w:p w14:paraId="2CB2FDF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 external system. You first load the delta of changes into a staging table,</w:t>
      </w:r>
    </w:p>
    <w:p w14:paraId="69C6C3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and then use the staging table as the source for the merge operation into the</w:t>
      </w:r>
    </w:p>
    <w:p w14:paraId="09508BB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w:t>
      </w:r>
    </w:p>
    <w:p w14:paraId="720CEC0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As an </w:t>
      </w:r>
      <w:proofErr w:type="gramStart"/>
      <w:r>
        <w:rPr>
          <w:rFonts w:ascii="TimesNewRomanPSMT" w:hAnsi="TimesNewRomanPSMT" w:cs="TimesNewRomanPSMT"/>
          <w:color w:val="000000"/>
          <w:sz w:val="30"/>
          <w:szCs w:val="30"/>
        </w:rPr>
        <w:t>example</w:t>
      </w:r>
      <w:proofErr w:type="gramEnd"/>
      <w:r>
        <w:rPr>
          <w:rFonts w:ascii="TimesNewRomanPSMT" w:hAnsi="TimesNewRomanPSMT" w:cs="TimesNewRomanPSMT"/>
          <w:color w:val="000000"/>
          <w:sz w:val="30"/>
          <w:szCs w:val="30"/>
        </w:rPr>
        <w:t xml:space="preserve"> for a data warehousing scenario, suppose that you maintain</w:t>
      </w:r>
    </w:p>
    <w:p w14:paraId="74C8C99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views of the data in your data warehouse. Using the MERGE</w:t>
      </w:r>
    </w:p>
    <w:p w14:paraId="55EADDC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statement, you can apply changes that were applied to detail rows into the</w:t>
      </w:r>
    </w:p>
    <w:p w14:paraId="2E4BFEF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aggregated form.</w:t>
      </w:r>
    </w:p>
    <w:p w14:paraId="3481A02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These are just a couple of typical use cases; there are many more. This</w:t>
      </w:r>
    </w:p>
    <w:p w14:paraId="6BEAB2A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lesson describes the MERGE statement and its different options, and</w:t>
      </w:r>
    </w:p>
    <w:p w14:paraId="25D424AE" w14:textId="116ACB76"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demonstrates its use through examples.</w:t>
      </w:r>
    </w:p>
    <w:p w14:paraId="490C22B1"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568FFEA7" w14:textId="719BBC4F"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Using the MERGE statement</w:t>
      </w:r>
    </w:p>
    <w:p w14:paraId="7E9424FF" w14:textId="77777777" w:rsidR="001C6929" w:rsidRDefault="001C6929" w:rsidP="009F723E">
      <w:pPr>
        <w:autoSpaceDE w:val="0"/>
        <w:autoSpaceDN w:val="0"/>
        <w:adjustRightInd w:val="0"/>
        <w:spacing w:after="0" w:line="240" w:lineRule="auto"/>
        <w:rPr>
          <w:rFonts w:ascii="TimesNewRomanPS-BoldMT" w:hAnsi="TimesNewRomanPS-BoldMT" w:cs="TimesNewRomanPS-BoldMT"/>
          <w:b/>
          <w:bCs/>
          <w:color w:val="000000"/>
          <w:sz w:val="30"/>
          <w:szCs w:val="30"/>
        </w:rPr>
      </w:pPr>
    </w:p>
    <w:p w14:paraId="6D29258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 the MERGE statement, you can merge data from a source table or table</w:t>
      </w:r>
    </w:p>
    <w:p w14:paraId="5E91BC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into a target table. This statement is mostly standard, with one</w:t>
      </w:r>
    </w:p>
    <w:p w14:paraId="17FC627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proprietary extension by Microsoft of a clause called WHEN NOT</w:t>
      </w:r>
    </w:p>
    <w:p w14:paraId="4859596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MATCHED BY SOURCE. The </w:t>
      </w:r>
      <w:r w:rsidRPr="00906370">
        <w:rPr>
          <w:rFonts w:ascii="TimesNewRomanPSMT" w:hAnsi="TimesNewRomanPSMT" w:cs="TimesNewRomanPSMT"/>
          <w:color w:val="000000"/>
          <w:sz w:val="30"/>
          <w:szCs w:val="30"/>
          <w:highlight w:val="yellow"/>
        </w:rPr>
        <w:t>general form of the MERGE statement</w:t>
      </w:r>
      <w:r>
        <w:rPr>
          <w:rFonts w:ascii="TimesNewRomanPSMT" w:hAnsi="TimesNewRomanPSMT" w:cs="TimesNewRomanPSMT"/>
          <w:color w:val="000000"/>
          <w:sz w:val="30"/>
          <w:szCs w:val="30"/>
        </w:rPr>
        <w:t xml:space="preserve"> is as</w:t>
      </w:r>
    </w:p>
    <w:p w14:paraId="26C686E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follows:</w:t>
      </w:r>
    </w:p>
    <w:p w14:paraId="2932FDC7" w14:textId="145C460C"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243E804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MERGE INTO &lt;target table&gt; AS TGT</w:t>
      </w:r>
    </w:p>
    <w:p w14:paraId="0CCCEEF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&lt;SOURCE TABLE&gt; AS SRC</w:t>
      </w:r>
    </w:p>
    <w:p w14:paraId="2CF8C0F7"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ON &lt;merge predicate&gt;</w:t>
      </w:r>
    </w:p>
    <w:p w14:paraId="5E0F9CE5"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[AND &lt;predicate&gt;] -- two clauses allowed:</w:t>
      </w:r>
    </w:p>
    <w:p w14:paraId="1802DCE1"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40E0557E"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TARGET] [AND &lt;predicate&gt;] -- one</w:t>
      </w:r>
    </w:p>
    <w:p w14:paraId="793C8DA0" w14:textId="444A5E42"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 allowed:</w:t>
      </w:r>
    </w:p>
    <w:p w14:paraId="23121E9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INSERT... –- if indicated, action must be INSERT</w:t>
      </w:r>
    </w:p>
    <w:p w14:paraId="092BB32A"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BY SOURCE [AND &lt;predicate&gt;] -- two</w:t>
      </w:r>
    </w:p>
    <w:p w14:paraId="6C8509DA" w14:textId="78F649BA" w:rsidR="009F723E" w:rsidRDefault="00906370" w:rsidP="00906370">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w:t>
      </w:r>
      <w:r w:rsidR="009F723E">
        <w:rPr>
          <w:rFonts w:ascii="CourierNewPSMT" w:hAnsi="CourierNewPSMT" w:cs="CourierNewPSMT"/>
          <w:color w:val="000000"/>
          <w:sz w:val="26"/>
          <w:szCs w:val="26"/>
        </w:rPr>
        <w:t>clauses allowed:</w:t>
      </w:r>
    </w:p>
    <w:p w14:paraId="46D7E7DB" w14:textId="32F7F421"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THEN &lt;action&gt;; -- one with UPDATE one with DELETE</w:t>
      </w:r>
    </w:p>
    <w:p w14:paraId="6D5D718C" w14:textId="77777777" w:rsidR="001C6929" w:rsidRDefault="001C6929" w:rsidP="009F723E">
      <w:pPr>
        <w:autoSpaceDE w:val="0"/>
        <w:autoSpaceDN w:val="0"/>
        <w:adjustRightInd w:val="0"/>
        <w:spacing w:after="0" w:line="240" w:lineRule="auto"/>
        <w:rPr>
          <w:rFonts w:ascii="CourierNewPSMT" w:hAnsi="CourierNewPSMT" w:cs="CourierNewPSMT"/>
          <w:color w:val="000000"/>
          <w:sz w:val="26"/>
          <w:szCs w:val="26"/>
        </w:rPr>
      </w:pPr>
    </w:p>
    <w:p w14:paraId="63E6998B" w14:textId="34DA06B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following are the clauses of the statement and their roles:</w:t>
      </w:r>
    </w:p>
    <w:p w14:paraId="2B4061E4" w14:textId="77777777" w:rsidR="001C6929" w:rsidRDefault="001C6929" w:rsidP="009F723E">
      <w:pPr>
        <w:autoSpaceDE w:val="0"/>
        <w:autoSpaceDN w:val="0"/>
        <w:adjustRightInd w:val="0"/>
        <w:spacing w:after="0" w:line="240" w:lineRule="auto"/>
        <w:rPr>
          <w:rFonts w:ascii="TimesNewRomanPSMT" w:hAnsi="TimesNewRomanPSMT" w:cs="TimesNewRomanPSMT"/>
          <w:color w:val="000000"/>
          <w:sz w:val="30"/>
          <w:szCs w:val="30"/>
        </w:rPr>
      </w:pPr>
    </w:p>
    <w:p w14:paraId="209D534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MERGE INTO &lt;target table&gt; </w:t>
      </w:r>
      <w:r>
        <w:rPr>
          <w:rFonts w:ascii="TimesNewRomanPSMT" w:hAnsi="TimesNewRomanPSMT" w:cs="TimesNewRomanPSMT"/>
          <w:color w:val="000000"/>
          <w:sz w:val="30"/>
          <w:szCs w:val="30"/>
        </w:rPr>
        <w:t xml:space="preserve">This clause defines the </w:t>
      </w:r>
      <w:r w:rsidRPr="00906370">
        <w:rPr>
          <w:rFonts w:ascii="TimesNewRomanPSMT" w:hAnsi="TimesNewRomanPSMT" w:cs="TimesNewRomanPSMT"/>
          <w:color w:val="000000"/>
          <w:sz w:val="30"/>
          <w:szCs w:val="30"/>
          <w:highlight w:val="yellow"/>
        </w:rPr>
        <w:t>target table</w:t>
      </w:r>
      <w:r>
        <w:rPr>
          <w:rFonts w:ascii="TimesNewRomanPSMT" w:hAnsi="TimesNewRomanPSMT" w:cs="TimesNewRomanPSMT"/>
          <w:color w:val="000000"/>
          <w:sz w:val="30"/>
          <w:szCs w:val="30"/>
        </w:rPr>
        <w:t xml:space="preserve"> for</w:t>
      </w:r>
    </w:p>
    <w:p w14:paraId="4E91505E" w14:textId="1B7753D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operation. You can alias the table in this clause if you want.</w:t>
      </w:r>
    </w:p>
    <w:p w14:paraId="4BD82EE7"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37C504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USING &lt;source table&gt; </w:t>
      </w:r>
      <w:r>
        <w:rPr>
          <w:rFonts w:ascii="TimesNewRomanPSMT" w:hAnsi="TimesNewRomanPSMT" w:cs="TimesNewRomanPSMT"/>
          <w:color w:val="000000"/>
          <w:sz w:val="30"/>
          <w:szCs w:val="30"/>
        </w:rPr>
        <w:t>This clause defines the source table for the</w:t>
      </w:r>
    </w:p>
    <w:p w14:paraId="1C3B777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 You can alias the table in this clause if you want. Note that</w:t>
      </w:r>
    </w:p>
    <w:p w14:paraId="3063138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USING clause is designed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FROM clause in a SELECT</w:t>
      </w:r>
    </w:p>
    <w:p w14:paraId="63F01EB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meaning that in this clause you can define table operators like</w:t>
      </w:r>
    </w:p>
    <w:p w14:paraId="0DD65C8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joins, refer to a table expression like a derived table or a common table</w:t>
      </w:r>
    </w:p>
    <w:p w14:paraId="73A91E1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expression (CTE), or even refer to a table function like</w:t>
      </w:r>
    </w:p>
    <w:p w14:paraId="39F3E07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OPENROWSET. The outcome of the USING clause is eventually a</w:t>
      </w:r>
    </w:p>
    <w:p w14:paraId="5BF666E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table result, and that table is considered the source of the merge</w:t>
      </w:r>
    </w:p>
    <w:p w14:paraId="16D7996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operation.</w:t>
      </w:r>
    </w:p>
    <w:p w14:paraId="6825795B"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BoldMT" w:hAnsi="TimesNewRomanPS-BoldMT" w:cs="TimesNewRomanPS-BoldMT"/>
          <w:b/>
          <w:bCs/>
          <w:color w:val="000000"/>
          <w:sz w:val="30"/>
          <w:szCs w:val="30"/>
        </w:rPr>
        <w:t xml:space="preserve">ON &lt;merge predicate&gt; </w:t>
      </w:r>
      <w:r>
        <w:rPr>
          <w:rFonts w:ascii="TimesNewRomanPSMT" w:hAnsi="TimesNewRomanPSMT" w:cs="TimesNewRomanPSMT"/>
          <w:color w:val="000000"/>
          <w:sz w:val="30"/>
          <w:szCs w:val="30"/>
        </w:rPr>
        <w:t xml:space="preserve">In this clause, you specify a </w:t>
      </w:r>
      <w:r w:rsidRPr="00906370">
        <w:rPr>
          <w:rFonts w:ascii="TimesNewRomanPSMT" w:hAnsi="TimesNewRomanPSMT" w:cs="TimesNewRomanPSMT"/>
          <w:color w:val="000000"/>
          <w:sz w:val="30"/>
          <w:szCs w:val="30"/>
          <w:highlight w:val="yellow"/>
        </w:rPr>
        <w:t>predicate that</w:t>
      </w:r>
    </w:p>
    <w:p w14:paraId="00AD8FF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matches rows between the source and the target</w:t>
      </w:r>
      <w:r>
        <w:rPr>
          <w:rFonts w:ascii="TimesNewRomanPSMT" w:hAnsi="TimesNewRomanPSMT" w:cs="TimesNewRomanPSMT"/>
          <w:color w:val="000000"/>
          <w:sz w:val="30"/>
          <w:szCs w:val="30"/>
        </w:rPr>
        <w:t xml:space="preserve"> and defines whether a</w:t>
      </w:r>
    </w:p>
    <w:p w14:paraId="1D78025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source row is or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matched by a target row. Note that </w:t>
      </w:r>
      <w:r w:rsidRPr="00906370">
        <w:rPr>
          <w:rFonts w:ascii="TimesNewRomanPSMT" w:hAnsi="TimesNewRomanPSMT" w:cs="TimesNewRomanPSMT"/>
          <w:color w:val="000000"/>
          <w:sz w:val="30"/>
          <w:szCs w:val="30"/>
          <w:highlight w:val="yellow"/>
        </w:rPr>
        <w:t>this clause</w:t>
      </w:r>
    </w:p>
    <w:p w14:paraId="1FFFA69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 filter like the ON clause in a join</w:t>
      </w:r>
      <w:r>
        <w:rPr>
          <w:rFonts w:ascii="TimesNewRomanPSMT" w:hAnsi="TimesNewRomanPSMT" w:cs="TimesNewRomanPSMT"/>
          <w:color w:val="000000"/>
          <w:sz w:val="30"/>
          <w:szCs w:val="30"/>
        </w:rPr>
        <w:t>.</w:t>
      </w:r>
    </w:p>
    <w:p w14:paraId="2DA7D1E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BoldMT" w:hAnsi="TimesNewRomanPS-BoldMT" w:cs="TimesNewRomanPS-BoldMT"/>
          <w:b/>
          <w:bCs/>
          <w:color w:val="000000"/>
          <w:sz w:val="30"/>
          <w:szCs w:val="30"/>
        </w:rPr>
        <w:t xml:space="preserve">WHEN MATCHED [AND &lt;predicate&gt;] THEN &lt;action&gt; </w:t>
      </w:r>
      <w:r>
        <w:rPr>
          <w:rFonts w:ascii="TimesNewRomanPSMT" w:hAnsi="TimesNewRomanPSMT" w:cs="TimesNewRomanPSMT"/>
          <w:color w:val="000000"/>
          <w:sz w:val="30"/>
          <w:szCs w:val="30"/>
        </w:rPr>
        <w:t>This</w:t>
      </w:r>
    </w:p>
    <w:p w14:paraId="1A2C6C97"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 defines </w:t>
      </w:r>
      <w:r w:rsidRPr="00906370">
        <w:rPr>
          <w:rFonts w:ascii="TimesNewRomanPSMT" w:hAnsi="TimesNewRomanPSMT" w:cs="TimesNewRomanPSMT"/>
          <w:color w:val="000000"/>
          <w:sz w:val="30"/>
          <w:szCs w:val="30"/>
          <w:highlight w:val="yellow"/>
        </w:rPr>
        <w:t>an action to take when a source row is matched by a</w:t>
      </w:r>
    </w:p>
    <w:p w14:paraId="354E9AA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target row.</w:t>
      </w:r>
      <w:r>
        <w:rPr>
          <w:rFonts w:ascii="TimesNewRomanPSMT" w:hAnsi="TimesNewRomanPSMT" w:cs="TimesNewRomanPSMT"/>
          <w:color w:val="000000"/>
          <w:sz w:val="30"/>
          <w:szCs w:val="30"/>
        </w:rPr>
        <w:t xml:space="preserve"> Because a target row exists, an </w:t>
      </w:r>
      <w:r w:rsidRPr="00906370">
        <w:rPr>
          <w:rFonts w:ascii="TimesNewRomanPSMT" w:hAnsi="TimesNewRomanPSMT" w:cs="TimesNewRomanPSMT"/>
          <w:color w:val="000000"/>
          <w:sz w:val="30"/>
          <w:szCs w:val="30"/>
          <w:highlight w:val="yellow"/>
        </w:rPr>
        <w:t>INSERT</w:t>
      </w:r>
      <w:r>
        <w:rPr>
          <w:rFonts w:ascii="TimesNewRomanPSMT" w:hAnsi="TimesNewRomanPSMT" w:cs="TimesNewRomanPSMT"/>
          <w:color w:val="000000"/>
          <w:sz w:val="30"/>
          <w:szCs w:val="30"/>
        </w:rPr>
        <w:t xml:space="preserve"> action </w:t>
      </w:r>
      <w:proofErr w:type="gramStart"/>
      <w:r w:rsidRPr="00906370">
        <w:rPr>
          <w:rFonts w:ascii="TimesNewRomanPSMT" w:hAnsi="TimesNewRomanPSMT" w:cs="TimesNewRomanPSMT"/>
          <w:color w:val="000000"/>
          <w:sz w:val="30"/>
          <w:szCs w:val="30"/>
          <w:highlight w:val="yellow"/>
        </w:rPr>
        <w:t>isn’t</w:t>
      </w:r>
      <w:proofErr w:type="gramEnd"/>
      <w:r w:rsidRPr="00906370">
        <w:rPr>
          <w:rFonts w:ascii="TimesNewRomanPSMT" w:hAnsi="TimesNewRomanPSMT" w:cs="TimesNewRomanPSMT"/>
          <w:color w:val="000000"/>
          <w:sz w:val="30"/>
          <w:szCs w:val="30"/>
          <w:highlight w:val="yellow"/>
        </w:rPr>
        <w:t xml:space="preserve"> allowed</w:t>
      </w:r>
    </w:p>
    <w:p w14:paraId="238F1CC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 this clause. The two actions that are enabled are UPDATE and</w:t>
      </w:r>
    </w:p>
    <w:p w14:paraId="444F80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DELETE. If you want to apply different actions in different conditions,</w:t>
      </w:r>
    </w:p>
    <w:p w14:paraId="3904892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specify two WHEN MATCHED clauses, each with a different</w:t>
      </w:r>
    </w:p>
    <w:p w14:paraId="7E0E044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 to determine when to apply an UPDATE and when</w:t>
      </w:r>
    </w:p>
    <w:p w14:paraId="7AC77F6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apply a DELETE.</w:t>
      </w:r>
    </w:p>
    <w:p w14:paraId="526F30EA"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TARGET] [AND &lt;predicate&gt;]</w:t>
      </w:r>
    </w:p>
    <w:p w14:paraId="0EB45827"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THEN &lt;action&gt;</w:t>
      </w:r>
    </w:p>
    <w:p w14:paraId="37A68D29"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This clause defines what </w:t>
      </w:r>
      <w:r w:rsidRPr="00906370">
        <w:rPr>
          <w:rFonts w:ascii="TimesNewRomanPSMT" w:hAnsi="TimesNewRomanPSMT" w:cs="TimesNewRomanPSMT"/>
          <w:color w:val="000000"/>
          <w:sz w:val="30"/>
          <w:szCs w:val="30"/>
          <w:highlight w:val="yellow"/>
        </w:rPr>
        <w:t>action</w:t>
      </w:r>
      <w:r>
        <w:rPr>
          <w:rFonts w:ascii="TimesNewRomanPSMT" w:hAnsi="TimesNewRomanPSMT" w:cs="TimesNewRomanPSMT"/>
          <w:color w:val="000000"/>
          <w:sz w:val="30"/>
          <w:szCs w:val="30"/>
        </w:rPr>
        <w:t xml:space="preserve"> to take </w:t>
      </w:r>
      <w:r w:rsidRPr="00906370">
        <w:rPr>
          <w:rFonts w:ascii="TimesNewRomanPSMT" w:hAnsi="TimesNewRomanPSMT" w:cs="TimesNewRomanPSMT"/>
          <w:color w:val="000000"/>
          <w:sz w:val="30"/>
          <w:szCs w:val="30"/>
          <w:highlight w:val="yellow"/>
        </w:rPr>
        <w:t>when a source row is not</w:t>
      </w:r>
    </w:p>
    <w:p w14:paraId="0B82323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matched by a target row</w:t>
      </w:r>
      <w:r>
        <w:rPr>
          <w:rFonts w:ascii="TimesNewRomanPSMT" w:hAnsi="TimesNewRomanPSMT" w:cs="TimesNewRomanPSMT"/>
          <w:color w:val="000000"/>
          <w:sz w:val="30"/>
          <w:szCs w:val="30"/>
        </w:rPr>
        <w:t xml:space="preserve">. Because a target row does not exist, </w:t>
      </w:r>
      <w:r w:rsidRPr="00906370">
        <w:rPr>
          <w:rFonts w:ascii="TimesNewRomanPSMT" w:hAnsi="TimesNewRomanPSMT" w:cs="TimesNewRomanPSMT"/>
          <w:color w:val="000000"/>
          <w:sz w:val="30"/>
          <w:szCs w:val="30"/>
          <w:highlight w:val="yellow"/>
        </w:rPr>
        <w:t>the only</w:t>
      </w:r>
    </w:p>
    <w:p w14:paraId="1CCC428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action allowed in this clause (if you choose to include this clause in the</w:t>
      </w:r>
    </w:p>
    <w:p w14:paraId="63217F9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statement) </w:t>
      </w:r>
      <w:r w:rsidRPr="00906370">
        <w:rPr>
          <w:rFonts w:ascii="TimesNewRomanPSMT" w:hAnsi="TimesNewRomanPSMT" w:cs="TimesNewRomanPSMT"/>
          <w:color w:val="000000"/>
          <w:sz w:val="30"/>
          <w:szCs w:val="30"/>
          <w:highlight w:val="yellow"/>
        </w:rPr>
        <w:t>is INSERT</w:t>
      </w:r>
      <w:r>
        <w:rPr>
          <w:rFonts w:ascii="TimesNewRomanPSMT" w:hAnsi="TimesNewRomanPSMT" w:cs="TimesNewRomanPSMT"/>
          <w:color w:val="000000"/>
          <w:sz w:val="30"/>
          <w:szCs w:val="30"/>
        </w:rPr>
        <w:t>. Using UPDATE or DELETE holds no meaning</w:t>
      </w:r>
    </w:p>
    <w:p w14:paraId="1728034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target row </w:t>
      </w: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 xml:space="preserve"> exist. You can still add an additional</w:t>
      </w:r>
    </w:p>
    <w:p w14:paraId="751231E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predicate that must be true in order to perform the action.</w:t>
      </w:r>
    </w:p>
    <w:p w14:paraId="561046F9"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WHEN NOT MATCHED BY SOURCE [AND &lt;predicate&gt;] THEN</w:t>
      </w:r>
    </w:p>
    <w:p w14:paraId="497FAE2D" w14:textId="77777777" w:rsidR="009F723E" w:rsidRDefault="009F723E" w:rsidP="009F723E">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&lt;action&gt;</w:t>
      </w:r>
    </w:p>
    <w:p w14:paraId="4249C78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This clause is a proprietary extension by Microsoft to the standard</w:t>
      </w:r>
    </w:p>
    <w:p w14:paraId="2378049F"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MERGE statement syntax. It defines an action to take </w:t>
      </w:r>
      <w:r w:rsidRPr="00906370">
        <w:rPr>
          <w:rFonts w:ascii="TimesNewRomanPSMT" w:hAnsi="TimesNewRomanPSMT" w:cs="TimesNewRomanPSMT"/>
          <w:color w:val="000000"/>
          <w:sz w:val="30"/>
          <w:szCs w:val="30"/>
          <w:highlight w:val="yellow"/>
        </w:rPr>
        <w:t>when a target</w:t>
      </w:r>
    </w:p>
    <w:p w14:paraId="4E56104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row exists, but it is not matched by a source row</w:t>
      </w:r>
      <w:r>
        <w:rPr>
          <w:rFonts w:ascii="TimesNewRomanPSMT" w:hAnsi="TimesNewRomanPSMT" w:cs="TimesNewRomanPSMT"/>
          <w:color w:val="000000"/>
          <w:sz w:val="30"/>
          <w:szCs w:val="30"/>
        </w:rPr>
        <w:t>. Because a target row</w:t>
      </w:r>
    </w:p>
    <w:p w14:paraId="56BBE07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exists, you can </w:t>
      </w:r>
      <w:r w:rsidRPr="00906370">
        <w:rPr>
          <w:rFonts w:ascii="TimesNewRomanPSMT" w:hAnsi="TimesNewRomanPSMT" w:cs="TimesNewRomanPSMT"/>
          <w:color w:val="000000"/>
          <w:sz w:val="30"/>
          <w:szCs w:val="30"/>
          <w:highlight w:val="yellow"/>
        </w:rPr>
        <w:t>apply either an UPDATE or a DELETE</w:t>
      </w:r>
      <w:r>
        <w:rPr>
          <w:rFonts w:ascii="TimesNewRomanPSMT" w:hAnsi="TimesNewRomanPSMT" w:cs="TimesNewRomanPSMT"/>
          <w:color w:val="000000"/>
          <w:sz w:val="30"/>
          <w:szCs w:val="30"/>
        </w:rPr>
        <w:t>, but not an</w:t>
      </w:r>
    </w:p>
    <w:p w14:paraId="00A0140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INSERT. If you want, you can have two such clauses with different</w:t>
      </w:r>
    </w:p>
    <w:p w14:paraId="182DD4C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predicates that define when to use an UPDATE and when to</w:t>
      </w:r>
    </w:p>
    <w:p w14:paraId="31485D30" w14:textId="3F8C3EEA"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use a DELETE.</w:t>
      </w:r>
    </w:p>
    <w:p w14:paraId="02567F89"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402BD4B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demonstrate examples of the MERGE statement, this section uses the</w:t>
      </w:r>
    </w:p>
    <w:p w14:paraId="6C8B48C0"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and the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Use the</w:t>
      </w:r>
    </w:p>
    <w:p w14:paraId="3672E9FB" w14:textId="4B676D28"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following code to create these objects.</w:t>
      </w:r>
    </w:p>
    <w:p w14:paraId="59D36ED3"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71872250" w14:textId="1F4F7696"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83C58FC"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TABLE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6E2EBA8C" w14:textId="46851B7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DROP SEQUENCE IF EXISTS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SeqOrderIDs</w:t>
      </w:r>
      <w:proofErr w:type="spellEnd"/>
      <w:r>
        <w:rPr>
          <w:rFonts w:ascii="CourierNewPSMT" w:hAnsi="CourierNewPSMT" w:cs="CourierNewPSMT"/>
          <w:color w:val="000000"/>
          <w:sz w:val="26"/>
          <w:szCs w:val="26"/>
        </w:rPr>
        <w:t>;</w:t>
      </w:r>
      <w:proofErr w:type="gramEnd"/>
    </w:p>
    <w:p w14:paraId="7B7BFFFE"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1B7887F"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AS INT</w:t>
      </w:r>
    </w:p>
    <w:p w14:paraId="48FC18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MINVALUE 1</w:t>
      </w:r>
    </w:p>
    <w:p w14:paraId="0A45A2DA" w14:textId="5F18A9F5"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CACHE </w:t>
      </w:r>
      <w:proofErr w:type="gramStart"/>
      <w:r>
        <w:rPr>
          <w:rFonts w:ascii="CourierNewPSMT" w:hAnsi="CourierNewPSMT" w:cs="CourierNewPSMT"/>
          <w:color w:val="000000"/>
          <w:sz w:val="26"/>
          <w:szCs w:val="26"/>
        </w:rPr>
        <w:t>10000;</w:t>
      </w:r>
      <w:proofErr w:type="gramEnd"/>
    </w:p>
    <w:p w14:paraId="503D116A" w14:textId="77777777" w:rsidR="00906370" w:rsidRDefault="00906370" w:rsidP="00906370">
      <w:pPr>
        <w:autoSpaceDE w:val="0"/>
        <w:autoSpaceDN w:val="0"/>
        <w:adjustRightInd w:val="0"/>
        <w:spacing w:after="0" w:line="240" w:lineRule="auto"/>
        <w:ind w:firstLine="720"/>
        <w:rPr>
          <w:rFonts w:ascii="CourierNewPSMT" w:hAnsi="CourierNewPSMT" w:cs="CourierNewPSMT"/>
          <w:color w:val="000000"/>
          <w:sz w:val="26"/>
          <w:szCs w:val="26"/>
        </w:rPr>
      </w:pPr>
    </w:p>
    <w:p w14:paraId="2C853454"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CREATE TABLE </w:t>
      </w:r>
      <w:proofErr w:type="spellStart"/>
      <w:r>
        <w:rPr>
          <w:rFonts w:ascii="CourierNewPSMT" w:hAnsi="CourierNewPSMT" w:cs="CourierNewPSMT"/>
          <w:color w:val="000000"/>
          <w:sz w:val="26"/>
          <w:szCs w:val="26"/>
        </w:rPr>
        <w:t>Sales.MyOrders</w:t>
      </w:r>
      <w:proofErr w:type="spellEnd"/>
    </w:p>
    <w:p w14:paraId="0D3537A9"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4DA50A4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INT NOT NULL</w:t>
      </w:r>
    </w:p>
    <w:p w14:paraId="4F878B33"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PK_MyOrders_orderid</w:t>
      </w:r>
      <w:proofErr w:type="spellEnd"/>
      <w:r>
        <w:rPr>
          <w:rFonts w:ascii="CourierNewPSMT" w:hAnsi="CourierNewPSMT" w:cs="CourierNewPSMT"/>
          <w:color w:val="000000"/>
          <w:sz w:val="26"/>
          <w:szCs w:val="26"/>
        </w:rPr>
        <w:t xml:space="preserve"> PRIMARY KEY</w:t>
      </w:r>
    </w:p>
    <w:p w14:paraId="1DF3FBB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DFT_MyOrders_orderid</w:t>
      </w:r>
      <w:proofErr w:type="spellEnd"/>
    </w:p>
    <w:p w14:paraId="340C93AB"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gramStart"/>
      <w:r>
        <w:rPr>
          <w:rFonts w:ascii="CourierNewPSMT" w:hAnsi="CourierNewPSMT" w:cs="CourierNewPSMT"/>
          <w:color w:val="000000"/>
          <w:sz w:val="26"/>
          <w:szCs w:val="26"/>
        </w:rPr>
        <w:t>DEFAULT(</w:t>
      </w:r>
      <w:proofErr w:type="gramEnd"/>
      <w:r>
        <w:rPr>
          <w:rFonts w:ascii="CourierNewPSMT" w:hAnsi="CourierNewPSMT" w:cs="CourierNewPSMT"/>
          <w:color w:val="000000"/>
          <w:sz w:val="26"/>
          <w:szCs w:val="26"/>
        </w:rPr>
        <w:t xml:space="preserve">NEXT VALUE FOR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w:t>
      </w:r>
    </w:p>
    <w:p w14:paraId="6189C815"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INT NOT NULL</w:t>
      </w:r>
    </w:p>
    <w:p w14:paraId="7DCDB9F9"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CHK_MyOrders_custid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&gt; 0),</w:t>
      </w:r>
    </w:p>
    <w:p w14:paraId="58647852"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INT NOT NULL</w:t>
      </w:r>
    </w:p>
    <w:p w14:paraId="2168CD2A"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CONSTRAINT </w:t>
      </w:r>
      <w:proofErr w:type="spellStart"/>
      <w:r>
        <w:rPr>
          <w:rFonts w:ascii="CourierNewPSMT" w:hAnsi="CourierNewPSMT" w:cs="CourierNewPSMT"/>
          <w:color w:val="000000"/>
          <w:sz w:val="26"/>
          <w:szCs w:val="26"/>
        </w:rPr>
        <w:t>CHK_MyOrders_empid</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CHECK(</w:t>
      </w:r>
      <w:proofErr w:type="spellStart"/>
      <w:proofErr w:type="gramEnd"/>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&gt; 0),</w:t>
      </w:r>
    </w:p>
    <w:p w14:paraId="4C9382E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 xml:space="preserve"> DATE NOT NULL</w:t>
      </w:r>
    </w:p>
    <w:p w14:paraId="521185B3" w14:textId="51D2018C"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p>
    <w:p w14:paraId="0092433C"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0542FD32"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Notice that the sequence is defined to start with the value 1, and uses a</w:t>
      </w:r>
    </w:p>
    <w:p w14:paraId="75F8207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cache size of 10,000 for performance reasons. The cache size defines how</w:t>
      </w:r>
    </w:p>
    <w:p w14:paraId="4B030D2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frequently to write a recoverable value to disk. To request a new key from the</w:t>
      </w:r>
    </w:p>
    <w:p w14:paraId="4F1CCF1C"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sequence, you use the function NEXT VALUE FOR &lt;</w:t>
      </w:r>
      <w:proofErr w:type="spellStart"/>
      <w:r>
        <w:rPr>
          <w:rFonts w:ascii="TimesNewRomanPSMT" w:hAnsi="TimesNewRomanPSMT" w:cs="TimesNewRomanPSMT"/>
          <w:color w:val="000000"/>
          <w:sz w:val="30"/>
          <w:szCs w:val="30"/>
        </w:rPr>
        <w:t>sequence_name</w:t>
      </w:r>
      <w:proofErr w:type="spellEnd"/>
      <w:r>
        <w:rPr>
          <w:rFonts w:ascii="TimesNewRomanPSMT" w:hAnsi="TimesNewRomanPSMT" w:cs="TimesNewRomanPSMT"/>
          <w:color w:val="000000"/>
          <w:sz w:val="30"/>
          <w:szCs w:val="30"/>
        </w:rPr>
        <w:t>&gt;. Our</w:t>
      </w:r>
    </w:p>
    <w:p w14:paraId="1F42509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code defines a default constraint with the function call for the </w:t>
      </w:r>
      <w:proofErr w:type="spellStart"/>
      <w:r>
        <w:rPr>
          <w:rFonts w:ascii="TimesNewRomanPSMT" w:hAnsi="TimesNewRomanPSMT" w:cs="TimesNewRomanPSMT"/>
          <w:color w:val="000000"/>
          <w:sz w:val="30"/>
          <w:szCs w:val="30"/>
        </w:rPr>
        <w:t>orderid</w:t>
      </w:r>
      <w:proofErr w:type="spellEnd"/>
      <w:r>
        <w:rPr>
          <w:rFonts w:ascii="TimesNewRomanPSMT" w:hAnsi="TimesNewRomanPSMT" w:cs="TimesNewRomanPSMT"/>
          <w:color w:val="000000"/>
          <w:sz w:val="30"/>
          <w:szCs w:val="30"/>
        </w:rPr>
        <w:t xml:space="preserve"> column</w:t>
      </w:r>
    </w:p>
    <w:p w14:paraId="4E1BA95F" w14:textId="062A1371"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automate the creation of keys when new rows are inserted.</w:t>
      </w:r>
    </w:p>
    <w:p w14:paraId="173883D6" w14:textId="77777777" w:rsidR="00906370" w:rsidRDefault="00906370" w:rsidP="009F723E">
      <w:pPr>
        <w:autoSpaceDE w:val="0"/>
        <w:autoSpaceDN w:val="0"/>
        <w:adjustRightInd w:val="0"/>
        <w:spacing w:after="0" w:line="240" w:lineRule="auto"/>
        <w:rPr>
          <w:rFonts w:ascii="TimesNewRomanPSMT" w:hAnsi="TimesNewRomanPSMT" w:cs="TimesNewRomanPSMT"/>
          <w:color w:val="000000"/>
          <w:sz w:val="30"/>
          <w:szCs w:val="30"/>
        </w:rPr>
      </w:pPr>
    </w:p>
    <w:p w14:paraId="163D718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Suppose that you need to define a stored procedure that accepts as input</w:t>
      </w:r>
    </w:p>
    <w:p w14:paraId="4E396E4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parameters attributes of an order.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an </w:t>
      </w:r>
      <w:r w:rsidRPr="00906370">
        <w:rPr>
          <w:rFonts w:ascii="TimesNewRomanPSMT" w:hAnsi="TimesNewRomanPSMT" w:cs="TimesNewRomanPSMT"/>
          <w:color w:val="000000"/>
          <w:sz w:val="30"/>
          <w:szCs w:val="30"/>
          <w:highlight w:val="yellow"/>
        </w:rPr>
        <w:t>order</w:t>
      </w:r>
      <w:r>
        <w:rPr>
          <w:rFonts w:ascii="TimesNewRomanPSMT" w:hAnsi="TimesNewRomanPSMT" w:cs="TimesNewRomanPSMT"/>
          <w:color w:val="000000"/>
          <w:sz w:val="30"/>
          <w:szCs w:val="30"/>
        </w:rPr>
        <w:t xml:space="preserve"> with the input order ID already</w:t>
      </w:r>
    </w:p>
    <w:p w14:paraId="0C49A8D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sidRPr="00906370">
        <w:rPr>
          <w:rFonts w:ascii="TimesNewRomanPSMT" w:hAnsi="TimesNewRomanPSMT" w:cs="TimesNewRomanPSMT"/>
          <w:color w:val="000000"/>
          <w:sz w:val="30"/>
          <w:szCs w:val="30"/>
          <w:highlight w:val="yellow"/>
        </w:rPr>
        <w:t>exists</w:t>
      </w:r>
      <w:r>
        <w:rPr>
          <w:rFonts w:ascii="TimesNewRomanPSMT" w:hAnsi="TimesNewRomanPSMT" w:cs="TimesNewRomanPSMT"/>
          <w:color w:val="000000"/>
          <w:sz w:val="30"/>
          <w:szCs w:val="30"/>
        </w:rPr>
        <w:t xml:space="preserve"> in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need to </w:t>
      </w:r>
      <w:r w:rsidRPr="00906370">
        <w:rPr>
          <w:rFonts w:ascii="TimesNewRomanPSMT" w:hAnsi="TimesNewRomanPSMT" w:cs="TimesNewRomanPSMT"/>
          <w:color w:val="000000"/>
          <w:sz w:val="30"/>
          <w:szCs w:val="30"/>
          <w:highlight w:val="yellow"/>
        </w:rPr>
        <w:t>update the row, setting the</w:t>
      </w:r>
    </w:p>
    <w:p w14:paraId="00DFE9CD"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 xml:space="preserve">values of the </w:t>
      </w:r>
      <w:proofErr w:type="spellStart"/>
      <w:r w:rsidRPr="00906370">
        <w:rPr>
          <w:rFonts w:ascii="TimesNewRomanPSMT" w:hAnsi="TimesNewRomanPSMT" w:cs="TimesNewRomanPSMT"/>
          <w:color w:val="000000"/>
          <w:sz w:val="30"/>
          <w:szCs w:val="30"/>
          <w:highlight w:val="yellow"/>
        </w:rPr>
        <w:t>nonkey</w:t>
      </w:r>
      <w:proofErr w:type="spellEnd"/>
      <w:r w:rsidRPr="00906370">
        <w:rPr>
          <w:rFonts w:ascii="TimesNewRomanPSMT" w:hAnsi="TimesNewRomanPSMT" w:cs="TimesNewRomanPSMT"/>
          <w:color w:val="000000"/>
          <w:sz w:val="30"/>
          <w:szCs w:val="30"/>
          <w:highlight w:val="yellow"/>
        </w:rPr>
        <w:t xml:space="preserve"> columns to the new ones</w:t>
      </w:r>
      <w:r>
        <w:rPr>
          <w:rFonts w:ascii="TimesNewRomanPSMT" w:hAnsi="TimesNewRomanPSMT" w:cs="TimesNewRomanPSMT"/>
          <w:color w:val="000000"/>
          <w:sz w:val="30"/>
          <w:szCs w:val="30"/>
        </w:rPr>
        <w:t xml:space="preserve">. </w:t>
      </w:r>
      <w:r w:rsidRPr="00906370">
        <w:rPr>
          <w:rFonts w:ascii="TimesNewRomanPSMT" w:hAnsi="TimesNewRomanPSMT" w:cs="TimesNewRomanPSMT"/>
          <w:color w:val="000000"/>
          <w:sz w:val="30"/>
          <w:szCs w:val="30"/>
          <w:highlight w:val="yellow"/>
        </w:rPr>
        <w:t>If</w:t>
      </w:r>
      <w:r>
        <w:rPr>
          <w:rFonts w:ascii="TimesNewRomanPSMT" w:hAnsi="TimesNewRomanPSMT" w:cs="TimesNewRomanPSMT"/>
          <w:color w:val="000000"/>
          <w:sz w:val="30"/>
          <w:szCs w:val="30"/>
        </w:rPr>
        <w:t xml:space="preserve"> the </w:t>
      </w:r>
      <w:r w:rsidRPr="00906370">
        <w:rPr>
          <w:rFonts w:ascii="TimesNewRomanPSMT" w:hAnsi="TimesNewRomanPSMT" w:cs="TimesNewRomanPSMT"/>
          <w:color w:val="000000"/>
          <w:sz w:val="30"/>
          <w:szCs w:val="30"/>
          <w:highlight w:val="yellow"/>
        </w:rPr>
        <w:t xml:space="preserve">order ID </w:t>
      </w:r>
      <w:proofErr w:type="gramStart"/>
      <w:r w:rsidRPr="00906370">
        <w:rPr>
          <w:rFonts w:ascii="TimesNewRomanPSMT" w:hAnsi="TimesNewRomanPSMT" w:cs="TimesNewRomanPSMT"/>
          <w:color w:val="000000"/>
          <w:sz w:val="30"/>
          <w:szCs w:val="30"/>
          <w:highlight w:val="yellow"/>
        </w:rPr>
        <w:t>doesn’t</w:t>
      </w:r>
      <w:proofErr w:type="gramEnd"/>
      <w:r w:rsidRPr="00906370">
        <w:rPr>
          <w:rFonts w:ascii="TimesNewRomanPSMT" w:hAnsi="TimesNewRomanPSMT" w:cs="TimesNewRomanPSMT"/>
          <w:color w:val="000000"/>
          <w:sz w:val="30"/>
          <w:szCs w:val="30"/>
          <w:highlight w:val="yellow"/>
        </w:rPr>
        <w:t xml:space="preserve"> exist</w:t>
      </w:r>
      <w:r>
        <w:rPr>
          <w:rFonts w:ascii="TimesNewRomanPSMT" w:hAnsi="TimesNewRomanPSMT" w:cs="TimesNewRomanPSMT"/>
          <w:color w:val="000000"/>
          <w:sz w:val="30"/>
          <w:szCs w:val="30"/>
        </w:rPr>
        <w:t xml:space="preserve"> in</w:t>
      </w:r>
    </w:p>
    <w:p w14:paraId="291903D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target table, you need to </w:t>
      </w:r>
      <w:r w:rsidRPr="00906370">
        <w:rPr>
          <w:rFonts w:ascii="TimesNewRomanPSMT" w:hAnsi="TimesNewRomanPSMT" w:cs="TimesNewRomanPSMT"/>
          <w:color w:val="000000"/>
          <w:sz w:val="30"/>
          <w:szCs w:val="30"/>
          <w:highlight w:val="yellow"/>
        </w:rPr>
        <w:t>insert a new row</w:t>
      </w:r>
      <w:r>
        <w:rPr>
          <w:rFonts w:ascii="TimesNewRomanPSMT" w:hAnsi="TimesNewRomanPSMT" w:cs="TimesNewRomanPSMT"/>
          <w:color w:val="000000"/>
          <w:sz w:val="30"/>
          <w:szCs w:val="30"/>
        </w:rPr>
        <w:t xml:space="preserve">. Because this book </w:t>
      </w:r>
      <w:proofErr w:type="gramStart"/>
      <w:r>
        <w:rPr>
          <w:rFonts w:ascii="TimesNewRomanPSMT" w:hAnsi="TimesNewRomanPSMT" w:cs="TimesNewRomanPSMT"/>
          <w:color w:val="000000"/>
          <w:sz w:val="30"/>
          <w:szCs w:val="30"/>
        </w:rPr>
        <w:t>doesn’t</w:t>
      </w:r>
      <w:proofErr w:type="gramEnd"/>
    </w:p>
    <w:p w14:paraId="3FB502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cover stored procedures until </w:t>
      </w:r>
      <w:r>
        <w:rPr>
          <w:rFonts w:ascii="TimesNewRomanPSMT" w:hAnsi="TimesNewRomanPSMT" w:cs="TimesNewRomanPSMT"/>
          <w:color w:val="0000EF"/>
          <w:sz w:val="30"/>
          <w:szCs w:val="30"/>
        </w:rPr>
        <w:t>Chapter 3</w:t>
      </w:r>
      <w:r>
        <w:rPr>
          <w:rFonts w:ascii="TimesNewRomanPSMT" w:hAnsi="TimesNewRomanPSMT" w:cs="TimesNewRomanPSMT"/>
          <w:color w:val="000000"/>
          <w:sz w:val="30"/>
          <w:szCs w:val="30"/>
        </w:rPr>
        <w:t>, the examples in this section use local</w:t>
      </w:r>
    </w:p>
    <w:p w14:paraId="1E30EB4E"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variables for now. A MERGE statement in a stored procedure simply refers</w:t>
      </w:r>
    </w:p>
    <w:p w14:paraId="55BFD0F9"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to the procedure’s input parameters instead of the local variables.</w:t>
      </w:r>
    </w:p>
    <w:p w14:paraId="3AC0BECB"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first things to identify in a MERGE statement are the target and the</w:t>
      </w:r>
    </w:p>
    <w:p w14:paraId="0F643F86"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source tables. The </w:t>
      </w:r>
      <w:r w:rsidRPr="00906370">
        <w:rPr>
          <w:rFonts w:ascii="TimesNewRomanPSMT" w:hAnsi="TimesNewRomanPSMT" w:cs="TimesNewRomanPSMT"/>
          <w:color w:val="000000"/>
          <w:sz w:val="30"/>
          <w:szCs w:val="30"/>
          <w:highlight w:val="yellow"/>
        </w:rPr>
        <w:t>target</w:t>
      </w:r>
      <w:r>
        <w:rPr>
          <w:rFonts w:ascii="TimesNewRomanPSMT" w:hAnsi="TimesNewRomanPSMT" w:cs="TimesNewRomanPSMT"/>
          <w:color w:val="000000"/>
          <w:sz w:val="30"/>
          <w:szCs w:val="30"/>
        </w:rPr>
        <w:t xml:space="preserve"> is easy—</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the </w:t>
      </w:r>
      <w:proofErr w:type="spellStart"/>
      <w:r w:rsidRPr="00906370">
        <w:rPr>
          <w:rFonts w:ascii="TimesNewRomanPSMT" w:hAnsi="TimesNewRomanPSMT" w:cs="TimesNewRomanPSMT"/>
          <w:color w:val="000000"/>
          <w:sz w:val="30"/>
          <w:szCs w:val="30"/>
          <w:highlight w:val="yellow"/>
        </w:rPr>
        <w:t>Sales.MyOrders</w:t>
      </w:r>
      <w:proofErr w:type="spellEnd"/>
      <w:r w:rsidRPr="00906370">
        <w:rPr>
          <w:rFonts w:ascii="TimesNewRomanPSMT" w:hAnsi="TimesNewRomanPSMT" w:cs="TimesNewRomanPSMT"/>
          <w:color w:val="000000"/>
          <w:sz w:val="30"/>
          <w:szCs w:val="30"/>
          <w:highlight w:val="yellow"/>
        </w:rPr>
        <w:t xml:space="preserve"> table</w:t>
      </w:r>
      <w:r>
        <w:rPr>
          <w:rFonts w:ascii="TimesNewRomanPSMT" w:hAnsi="TimesNewRomanPSMT" w:cs="TimesNewRomanPSMT"/>
          <w:color w:val="000000"/>
          <w:sz w:val="30"/>
          <w:szCs w:val="30"/>
        </w:rPr>
        <w:t>. The source</w:t>
      </w:r>
    </w:p>
    <w:p w14:paraId="13E5BFFD" w14:textId="77777777" w:rsidR="009F723E" w:rsidRPr="00906370" w:rsidRDefault="009F723E" w:rsidP="009F723E">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lastRenderedPageBreak/>
        <w:t xml:space="preserve">is supposed to be a table or table expression, but in this case, </w:t>
      </w:r>
      <w:proofErr w:type="gramStart"/>
      <w:r>
        <w:rPr>
          <w:rFonts w:ascii="TimesNewRomanPSMT" w:hAnsi="TimesNewRomanPSMT" w:cs="TimesNewRomanPSMT"/>
          <w:color w:val="000000"/>
          <w:sz w:val="30"/>
          <w:szCs w:val="30"/>
        </w:rPr>
        <w:t>it’s</w:t>
      </w:r>
      <w:proofErr w:type="gramEnd"/>
      <w:r>
        <w:rPr>
          <w:rFonts w:ascii="TimesNewRomanPSMT" w:hAnsi="TimesNewRomanPSMT" w:cs="TimesNewRomanPSMT"/>
          <w:color w:val="000000"/>
          <w:sz w:val="30"/>
          <w:szCs w:val="30"/>
        </w:rPr>
        <w:t xml:space="preserve"> just a </w:t>
      </w:r>
      <w:r w:rsidRPr="00906370">
        <w:rPr>
          <w:rFonts w:ascii="TimesNewRomanPSMT" w:hAnsi="TimesNewRomanPSMT" w:cs="TimesNewRomanPSMT"/>
          <w:color w:val="000000"/>
          <w:sz w:val="30"/>
          <w:szCs w:val="30"/>
          <w:highlight w:val="yellow"/>
        </w:rPr>
        <w:t>set of</w:t>
      </w:r>
    </w:p>
    <w:p w14:paraId="70030B3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sidRPr="00906370">
        <w:rPr>
          <w:rFonts w:ascii="TimesNewRomanPSMT" w:hAnsi="TimesNewRomanPSMT" w:cs="TimesNewRomanPSMT"/>
          <w:color w:val="000000"/>
          <w:sz w:val="30"/>
          <w:szCs w:val="30"/>
          <w:highlight w:val="yellow"/>
        </w:rPr>
        <w:t>input parameters making an order</w:t>
      </w:r>
      <w:r>
        <w:rPr>
          <w:rFonts w:ascii="TimesNewRomanPSMT" w:hAnsi="TimesNewRomanPSMT" w:cs="TimesNewRomanPSMT"/>
          <w:color w:val="000000"/>
          <w:sz w:val="30"/>
          <w:szCs w:val="30"/>
        </w:rPr>
        <w:t>. To turn the inputs into a table expression,</w:t>
      </w:r>
    </w:p>
    <w:p w14:paraId="3FD374E3"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define a derived table based on the VALUES clause, which is also</w:t>
      </w:r>
    </w:p>
    <w:p w14:paraId="2E37EBD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known as a table value constructor. The following MERGE statement updates</w:t>
      </w:r>
    </w:p>
    <w:p w14:paraId="325EE2C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target row if the source key exists in the target, and inserts a new row if it</w:t>
      </w:r>
    </w:p>
    <w:p w14:paraId="7D2FDAEA"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doesn’t</w:t>
      </w:r>
      <w:proofErr w:type="gramEnd"/>
      <w:r>
        <w:rPr>
          <w:rFonts w:ascii="TimesNewRomanPSMT" w:hAnsi="TimesNewRomanPSMT" w:cs="TimesNewRomanPSMT"/>
          <w:color w:val="000000"/>
          <w:sz w:val="30"/>
          <w:szCs w:val="30"/>
        </w:rPr>
        <w:t>:</w:t>
      </w:r>
    </w:p>
    <w:p w14:paraId="2FEE3A4C" w14:textId="33D215EA" w:rsidR="009F723E" w:rsidRDefault="009F723E" w:rsidP="009F723E">
      <w:pPr>
        <w:autoSpaceDE w:val="0"/>
        <w:autoSpaceDN w:val="0"/>
        <w:adjustRightInd w:val="0"/>
        <w:spacing w:after="0" w:line="240" w:lineRule="auto"/>
        <w:rPr>
          <w:rFonts w:ascii="TimesNewRomanPS-BoldMT" w:hAnsi="TimesNewRomanPS-BoldMT" w:cs="TimesNewRomanPS-BoldMT"/>
          <w:b/>
          <w:bCs/>
          <w:color w:val="0000EF"/>
          <w:sz w:val="26"/>
          <w:szCs w:val="26"/>
        </w:rPr>
      </w:pPr>
    </w:p>
    <w:p w14:paraId="613F2FAD"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DECLARE</w:t>
      </w:r>
    </w:p>
    <w:p w14:paraId="5014F748"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@orderid AS INT = 1, @custid AS INT = 1,</w:t>
      </w:r>
    </w:p>
    <w:p w14:paraId="4F5F7386" w14:textId="77777777" w:rsidR="009F723E" w:rsidRDefault="009F723E" w:rsidP="00906370">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@empid AS INT = 2, @orderdate AS DATE = '20170212</w:t>
      </w:r>
      <w:proofErr w:type="gramStart"/>
      <w:r>
        <w:rPr>
          <w:rFonts w:ascii="CourierNewPSMT" w:hAnsi="CourierNewPSMT" w:cs="CourierNewPSMT"/>
          <w:color w:val="000000"/>
          <w:sz w:val="26"/>
          <w:szCs w:val="26"/>
        </w:rPr>
        <w:t>';</w:t>
      </w:r>
      <w:proofErr w:type="gramEnd"/>
    </w:p>
    <w:p w14:paraId="524BD157" w14:textId="77777777" w:rsidR="00906370" w:rsidRDefault="00906370" w:rsidP="009F723E">
      <w:pPr>
        <w:autoSpaceDE w:val="0"/>
        <w:autoSpaceDN w:val="0"/>
        <w:adjustRightInd w:val="0"/>
        <w:spacing w:after="0" w:line="240" w:lineRule="auto"/>
        <w:rPr>
          <w:rFonts w:ascii="CourierNewPSMT" w:hAnsi="CourierNewPSMT" w:cs="CourierNewPSMT"/>
          <w:color w:val="000000"/>
          <w:sz w:val="26"/>
          <w:szCs w:val="26"/>
        </w:rPr>
      </w:pPr>
    </w:p>
    <w:p w14:paraId="1BDFCAE0" w14:textId="6E26670A"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MERGE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 xml:space="preserve"> WITH (SERIALIZABLE) AS TGT</w:t>
      </w:r>
    </w:p>
    <w:p w14:paraId="7376BC21"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USING (</w:t>
      </w:r>
      <w:proofErr w:type="gramStart"/>
      <w:r>
        <w:rPr>
          <w:rFonts w:ascii="CourierNewPSMT" w:hAnsi="CourierNewPSMT" w:cs="CourierNewPSMT"/>
          <w:color w:val="000000"/>
          <w:sz w:val="26"/>
          <w:szCs w:val="26"/>
        </w:rPr>
        <w:t>VALUES(</w:t>
      </w:r>
      <w:proofErr w:type="gramEnd"/>
      <w:r>
        <w:rPr>
          <w:rFonts w:ascii="CourierNewPSMT" w:hAnsi="CourierNewPSMT" w:cs="CourierNewPSMT"/>
          <w:color w:val="000000"/>
          <w:sz w:val="26"/>
          <w:szCs w:val="26"/>
        </w:rPr>
        <w:t>@orderid, @custid, @empid, @orderdate))</w:t>
      </w:r>
    </w:p>
    <w:p w14:paraId="2D1C2624"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gramStart"/>
      <w:r>
        <w:rPr>
          <w:rFonts w:ascii="CourierNewPSMT" w:hAnsi="CourierNewPSMT" w:cs="CourierNewPSMT"/>
          <w:color w:val="000000"/>
          <w:sz w:val="26"/>
          <w:szCs w:val="26"/>
        </w:rPr>
        <w:t xml:space="preserve">SRC( </w:t>
      </w:r>
      <w:proofErr w:type="spellStart"/>
      <w:r>
        <w:rPr>
          <w:rFonts w:ascii="CourierNewPSMT" w:hAnsi="CourierNewPSMT" w:cs="CourierNewPSMT"/>
          <w:color w:val="000000"/>
          <w:sz w:val="26"/>
          <w:szCs w:val="26"/>
        </w:rPr>
        <w:t>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2BEFF923"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TGT.orderid</w:t>
      </w:r>
      <w:proofErr w:type="spellEnd"/>
    </w:p>
    <w:p w14:paraId="30358730"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MATCHED THEN</w:t>
      </w:r>
    </w:p>
    <w:p w14:paraId="108FFD41"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UPDATE</w:t>
      </w:r>
    </w:p>
    <w:p w14:paraId="7EF35EA8"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SET </w:t>
      </w:r>
      <w:proofErr w:type="spellStart"/>
      <w:r>
        <w:rPr>
          <w:rFonts w:ascii="CourierNewPSMT" w:hAnsi="CourierNewPSMT" w:cs="CourierNewPSMT"/>
          <w:color w:val="000000"/>
          <w:sz w:val="26"/>
          <w:szCs w:val="26"/>
        </w:rPr>
        <w:t>TGT.custid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w:t>
      </w:r>
    </w:p>
    <w:p w14:paraId="59834E23"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TGT.empid</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1D597F57" w14:textId="77777777" w:rsidR="009F723E" w:rsidRDefault="009F723E" w:rsidP="00E54317">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TGT.orderdate</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SRC.orderdate</w:t>
      </w:r>
      <w:proofErr w:type="spellEnd"/>
    </w:p>
    <w:p w14:paraId="0D76F24B" w14:textId="77777777" w:rsidR="009F723E" w:rsidRDefault="009F723E" w:rsidP="009F723E">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WHEN NOT MATCHED THEN</w:t>
      </w:r>
    </w:p>
    <w:p w14:paraId="2739D7E0" w14:textId="77777777"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INSERT </w:t>
      </w:r>
      <w:proofErr w:type="gramStart"/>
      <w:r>
        <w:rPr>
          <w:rFonts w:ascii="CourierNewPSMT" w:hAnsi="CourierNewPSMT" w:cs="CourierNewPSMT"/>
          <w:color w:val="000000"/>
          <w:sz w:val="26"/>
          <w:szCs w:val="26"/>
        </w:rPr>
        <w:t>VALUES(</w:t>
      </w:r>
      <w:proofErr w:type="spellStart"/>
      <w:proofErr w:type="gramEnd"/>
      <w:r>
        <w:rPr>
          <w:rFonts w:ascii="CourierNewPSMT" w:hAnsi="CourierNewPSMT" w:cs="CourierNewPSMT"/>
          <w:color w:val="000000"/>
          <w:sz w:val="26"/>
          <w:szCs w:val="26"/>
        </w:rPr>
        <w:t>SRC.orderid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SRC.empid</w:t>
      </w:r>
      <w:proofErr w:type="spellEnd"/>
      <w:r>
        <w:rPr>
          <w:rFonts w:ascii="CourierNewPSMT" w:hAnsi="CourierNewPSMT" w:cs="CourierNewPSMT"/>
          <w:color w:val="000000"/>
          <w:sz w:val="26"/>
          <w:szCs w:val="26"/>
        </w:rPr>
        <w:t>,</w:t>
      </w:r>
    </w:p>
    <w:p w14:paraId="711B81CA" w14:textId="094B4E0D" w:rsidR="009F723E" w:rsidRDefault="009F723E" w:rsidP="00E54317">
      <w:pPr>
        <w:autoSpaceDE w:val="0"/>
        <w:autoSpaceDN w:val="0"/>
        <w:adjustRightInd w:val="0"/>
        <w:spacing w:after="0" w:line="240" w:lineRule="auto"/>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SRC.orderdate</w:t>
      </w:r>
      <w:proofErr w:type="spellEnd"/>
      <w:proofErr w:type="gramStart"/>
      <w:r>
        <w:rPr>
          <w:rFonts w:ascii="CourierNewPSMT" w:hAnsi="CourierNewPSMT" w:cs="CourierNewPSMT"/>
          <w:color w:val="000000"/>
          <w:sz w:val="26"/>
          <w:szCs w:val="26"/>
        </w:rPr>
        <w:t>);</w:t>
      </w:r>
      <w:proofErr w:type="gramEnd"/>
    </w:p>
    <w:p w14:paraId="28FE0351" w14:textId="77777777" w:rsidR="00E54317" w:rsidRDefault="00E54317" w:rsidP="00E54317">
      <w:pPr>
        <w:autoSpaceDE w:val="0"/>
        <w:autoSpaceDN w:val="0"/>
        <w:adjustRightInd w:val="0"/>
        <w:spacing w:after="0" w:line="240" w:lineRule="auto"/>
        <w:ind w:firstLine="720"/>
        <w:rPr>
          <w:rFonts w:ascii="CourierNewPSMT" w:hAnsi="CourierNewPSMT" w:cs="CourierNewPSMT"/>
          <w:color w:val="000000"/>
          <w:sz w:val="26"/>
          <w:szCs w:val="26"/>
        </w:rPr>
      </w:pPr>
    </w:p>
    <w:p w14:paraId="474F254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the MERGE predicate compares the source order ID with the</w:t>
      </w:r>
    </w:p>
    <w:p w14:paraId="42562195"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When a match is found (the source order ID is matched by a</w:t>
      </w:r>
    </w:p>
    <w:p w14:paraId="7D533694"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target order ID), the MERGE statement performs an UPDATE action that</w:t>
      </w:r>
    </w:p>
    <w:p w14:paraId="7C61C9B7"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updates the values of the </w:t>
      </w:r>
      <w:proofErr w:type="spellStart"/>
      <w:r>
        <w:rPr>
          <w:rFonts w:ascii="TimesNewRomanPSMT" w:hAnsi="TimesNewRomanPSMT" w:cs="TimesNewRomanPSMT"/>
          <w:color w:val="000000"/>
          <w:sz w:val="30"/>
          <w:szCs w:val="30"/>
        </w:rPr>
        <w:t>nonkey</w:t>
      </w:r>
      <w:proofErr w:type="spellEnd"/>
      <w:r>
        <w:rPr>
          <w:rFonts w:ascii="TimesNewRomanPSMT" w:hAnsi="TimesNewRomanPSMT" w:cs="TimesNewRomanPSMT"/>
          <w:color w:val="000000"/>
          <w:sz w:val="30"/>
          <w:szCs w:val="30"/>
        </w:rPr>
        <w:t xml:space="preserve"> columns in the target to those from the</w:t>
      </w:r>
    </w:p>
    <w:p w14:paraId="4E847EB8"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respective source row.</w:t>
      </w:r>
    </w:p>
    <w:p w14:paraId="4BFE41D1"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When a match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found (the source order ID is not matched by a target</w:t>
      </w:r>
    </w:p>
    <w:p w14:paraId="742FDB1F" w14:textId="77777777" w:rsidR="009F723E" w:rsidRDefault="009F723E" w:rsidP="009F723E">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order ID), the MERGE statement inserts a new row with the source order</w:t>
      </w:r>
    </w:p>
    <w:p w14:paraId="465D8BAE" w14:textId="1D9F8388" w:rsidR="002610AC" w:rsidRDefault="009F723E" w:rsidP="009F723E">
      <w:pPr>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into the target.</w:t>
      </w:r>
    </w:p>
    <w:p w14:paraId="2216A9EA" w14:textId="77777777" w:rsidR="00E54317" w:rsidRPr="00E54317" w:rsidRDefault="00E54317" w:rsidP="00E54317">
      <w:pPr>
        <w:pStyle w:val="Heading3"/>
        <w:rPr>
          <w:b/>
          <w:bCs/>
          <w:sz w:val="32"/>
          <w:szCs w:val="32"/>
        </w:rPr>
      </w:pPr>
      <w:r w:rsidRPr="00E54317">
        <w:rPr>
          <w:b/>
          <w:bCs/>
          <w:sz w:val="32"/>
          <w:szCs w:val="32"/>
        </w:rPr>
        <w:t>Using the OUTPUT option</w:t>
      </w:r>
    </w:p>
    <w:p w14:paraId="5A81277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T-SQL supports an OUTPUT clause for modification statements, which you</w:t>
      </w:r>
    </w:p>
    <w:p w14:paraId="27D3AF3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can use </w:t>
      </w:r>
      <w:r w:rsidRPr="00E54317">
        <w:rPr>
          <w:rFonts w:ascii="TimesNewRomanPSMT" w:hAnsi="TimesNewRomanPSMT" w:cs="TimesNewRomanPSMT"/>
          <w:color w:val="000000"/>
          <w:sz w:val="30"/>
          <w:szCs w:val="30"/>
          <w:highlight w:val="yellow"/>
        </w:rPr>
        <w:t>to return information from modified rows</w:t>
      </w:r>
      <w:r>
        <w:rPr>
          <w:rFonts w:ascii="TimesNewRomanPSMT" w:hAnsi="TimesNewRomanPSMT" w:cs="TimesNewRomanPSMT"/>
          <w:color w:val="000000"/>
          <w:sz w:val="30"/>
          <w:szCs w:val="30"/>
        </w:rPr>
        <w:t>. You can use the output for</w:t>
      </w:r>
    </w:p>
    <w:p w14:paraId="7EF5802F" w14:textId="42381A3E"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purposes like </w:t>
      </w:r>
      <w:r w:rsidRPr="00E54317">
        <w:rPr>
          <w:rFonts w:ascii="TimesNewRomanPSMT" w:hAnsi="TimesNewRomanPSMT" w:cs="TimesNewRomanPSMT"/>
          <w:color w:val="000000"/>
          <w:sz w:val="30"/>
          <w:szCs w:val="30"/>
          <w:highlight w:val="yellow"/>
        </w:rPr>
        <w:t>auditing, archiving and others</w:t>
      </w:r>
      <w:r>
        <w:rPr>
          <w:rFonts w:ascii="TimesNewRomanPSMT" w:hAnsi="TimesNewRomanPSMT" w:cs="TimesNewRomanPSMT"/>
          <w:color w:val="000000"/>
          <w:sz w:val="30"/>
          <w:szCs w:val="30"/>
        </w:rPr>
        <w:t xml:space="preserve">. </w:t>
      </w:r>
    </w:p>
    <w:p w14:paraId="0CE83E34" w14:textId="0A5D63BA"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 use the same Sales. </w:t>
      </w:r>
      <w:proofErr w:type="spellStart"/>
      <w:r>
        <w:rPr>
          <w:rFonts w:ascii="TimesNewRomanPSMT" w:hAnsi="TimesNewRomanPSMT" w:cs="TimesNewRomanPSMT"/>
          <w:color w:val="000000"/>
          <w:sz w:val="30"/>
          <w:szCs w:val="30"/>
        </w:rPr>
        <w:t>MyOrders</w:t>
      </w:r>
      <w:proofErr w:type="spellEnd"/>
      <w:r>
        <w:rPr>
          <w:rFonts w:ascii="TimesNewRomanPSMT" w:hAnsi="TimesNewRomanPSMT" w:cs="TimesNewRomanPSMT"/>
          <w:color w:val="000000"/>
          <w:sz w:val="30"/>
          <w:szCs w:val="30"/>
        </w:rPr>
        <w:t xml:space="preserve"> table and </w:t>
      </w:r>
      <w:proofErr w:type="spellStart"/>
      <w:r>
        <w:rPr>
          <w:rFonts w:ascii="TimesNewRomanPSMT" w:hAnsi="TimesNewRomanPSMT" w:cs="TimesNewRomanPSMT"/>
          <w:color w:val="000000"/>
          <w:sz w:val="30"/>
          <w:szCs w:val="30"/>
        </w:rPr>
        <w:t>Sales.SeqOrderIDs</w:t>
      </w:r>
      <w:proofErr w:type="spellEnd"/>
      <w:r>
        <w:rPr>
          <w:rFonts w:ascii="TimesNewRomanPSMT" w:hAnsi="TimesNewRomanPSMT" w:cs="TimesNewRomanPSMT"/>
          <w:color w:val="000000"/>
          <w:sz w:val="30"/>
          <w:szCs w:val="30"/>
        </w:rPr>
        <w:t xml:space="preserve"> sequence from the Merging data</w:t>
      </w:r>
    </w:p>
    <w:p w14:paraId="44A6FB13"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section in my examples, so make sure you still have them around. Run the</w:t>
      </w:r>
    </w:p>
    <w:p w14:paraId="54FAEBDB"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following code to clear the table and reset the sequence start value to 1:</w:t>
      </w:r>
    </w:p>
    <w:p w14:paraId="3937163D" w14:textId="3BC79E94"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p>
    <w:p w14:paraId="115CE84C"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TRUNCATE TABLE </w:t>
      </w:r>
      <w:proofErr w:type="spellStart"/>
      <w:r>
        <w:rPr>
          <w:rFonts w:ascii="CourierNewPSMT" w:hAnsi="CourierNewPSMT" w:cs="CourierNewPSMT"/>
          <w:color w:val="000000"/>
          <w:sz w:val="26"/>
          <w:szCs w:val="26"/>
        </w:rPr>
        <w:t>Sales.</w:t>
      </w:r>
      <w:proofErr w:type="gramStart"/>
      <w:r>
        <w:rPr>
          <w:rFonts w:ascii="CourierNewPSMT" w:hAnsi="CourierNewPSMT" w:cs="CourierNewPSMT"/>
          <w:color w:val="000000"/>
          <w:sz w:val="26"/>
          <w:szCs w:val="26"/>
        </w:rPr>
        <w:t>MyOrders</w:t>
      </w:r>
      <w:proofErr w:type="spellEnd"/>
      <w:r>
        <w:rPr>
          <w:rFonts w:ascii="CourierNewPSMT" w:hAnsi="CourierNewPSMT" w:cs="CourierNewPSMT"/>
          <w:color w:val="000000"/>
          <w:sz w:val="26"/>
          <w:szCs w:val="26"/>
        </w:rPr>
        <w:t>;</w:t>
      </w:r>
      <w:proofErr w:type="gramEnd"/>
    </w:p>
    <w:p w14:paraId="34485FB0" w14:textId="741B5C98"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ALTER SEQUENCE </w:t>
      </w:r>
      <w:proofErr w:type="spellStart"/>
      <w:r>
        <w:rPr>
          <w:rFonts w:ascii="CourierNewPSMT" w:hAnsi="CourierNewPSMT" w:cs="CourierNewPSMT"/>
          <w:color w:val="000000"/>
          <w:sz w:val="26"/>
          <w:szCs w:val="26"/>
        </w:rPr>
        <w:t>Sales.SeqOrderIDs</w:t>
      </w:r>
      <w:proofErr w:type="spellEnd"/>
      <w:r>
        <w:rPr>
          <w:rFonts w:ascii="CourierNewPSMT" w:hAnsi="CourierNewPSMT" w:cs="CourierNewPSMT"/>
          <w:color w:val="000000"/>
          <w:sz w:val="26"/>
          <w:szCs w:val="26"/>
        </w:rPr>
        <w:t xml:space="preserve"> RESTART WITH </w:t>
      </w:r>
      <w:proofErr w:type="gramStart"/>
      <w:r>
        <w:rPr>
          <w:rFonts w:ascii="CourierNewPSMT" w:hAnsi="CourierNewPSMT" w:cs="CourierNewPSMT"/>
          <w:color w:val="000000"/>
          <w:sz w:val="26"/>
          <w:szCs w:val="26"/>
        </w:rPr>
        <w:t>1;</w:t>
      </w:r>
      <w:proofErr w:type="gramEnd"/>
    </w:p>
    <w:p w14:paraId="58BC225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
    <w:p w14:paraId="578B9F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design of the OUTPUT clause is very similar to that of the SELECT</w:t>
      </w:r>
    </w:p>
    <w:p w14:paraId="2277C24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in the sense that you can specify expressions and assign them with</w:t>
      </w:r>
    </w:p>
    <w:p w14:paraId="6764C8A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result column aliases. One difference from the SELECT clause is that, </w:t>
      </w:r>
      <w:r w:rsidRPr="00592A36">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w:t>
      </w:r>
    </w:p>
    <w:p w14:paraId="2072849D"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sidRPr="00592A36">
        <w:rPr>
          <w:rFonts w:ascii="TimesNewRomanPSMT" w:hAnsi="TimesNewRomanPSMT" w:cs="TimesNewRomanPSMT"/>
          <w:color w:val="000000"/>
          <w:sz w:val="30"/>
          <w:szCs w:val="30"/>
          <w:highlight w:val="yellow"/>
        </w:rPr>
        <w:t>OUTPUT clause</w:t>
      </w:r>
      <w:r>
        <w:rPr>
          <w:rFonts w:ascii="TimesNewRomanPSMT" w:hAnsi="TimesNewRomanPSMT" w:cs="TimesNewRomanPSMT"/>
          <w:color w:val="000000"/>
          <w:sz w:val="30"/>
          <w:szCs w:val="30"/>
        </w:rPr>
        <w:t xml:space="preserve">, </w:t>
      </w:r>
      <w:r w:rsidRPr="00592A36">
        <w:rPr>
          <w:rFonts w:ascii="TimesNewRomanPSMT" w:hAnsi="TimesNewRomanPSMT" w:cs="TimesNewRomanPSMT"/>
          <w:color w:val="000000"/>
          <w:sz w:val="30"/>
          <w:szCs w:val="30"/>
          <w:highlight w:val="yellow"/>
        </w:rPr>
        <w:t>when</w:t>
      </w:r>
      <w:r>
        <w:rPr>
          <w:rFonts w:ascii="TimesNewRomanPSMT" w:hAnsi="TimesNewRomanPSMT" w:cs="TimesNewRomanPSMT"/>
          <w:color w:val="000000"/>
          <w:sz w:val="30"/>
          <w:szCs w:val="30"/>
        </w:rPr>
        <w:t xml:space="preserve"> you </w:t>
      </w:r>
      <w:r w:rsidRPr="00592A36">
        <w:rPr>
          <w:rFonts w:ascii="TimesNewRomanPSMT" w:hAnsi="TimesNewRomanPSMT" w:cs="TimesNewRomanPSMT"/>
          <w:color w:val="000000"/>
          <w:sz w:val="30"/>
          <w:szCs w:val="30"/>
          <w:highlight w:val="yellow"/>
        </w:rPr>
        <w:t>refer to columns from the modified rows</w:t>
      </w:r>
      <w:r>
        <w:rPr>
          <w:rFonts w:ascii="TimesNewRomanPSMT" w:hAnsi="TimesNewRomanPSMT" w:cs="TimesNewRomanPSMT"/>
          <w:color w:val="000000"/>
          <w:sz w:val="30"/>
          <w:szCs w:val="30"/>
        </w:rPr>
        <w:t>, you</w:t>
      </w:r>
    </w:p>
    <w:p w14:paraId="64563B9F"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need to </w:t>
      </w:r>
      <w:r w:rsidRPr="00592A36">
        <w:rPr>
          <w:rFonts w:ascii="TimesNewRomanPSMT" w:hAnsi="TimesNewRomanPSMT" w:cs="TimesNewRomanPSMT"/>
          <w:color w:val="000000"/>
          <w:sz w:val="30"/>
          <w:szCs w:val="30"/>
          <w:highlight w:val="yellow"/>
        </w:rPr>
        <w:t xml:space="preserve">prefix the column names with the keywords </w:t>
      </w:r>
      <w:r w:rsidRPr="00592A36">
        <w:rPr>
          <w:rFonts w:ascii="TimesNewRomanPS-ItalicMT" w:hAnsi="TimesNewRomanPS-ItalicMT" w:cs="TimesNewRomanPS-ItalicMT"/>
          <w:i/>
          <w:iCs/>
          <w:color w:val="000000"/>
          <w:sz w:val="30"/>
          <w:szCs w:val="30"/>
          <w:highlight w:val="yellow"/>
        </w:rPr>
        <w:t xml:space="preserve">inserted </w:t>
      </w:r>
      <w:r w:rsidRPr="00592A36">
        <w:rPr>
          <w:rFonts w:ascii="TimesNewRomanPSMT" w:hAnsi="TimesNewRomanPSMT" w:cs="TimesNewRomanPSMT"/>
          <w:color w:val="000000"/>
          <w:sz w:val="30"/>
          <w:szCs w:val="30"/>
          <w:highlight w:val="yellow"/>
        </w:rPr>
        <w:t xml:space="preserve">or </w:t>
      </w:r>
      <w:r w:rsidRPr="00592A36">
        <w:rPr>
          <w:rFonts w:ascii="TimesNewRomanPS-ItalicMT" w:hAnsi="TimesNewRomanPS-ItalicMT" w:cs="TimesNewRomanPS-ItalicMT"/>
          <w:i/>
          <w:iCs/>
          <w:color w:val="000000"/>
          <w:sz w:val="30"/>
          <w:szCs w:val="30"/>
          <w:highlight w:val="yellow"/>
        </w:rPr>
        <w:t>deleted</w:t>
      </w:r>
      <w:r>
        <w:rPr>
          <w:rFonts w:ascii="TimesNewRomanPSMT" w:hAnsi="TimesNewRomanPSMT" w:cs="TimesNewRomanPSMT"/>
          <w:color w:val="000000"/>
          <w:sz w:val="30"/>
          <w:szCs w:val="30"/>
        </w:rPr>
        <w:t>. Use</w:t>
      </w:r>
    </w:p>
    <w:p w14:paraId="5B3A32A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prefix inserted when the rows are inserted rows and the prefix deleted</w:t>
      </w:r>
    </w:p>
    <w:p w14:paraId="62B52B9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they are deleted rows. In an UPDATE statement, inserted represents the</w:t>
      </w:r>
    </w:p>
    <w:p w14:paraId="5B564FA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state of the rows after the update and deleted represents the state before the</w:t>
      </w:r>
    </w:p>
    <w:p w14:paraId="193A363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update.</w:t>
      </w:r>
    </w:p>
    <w:p w14:paraId="693EF4E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have the OUTPUT clause return a result set back to the caller</w:t>
      </w:r>
    </w:p>
    <w:p w14:paraId="2F465E1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much like a SELECT does. Or you can add an INTO clause to direct the</w:t>
      </w:r>
    </w:p>
    <w:p w14:paraId="3993A0B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rows into a target table. In fact, you can have two OUTPUT clauses if</w:t>
      </w:r>
    </w:p>
    <w:p w14:paraId="6F88A36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like—the first with INTO directing the rows into a table, and the second</w:t>
      </w:r>
    </w:p>
    <w:p w14:paraId="67F299D6"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without INTO, returning a result set from the query. If you do use the INTO</w:t>
      </w:r>
    </w:p>
    <w:p w14:paraId="61048FB7"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 the target table cannot participate in either side of a foreign key</w:t>
      </w:r>
    </w:p>
    <w:p w14:paraId="070A4BA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relationship and cannot have triggers defined on it.</w:t>
      </w:r>
    </w:p>
    <w:p w14:paraId="5CE46D35" w14:textId="77777777" w:rsidR="005C14A9" w:rsidRDefault="005C14A9" w:rsidP="00E54317">
      <w:pPr>
        <w:autoSpaceDE w:val="0"/>
        <w:autoSpaceDN w:val="0"/>
        <w:adjustRightInd w:val="0"/>
        <w:spacing w:after="0" w:line="240" w:lineRule="auto"/>
        <w:rPr>
          <w:rFonts w:ascii="TimesNewRomanPS-BoldMT" w:hAnsi="TimesNewRomanPS-BoldMT" w:cs="TimesNewRomanPS-BoldMT"/>
          <w:b/>
          <w:bCs/>
          <w:color w:val="000000"/>
          <w:sz w:val="30"/>
          <w:szCs w:val="30"/>
        </w:rPr>
      </w:pPr>
    </w:p>
    <w:p w14:paraId="310610C7" w14:textId="3BCA59D1" w:rsidR="00E54317" w:rsidRDefault="00E54317" w:rsidP="00E54317">
      <w:pPr>
        <w:autoSpaceDE w:val="0"/>
        <w:autoSpaceDN w:val="0"/>
        <w:adjustRightInd w:val="0"/>
        <w:spacing w:after="0" w:line="240" w:lineRule="auto"/>
        <w:rPr>
          <w:rFonts w:ascii="TimesNewRomanPS-BoldMT" w:hAnsi="TimesNewRomanPS-BoldMT" w:cs="TimesNewRomanPS-BoldMT"/>
          <w:b/>
          <w:bCs/>
          <w:color w:val="000000"/>
          <w:sz w:val="30"/>
          <w:szCs w:val="30"/>
        </w:rPr>
      </w:pPr>
      <w:r>
        <w:rPr>
          <w:rFonts w:ascii="TimesNewRomanPS-BoldMT" w:hAnsi="TimesNewRomanPS-BoldMT" w:cs="TimesNewRomanPS-BoldMT"/>
          <w:b/>
          <w:bCs/>
          <w:color w:val="000000"/>
          <w:sz w:val="30"/>
          <w:szCs w:val="30"/>
        </w:rPr>
        <w:t>INSERT with OUTPUT</w:t>
      </w:r>
    </w:p>
    <w:p w14:paraId="50BE6F78"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OUTPUT clause can be used in an INSERT statement to return</w:t>
      </w:r>
    </w:p>
    <w:p w14:paraId="34C72BE1"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information from the inserted rows. An example for a practical use case is</w:t>
      </w:r>
    </w:p>
    <w:p w14:paraId="57EB360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when you have a multi-row INSERT statement that generates new keys by</w:t>
      </w:r>
    </w:p>
    <w:p w14:paraId="758545F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using the identity property or a sequence, and you need to know which new</w:t>
      </w:r>
    </w:p>
    <w:p w14:paraId="14DB2719"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keys were generated.</w:t>
      </w:r>
    </w:p>
    <w:p w14:paraId="3677AD7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For example, suppose that you need to query the </w:t>
      </w:r>
      <w:proofErr w:type="spellStart"/>
      <w:r>
        <w:rPr>
          <w:rFonts w:ascii="TimesNewRomanPSMT" w:hAnsi="TimesNewRomanPSMT" w:cs="TimesNewRomanPSMT"/>
          <w:color w:val="000000"/>
          <w:sz w:val="30"/>
          <w:szCs w:val="30"/>
        </w:rPr>
        <w:t>Sales.Orders</w:t>
      </w:r>
      <w:proofErr w:type="spellEnd"/>
      <w:r>
        <w:rPr>
          <w:rFonts w:ascii="TimesNewRomanPSMT" w:hAnsi="TimesNewRomanPSMT" w:cs="TimesNewRomanPSMT"/>
          <w:color w:val="000000"/>
          <w:sz w:val="30"/>
          <w:szCs w:val="30"/>
        </w:rPr>
        <w:t xml:space="preserve"> table and</w:t>
      </w:r>
    </w:p>
    <w:p w14:paraId="2845AD35"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insert orders shipped to Norway to the </w:t>
      </w:r>
      <w:proofErr w:type="spellStart"/>
      <w:r>
        <w:rPr>
          <w:rFonts w:ascii="TimesNewRomanPSMT" w:hAnsi="TimesNewRomanPSMT" w:cs="TimesNewRomanPSMT"/>
          <w:color w:val="000000"/>
          <w:sz w:val="30"/>
          <w:szCs w:val="30"/>
        </w:rPr>
        <w:t>Sales.MyOrders</w:t>
      </w:r>
      <w:proofErr w:type="spellEnd"/>
      <w:r>
        <w:rPr>
          <w:rFonts w:ascii="TimesNewRomanPSMT" w:hAnsi="TimesNewRomanPSMT" w:cs="TimesNewRomanPSMT"/>
          <w:color w:val="000000"/>
          <w:sz w:val="30"/>
          <w:szCs w:val="30"/>
        </w:rPr>
        <w:t xml:space="preserve"> table. You are not</w:t>
      </w:r>
    </w:p>
    <w:p w14:paraId="141285F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going to use the original order IDs in the target rows; instead, let the</w:t>
      </w:r>
    </w:p>
    <w:p w14:paraId="25AA7262"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sequence </w:t>
      </w:r>
      <w:proofErr w:type="gramStart"/>
      <w:r>
        <w:rPr>
          <w:rFonts w:ascii="TimesNewRomanPSMT" w:hAnsi="TimesNewRomanPSMT" w:cs="TimesNewRomanPSMT"/>
          <w:color w:val="000000"/>
          <w:sz w:val="30"/>
          <w:szCs w:val="30"/>
        </w:rPr>
        <w:t>object</w:t>
      </w:r>
      <w:proofErr w:type="gramEnd"/>
      <w:r>
        <w:rPr>
          <w:rFonts w:ascii="TimesNewRomanPSMT" w:hAnsi="TimesNewRomanPSMT" w:cs="TimesNewRomanPSMT"/>
          <w:color w:val="000000"/>
          <w:sz w:val="30"/>
          <w:szCs w:val="30"/>
        </w:rPr>
        <w:t xml:space="preserve"> generate those for you. But you need to get back information</w:t>
      </w:r>
    </w:p>
    <w:p w14:paraId="16F2D3AC"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from the INSERT statement about which order IDs were generated, plus</w:t>
      </w:r>
    </w:p>
    <w:p w14:paraId="7CAF3E8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additional columns from the inserted rows. To achieve this, simply add an</w:t>
      </w:r>
    </w:p>
    <w:p w14:paraId="69FFBBF4"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OUTPUT clause to the INSERT statement right before the query. List the</w:t>
      </w:r>
    </w:p>
    <w:p w14:paraId="12DA6EEA"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that you need to return from the inserted rows and prefix them with</w:t>
      </w:r>
    </w:p>
    <w:p w14:paraId="60DDB05E" w14:textId="77777777" w:rsidR="00E54317" w:rsidRDefault="00E54317" w:rsidP="00E54317">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keyword inserted, as follows:</w:t>
      </w:r>
    </w:p>
    <w:p w14:paraId="33C3EA2E" w14:textId="77777777" w:rsidR="00E54317" w:rsidRDefault="00E54317" w:rsidP="00E54317">
      <w:pPr>
        <w:autoSpaceDE w:val="0"/>
        <w:autoSpaceDN w:val="0"/>
        <w:adjustRightInd w:val="0"/>
        <w:spacing w:after="0" w:line="240" w:lineRule="auto"/>
        <w:rPr>
          <w:rFonts w:ascii="TimesNewRomanPS-BoldMT" w:hAnsi="TimesNewRomanPS-BoldMT" w:cs="TimesNewRomanPS-BoldMT"/>
          <w:b/>
          <w:bCs/>
          <w:color w:val="0000EF"/>
          <w:sz w:val="26"/>
          <w:szCs w:val="26"/>
        </w:rPr>
      </w:pPr>
      <w:r>
        <w:rPr>
          <w:rFonts w:ascii="TimesNewRomanPS-BoldMT" w:hAnsi="TimesNewRomanPS-BoldMT" w:cs="TimesNewRomanPS-BoldMT"/>
          <w:b/>
          <w:bCs/>
          <w:color w:val="0000EF"/>
          <w:sz w:val="26"/>
          <w:szCs w:val="26"/>
        </w:rPr>
        <w:t>Click here to view code image</w:t>
      </w:r>
    </w:p>
    <w:p w14:paraId="7DFBACF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lastRenderedPageBreak/>
        <w:t xml:space="preserve">INSERT INTO </w:t>
      </w:r>
      <w:proofErr w:type="spellStart"/>
      <w:r>
        <w:rPr>
          <w:rFonts w:ascii="CourierNewPSMT" w:hAnsi="CourierNewPSMT" w:cs="CourierNewPSMT"/>
          <w:color w:val="000000"/>
          <w:sz w:val="26"/>
          <w:szCs w:val="26"/>
        </w:rPr>
        <w:t>Sales.MyOrders</w:t>
      </w:r>
      <w:proofErr w:type="spellEnd"/>
      <w:r>
        <w:rPr>
          <w:rFonts w:ascii="CourierNewPSMT" w:hAnsi="CourierNewPSMT" w:cs="CourierNewPSMT"/>
          <w:color w:val="000000"/>
          <w:sz w:val="26"/>
          <w:szCs w:val="26"/>
        </w:rPr>
        <w:t>(</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r>
        <w:rPr>
          <w:rFonts w:ascii="CourierNewPSMT" w:hAnsi="CourierNewPSMT" w:cs="CourierNewPSMT"/>
          <w:color w:val="000000"/>
          <w:sz w:val="26"/>
          <w:szCs w:val="26"/>
        </w:rPr>
        <w:t>)</w:t>
      </w:r>
    </w:p>
    <w:p w14:paraId="3B2874A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OUTPUT</w:t>
      </w:r>
    </w:p>
    <w:p w14:paraId="1A0FDF32"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inserted.empid</w:t>
      </w:r>
      <w:proofErr w:type="spellEnd"/>
      <w:r>
        <w:rPr>
          <w:rFonts w:ascii="CourierNewPSMT" w:hAnsi="CourierNewPSMT" w:cs="CourierNewPSMT"/>
          <w:color w:val="000000"/>
          <w:sz w:val="26"/>
          <w:szCs w:val="26"/>
        </w:rPr>
        <w:t>,</w:t>
      </w:r>
    </w:p>
    <w:p w14:paraId="6DF2414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proofErr w:type="spellStart"/>
      <w:proofErr w:type="gramStart"/>
      <w:r>
        <w:rPr>
          <w:rFonts w:ascii="CourierNewPSMT" w:hAnsi="CourierNewPSMT" w:cs="CourierNewPSMT"/>
          <w:color w:val="000000"/>
          <w:sz w:val="26"/>
          <w:szCs w:val="26"/>
        </w:rPr>
        <w:t>inserted.orderdate</w:t>
      </w:r>
      <w:proofErr w:type="spellEnd"/>
      <w:proofErr w:type="gramEnd"/>
    </w:p>
    <w:p w14:paraId="01C01366"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empid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orderdate</w:t>
      </w:r>
      <w:proofErr w:type="spellEnd"/>
    </w:p>
    <w:p w14:paraId="40B4DD3D" w14:textId="77777777" w:rsidR="00E54317" w:rsidRDefault="00E54317" w:rsidP="00E5431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0B85C3DD" w14:textId="6F60044D" w:rsidR="00E54317" w:rsidRDefault="00E54317" w:rsidP="00E54317">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shipcountry</w:t>
      </w:r>
      <w:proofErr w:type="spell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N'Norway</w:t>
      </w:r>
      <w:proofErr w:type="spellEnd"/>
      <w:proofErr w:type="gramStart"/>
      <w:r>
        <w:rPr>
          <w:rFonts w:ascii="CourierNewPSMT" w:hAnsi="CourierNewPSMT" w:cs="CourierNewPSMT"/>
          <w:color w:val="000000"/>
          <w:sz w:val="26"/>
          <w:szCs w:val="26"/>
        </w:rPr>
        <w:t>';</w:t>
      </w:r>
      <w:proofErr w:type="gramEnd"/>
    </w:p>
    <w:p w14:paraId="5191FD6D" w14:textId="77777777" w:rsidR="001F4C2D" w:rsidRDefault="001F4C2D" w:rsidP="00E54317">
      <w:pPr>
        <w:rPr>
          <w:rFonts w:ascii="CourierNewPSMT" w:hAnsi="CourierNewPSMT" w:cs="CourierNewPSMT"/>
          <w:color w:val="000000"/>
          <w:sz w:val="26"/>
          <w:szCs w:val="26"/>
        </w:rPr>
      </w:pPr>
    </w:p>
    <w:p w14:paraId="42B728CD" w14:textId="000F8B4F" w:rsidR="002610AC" w:rsidRPr="001F4C2D" w:rsidRDefault="001F4C2D" w:rsidP="001F4C2D">
      <w:pPr>
        <w:pStyle w:val="Heading2"/>
        <w:rPr>
          <w:b/>
          <w:bCs/>
          <w:sz w:val="36"/>
          <w:szCs w:val="36"/>
        </w:rPr>
      </w:pPr>
      <w:r w:rsidRPr="001F4C2D">
        <w:rPr>
          <w:b/>
          <w:bCs/>
          <w:sz w:val="36"/>
          <w:szCs w:val="36"/>
        </w:rPr>
        <w:t>Subqueries and table expressions</w:t>
      </w:r>
    </w:p>
    <w:p w14:paraId="63C422AC" w14:textId="71934473" w:rsidR="002610AC" w:rsidRDefault="002610AC" w:rsidP="002610AC">
      <w:pPr>
        <w:rPr>
          <w:rFonts w:ascii="CourierNewPSMT" w:hAnsi="CourierNewPSMT" w:cs="CourierNewPSMT"/>
          <w:color w:val="000000"/>
          <w:sz w:val="26"/>
          <w:szCs w:val="26"/>
        </w:rPr>
      </w:pPr>
    </w:p>
    <w:p w14:paraId="05F8A145" w14:textId="77777777" w:rsidR="001F4C2D" w:rsidRPr="002E28E3" w:rsidRDefault="001F4C2D" w:rsidP="002E28E3">
      <w:pPr>
        <w:pStyle w:val="Heading3"/>
        <w:rPr>
          <w:b/>
          <w:bCs/>
          <w:sz w:val="32"/>
          <w:szCs w:val="32"/>
        </w:rPr>
      </w:pPr>
      <w:r w:rsidRPr="002E28E3">
        <w:rPr>
          <w:b/>
          <w:bCs/>
          <w:sz w:val="32"/>
          <w:szCs w:val="32"/>
        </w:rPr>
        <w:t>Subqueries</w:t>
      </w:r>
    </w:p>
    <w:p w14:paraId="08E13888"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2E4F8958" w14:textId="5996CA71"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Subqueries </w:t>
      </w:r>
      <w:r w:rsidRPr="001F4C2D">
        <w:rPr>
          <w:rFonts w:ascii="TimesNewRomanPSMT" w:hAnsi="TimesNewRomanPSMT" w:cs="TimesNewRomanPSMT"/>
          <w:sz w:val="30"/>
          <w:szCs w:val="30"/>
          <w:highlight w:val="yellow"/>
        </w:rPr>
        <w:t>can be self-contained</w:t>
      </w:r>
      <w:r>
        <w:rPr>
          <w:rFonts w:ascii="TimesNewRomanPSMT" w:hAnsi="TimesNewRomanPSMT" w:cs="TimesNewRomanPSMT"/>
          <w:sz w:val="30"/>
          <w:szCs w:val="30"/>
        </w:rPr>
        <w:t xml:space="preserve">—independent of the outer query; </w:t>
      </w:r>
      <w:r w:rsidRPr="001F4C2D">
        <w:rPr>
          <w:rFonts w:ascii="TimesNewRomanPSMT" w:hAnsi="TimesNewRomanPSMT" w:cs="TimesNewRomanPSMT"/>
          <w:sz w:val="30"/>
          <w:szCs w:val="30"/>
          <w:highlight w:val="yellow"/>
        </w:rPr>
        <w:t>or</w:t>
      </w:r>
      <w:r>
        <w:rPr>
          <w:rFonts w:ascii="TimesNewRomanPSMT" w:hAnsi="TimesNewRomanPSMT" w:cs="TimesNewRomanPSMT"/>
          <w:sz w:val="30"/>
          <w:szCs w:val="30"/>
        </w:rPr>
        <w:t xml:space="preserve"> they</w:t>
      </w:r>
    </w:p>
    <w:p w14:paraId="3C54AE11"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can be </w:t>
      </w:r>
      <w:r w:rsidRPr="001F4C2D">
        <w:rPr>
          <w:rFonts w:ascii="TimesNewRomanPSMT" w:hAnsi="TimesNewRomanPSMT" w:cs="TimesNewRomanPSMT"/>
          <w:sz w:val="30"/>
          <w:szCs w:val="30"/>
          <w:highlight w:val="yellow"/>
        </w:rPr>
        <w:t>correlated</w:t>
      </w:r>
      <w:r>
        <w:rPr>
          <w:rFonts w:ascii="TimesNewRomanPSMT" w:hAnsi="TimesNewRomanPSMT" w:cs="TimesNewRomanPSMT"/>
          <w:sz w:val="30"/>
          <w:szCs w:val="30"/>
        </w:rPr>
        <w:t>—namely, having a reference to a column from the table in</w:t>
      </w:r>
    </w:p>
    <w:p w14:paraId="39B5EBC9" w14:textId="495DD912"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In terms of the </w:t>
      </w:r>
      <w:r w:rsidRPr="001F4C2D">
        <w:rPr>
          <w:rFonts w:ascii="TimesNewRomanPSMT" w:hAnsi="TimesNewRomanPSMT" w:cs="TimesNewRomanPSMT"/>
          <w:sz w:val="30"/>
          <w:szCs w:val="30"/>
          <w:highlight w:val="green"/>
        </w:rPr>
        <w:t>result of the subquery,</w:t>
      </w:r>
      <w:r>
        <w:rPr>
          <w:rFonts w:ascii="TimesNewRomanPSMT" w:hAnsi="TimesNewRomanPSMT" w:cs="TimesNewRomanPSMT"/>
          <w:sz w:val="30"/>
          <w:szCs w:val="30"/>
        </w:rPr>
        <w:t xml:space="preserve"> it can be </w:t>
      </w:r>
      <w:r w:rsidRPr="001F4C2D">
        <w:rPr>
          <w:rFonts w:ascii="TimesNewRomanPSMT" w:hAnsi="TimesNewRomanPSMT" w:cs="TimesNewRomanPSMT"/>
          <w:sz w:val="30"/>
          <w:szCs w:val="30"/>
          <w:highlight w:val="yellow"/>
        </w:rPr>
        <w:t>scalar</w:t>
      </w:r>
      <w:r>
        <w:rPr>
          <w:rFonts w:ascii="TimesNewRomanPSMT" w:hAnsi="TimesNewRomanPSMT" w:cs="TimesNewRomanPSMT"/>
          <w:sz w:val="30"/>
          <w:szCs w:val="30"/>
        </w:rPr>
        <w:t xml:space="preserve">, </w:t>
      </w:r>
      <w:r w:rsidRPr="001F4C2D">
        <w:rPr>
          <w:rFonts w:ascii="TimesNewRomanPSMT" w:hAnsi="TimesNewRomanPSMT" w:cs="TimesNewRomanPSMT"/>
          <w:sz w:val="30"/>
          <w:szCs w:val="30"/>
          <w:highlight w:val="yellow"/>
        </w:rPr>
        <w:t>multivalued</w:t>
      </w:r>
      <w:r>
        <w:rPr>
          <w:rFonts w:ascii="TimesNewRomanPSMT" w:hAnsi="TimesNewRomanPSMT" w:cs="TimesNewRomanPSMT"/>
          <w:sz w:val="30"/>
          <w:szCs w:val="30"/>
        </w:rPr>
        <w:t xml:space="preserve"> (table with a single column), or </w:t>
      </w:r>
      <w:r w:rsidRPr="001F4C2D">
        <w:rPr>
          <w:rFonts w:ascii="TimesNewRomanPSMT" w:hAnsi="TimesNewRomanPSMT" w:cs="TimesNewRomanPSMT"/>
          <w:sz w:val="30"/>
          <w:szCs w:val="30"/>
          <w:highlight w:val="yellow"/>
        </w:rPr>
        <w:t>multi-column table-valued</w:t>
      </w:r>
      <w:r>
        <w:rPr>
          <w:rFonts w:ascii="TimesNewRomanPSMT" w:hAnsi="TimesNewRomanPSMT" w:cs="TimesNewRomanPSMT"/>
          <w:sz w:val="30"/>
          <w:szCs w:val="30"/>
        </w:rPr>
        <w:t xml:space="preserve"> (table with multiple columns).</w:t>
      </w:r>
    </w:p>
    <w:p w14:paraId="305D5A1C"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
    <w:p w14:paraId="4821F978" w14:textId="77777777" w:rsidR="001F4C2D" w:rsidRPr="002E28E3" w:rsidRDefault="001F4C2D" w:rsidP="002E28E3">
      <w:pPr>
        <w:pStyle w:val="Heading4"/>
        <w:rPr>
          <w:b/>
          <w:bCs/>
          <w:sz w:val="28"/>
          <w:szCs w:val="28"/>
        </w:rPr>
      </w:pPr>
      <w:r w:rsidRPr="002E28E3">
        <w:rPr>
          <w:b/>
          <w:bCs/>
          <w:sz w:val="28"/>
          <w:szCs w:val="28"/>
        </w:rPr>
        <w:t>Self-contained subqueries</w:t>
      </w:r>
    </w:p>
    <w:p w14:paraId="5C404D5F" w14:textId="77777777" w:rsidR="001F4C2D" w:rsidRDefault="001F4C2D" w:rsidP="001F4C2D">
      <w:pPr>
        <w:autoSpaceDE w:val="0"/>
        <w:autoSpaceDN w:val="0"/>
        <w:adjustRightInd w:val="0"/>
        <w:spacing w:after="0" w:line="240" w:lineRule="auto"/>
        <w:rPr>
          <w:rFonts w:ascii="TimesNewRomanPS-ItalicMT" w:hAnsi="TimesNewRomanPS-ItalicMT" w:cs="TimesNewRomanPS-ItalicMT"/>
          <w:i/>
          <w:iCs/>
          <w:color w:val="000000"/>
          <w:sz w:val="30"/>
          <w:szCs w:val="30"/>
        </w:rPr>
      </w:pPr>
    </w:p>
    <w:p w14:paraId="5A6C4D5B" w14:textId="6C2ED8CE"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ItalicMT" w:hAnsi="TimesNewRomanPS-ItalicMT" w:cs="TimesNewRomanPS-ItalicMT"/>
          <w:i/>
          <w:iCs/>
          <w:color w:val="000000"/>
          <w:sz w:val="30"/>
          <w:szCs w:val="30"/>
        </w:rPr>
        <w:t xml:space="preserve">Self-contained subqueries </w:t>
      </w:r>
      <w:r>
        <w:rPr>
          <w:rFonts w:ascii="TimesNewRomanPSMT" w:hAnsi="TimesNewRomanPSMT" w:cs="TimesNewRomanPSMT"/>
          <w:color w:val="000000"/>
          <w:sz w:val="30"/>
          <w:szCs w:val="30"/>
        </w:rPr>
        <w:t xml:space="preserve">are subqueries that </w:t>
      </w:r>
      <w:r w:rsidRPr="001F4C2D">
        <w:rPr>
          <w:rFonts w:ascii="TimesNewRomanPSMT" w:hAnsi="TimesNewRomanPSMT" w:cs="TimesNewRomanPSMT"/>
          <w:color w:val="000000"/>
          <w:sz w:val="30"/>
          <w:szCs w:val="30"/>
          <w:highlight w:val="yellow"/>
        </w:rPr>
        <w:t>have no dependency on</w:t>
      </w:r>
      <w:r>
        <w:rPr>
          <w:rFonts w:ascii="TimesNewRomanPSMT" w:hAnsi="TimesNewRomanPSMT" w:cs="TimesNewRomanPSMT"/>
          <w:color w:val="000000"/>
          <w:sz w:val="30"/>
          <w:szCs w:val="30"/>
        </w:rPr>
        <w:t xml:space="preserve"> the</w:t>
      </w:r>
    </w:p>
    <w:p w14:paraId="07E070F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outer query</w:t>
      </w:r>
      <w:r>
        <w:rPr>
          <w:rFonts w:ascii="TimesNewRomanPSMT" w:hAnsi="TimesNewRomanPSMT" w:cs="TimesNewRomanPSMT"/>
          <w:color w:val="000000"/>
          <w:sz w:val="30"/>
          <w:szCs w:val="30"/>
        </w:rPr>
        <w:t>. If you want, you can highlight the inner query in SSMS and run</w:t>
      </w:r>
    </w:p>
    <w:p w14:paraId="428E9FAD" w14:textId="4B1C86D3"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it independently. This makes the </w:t>
      </w:r>
      <w:r w:rsidRPr="001F4C2D">
        <w:rPr>
          <w:rFonts w:ascii="TimesNewRomanPSMT" w:hAnsi="TimesNewRomanPSMT" w:cs="TimesNewRomanPSMT"/>
          <w:color w:val="000000"/>
          <w:sz w:val="30"/>
          <w:szCs w:val="30"/>
          <w:highlight w:val="yellow"/>
        </w:rPr>
        <w:t>troubleshooting</w:t>
      </w:r>
      <w:r>
        <w:rPr>
          <w:rFonts w:ascii="TimesNewRomanPSMT" w:hAnsi="TimesNewRomanPSMT" w:cs="TimesNewRomanPSMT"/>
          <w:color w:val="000000"/>
          <w:sz w:val="30"/>
          <w:szCs w:val="30"/>
        </w:rPr>
        <w:t xml:space="preserve"> of problems with </w:t>
      </w:r>
      <w:proofErr w:type="spellStart"/>
      <w:r>
        <w:rPr>
          <w:rFonts w:ascii="TimesNewRomanPSMT" w:hAnsi="TimesNewRomanPSMT" w:cs="TimesNewRomanPSMT"/>
          <w:color w:val="000000"/>
          <w:sz w:val="30"/>
          <w:szCs w:val="30"/>
        </w:rPr>
        <w:t>selfcontained</w:t>
      </w:r>
      <w:proofErr w:type="spellEnd"/>
      <w:r>
        <w:rPr>
          <w:rFonts w:ascii="TimesNewRomanPSMT" w:hAnsi="TimesNewRomanPSMT" w:cs="TimesNewRomanPSMT"/>
          <w:color w:val="000000"/>
          <w:sz w:val="30"/>
          <w:szCs w:val="30"/>
        </w:rPr>
        <w:t xml:space="preserve"> subqueries </w:t>
      </w:r>
      <w:r w:rsidRPr="001F4C2D">
        <w:rPr>
          <w:rFonts w:ascii="TimesNewRomanPSMT" w:hAnsi="TimesNewRomanPSMT" w:cs="TimesNewRomanPSMT"/>
          <w:color w:val="000000"/>
          <w:sz w:val="30"/>
          <w:szCs w:val="30"/>
          <w:highlight w:val="yellow"/>
        </w:rPr>
        <w:t>easier</w:t>
      </w:r>
      <w:r>
        <w:rPr>
          <w:rFonts w:ascii="TimesNewRomanPSMT" w:hAnsi="TimesNewRomanPSMT" w:cs="TimesNewRomanPSMT"/>
          <w:color w:val="000000"/>
          <w:sz w:val="30"/>
          <w:szCs w:val="30"/>
        </w:rPr>
        <w:t xml:space="preserve"> compared to correlated subqueries.</w:t>
      </w:r>
    </w:p>
    <w:p w14:paraId="206D3B1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74908BB5"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mentioned, a subquery can return different forms of results. It can</w:t>
      </w:r>
    </w:p>
    <w:p w14:paraId="684C931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return a single value, table with multiple values in a single column, or even a</w:t>
      </w:r>
    </w:p>
    <w:p w14:paraId="1DB0C163" w14:textId="248854C5"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multi-column table result.</w:t>
      </w:r>
    </w:p>
    <w:p w14:paraId="1D28D8EB"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p>
    <w:p w14:paraId="20F7A83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Subqueries that return a single value, or </w:t>
      </w:r>
      <w:r w:rsidRPr="001F4C2D">
        <w:rPr>
          <w:rFonts w:ascii="TimesNewRomanPSMT" w:hAnsi="TimesNewRomanPSMT" w:cs="TimesNewRomanPSMT"/>
          <w:color w:val="000000"/>
          <w:sz w:val="30"/>
          <w:szCs w:val="30"/>
          <w:highlight w:val="yellow"/>
        </w:rPr>
        <w:t>scalar subqueries</w:t>
      </w:r>
      <w:r>
        <w:rPr>
          <w:rFonts w:ascii="TimesNewRomanPSMT" w:hAnsi="TimesNewRomanPSMT" w:cs="TimesNewRomanPSMT"/>
          <w:color w:val="000000"/>
          <w:sz w:val="30"/>
          <w:szCs w:val="30"/>
        </w:rPr>
        <w:t xml:space="preserve">, can be </w:t>
      </w:r>
      <w:r w:rsidRPr="001F4C2D">
        <w:rPr>
          <w:rFonts w:ascii="TimesNewRomanPSMT" w:hAnsi="TimesNewRomanPSMT" w:cs="TimesNewRomanPSMT"/>
          <w:color w:val="000000"/>
          <w:sz w:val="30"/>
          <w:szCs w:val="30"/>
          <w:highlight w:val="yellow"/>
        </w:rPr>
        <w:t>used</w:t>
      </w:r>
    </w:p>
    <w:p w14:paraId="57FE0B9E"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where a single-valued expression is expected, like </w:t>
      </w:r>
      <w:r w:rsidRPr="001F4C2D">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one side of a</w:t>
      </w:r>
    </w:p>
    <w:p w14:paraId="481095F9" w14:textId="77777777" w:rsidR="001F4C2D" w:rsidRDefault="001F4C2D" w:rsidP="001F4C2D">
      <w:pPr>
        <w:autoSpaceDE w:val="0"/>
        <w:autoSpaceDN w:val="0"/>
        <w:adjustRightInd w:val="0"/>
        <w:spacing w:after="0" w:line="240" w:lineRule="auto"/>
        <w:rPr>
          <w:rFonts w:ascii="TimesNewRomanPSMT" w:hAnsi="TimesNewRomanPSMT" w:cs="TimesNewRomanPSMT"/>
          <w:color w:val="000000"/>
          <w:sz w:val="30"/>
          <w:szCs w:val="30"/>
        </w:rPr>
      </w:pPr>
      <w:r w:rsidRPr="001F4C2D">
        <w:rPr>
          <w:rFonts w:ascii="TimesNewRomanPSMT" w:hAnsi="TimesNewRomanPSMT" w:cs="TimesNewRomanPSMT"/>
          <w:color w:val="000000"/>
          <w:sz w:val="30"/>
          <w:szCs w:val="30"/>
          <w:highlight w:val="yellow"/>
        </w:rPr>
        <w:t>comparison</w:t>
      </w:r>
      <w:r>
        <w:rPr>
          <w:rFonts w:ascii="TimesNewRomanPSMT" w:hAnsi="TimesNewRomanPSMT" w:cs="TimesNewRomanPSMT"/>
          <w:color w:val="000000"/>
          <w:sz w:val="30"/>
          <w:szCs w:val="30"/>
        </w:rPr>
        <w:t>. For example, the following query uses a self-contained subquery</w:t>
      </w:r>
    </w:p>
    <w:p w14:paraId="6574D5FD" w14:textId="4316708F" w:rsidR="001F4C2D" w:rsidRDefault="001F4C2D" w:rsidP="001F4C2D">
      <w:pPr>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to </w:t>
      </w:r>
      <w:r w:rsidRPr="007C00CE">
        <w:rPr>
          <w:rFonts w:ascii="TimesNewRomanPSMT" w:hAnsi="TimesNewRomanPSMT" w:cs="TimesNewRomanPSMT"/>
          <w:color w:val="000000"/>
          <w:sz w:val="30"/>
          <w:szCs w:val="30"/>
          <w:highlight w:val="magenta"/>
        </w:rPr>
        <w:t>return the products with the minimum unit price</w:t>
      </w:r>
      <w:r>
        <w:rPr>
          <w:rFonts w:ascii="TimesNewRomanPSMT" w:hAnsi="TimesNewRomanPSMT" w:cs="TimesNewRomanPSMT"/>
          <w:color w:val="000000"/>
          <w:sz w:val="30"/>
          <w:szCs w:val="30"/>
        </w:rPr>
        <w:t>:</w:t>
      </w:r>
    </w:p>
    <w:p w14:paraId="4EE8F8D6" w14:textId="5A9F103E" w:rsidR="001F4C2D" w:rsidRDefault="001F4C2D" w:rsidP="001F4C2D">
      <w:pPr>
        <w:rPr>
          <w:rFonts w:ascii="TimesNewRomanPSMT" w:hAnsi="TimesNewRomanPSMT" w:cs="TimesNewRomanPSMT"/>
          <w:color w:val="000000"/>
          <w:sz w:val="30"/>
          <w:szCs w:val="30"/>
        </w:rPr>
      </w:pPr>
    </w:p>
    <w:p w14:paraId="0FEF9BA3"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763270F6"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lastRenderedPageBreak/>
        <w:t xml:space="preserve">FROM </w:t>
      </w:r>
      <w:proofErr w:type="spellStart"/>
      <w:r>
        <w:rPr>
          <w:rFonts w:ascii="CourierNewPSMT" w:hAnsi="CourierNewPSMT" w:cs="CourierNewPSMT"/>
          <w:sz w:val="26"/>
          <w:szCs w:val="26"/>
        </w:rPr>
        <w:t>Production.Products</w:t>
      </w:r>
      <w:proofErr w:type="spellEnd"/>
    </w:p>
    <w:p w14:paraId="082488C7" w14:textId="77777777" w:rsidR="001F4C2D" w:rsidRDefault="001F4C2D" w:rsidP="001F4C2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C9FF40F" w14:textId="77777777" w:rsidR="001F4C2D" w:rsidRDefault="001F4C2D" w:rsidP="001F4C2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233F06F2" w14:textId="1F62E561" w:rsidR="001F4C2D" w:rsidRDefault="001F4C2D" w:rsidP="001F4C2D">
      <w:pPr>
        <w:ind w:firstLine="720"/>
        <w:rPr>
          <w:rFonts w:ascii="CourierNewPSMT" w:hAnsi="CourierNewPSMT" w:cs="CourierNewPSMT"/>
          <w:color w:val="000000"/>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roofErr w:type="gramStart"/>
      <w:r>
        <w:rPr>
          <w:rFonts w:ascii="CourierNewPSMT" w:hAnsi="CourierNewPSMT" w:cs="CourierNewPSMT"/>
          <w:sz w:val="26"/>
          <w:szCs w:val="26"/>
        </w:rPr>
        <w:t>);</w:t>
      </w:r>
      <w:proofErr w:type="gramEnd"/>
    </w:p>
    <w:p w14:paraId="191454EF"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9838E4">
        <w:rPr>
          <w:rFonts w:ascii="TimesNewRomanPSMT" w:hAnsi="TimesNewRomanPSMT" w:cs="TimesNewRomanPSMT"/>
          <w:sz w:val="30"/>
          <w:szCs w:val="30"/>
          <w:highlight w:val="cyan"/>
        </w:rPr>
        <w:t>subquery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 xml:space="preserve"> from the</w:t>
      </w:r>
    </w:p>
    <w:p w14:paraId="3C0B17A9" w14:textId="77777777" w:rsidR="001F4C2D" w:rsidRDefault="001F4C2D" w:rsidP="001F4C2D">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Production.Products</w:t>
      </w:r>
      <w:proofErr w:type="spellEnd"/>
      <w:r>
        <w:rPr>
          <w:rFonts w:ascii="TimesNewRomanPSMT" w:hAnsi="TimesNewRomanPSMT" w:cs="TimesNewRomanPSMT"/>
          <w:sz w:val="30"/>
          <w:szCs w:val="30"/>
        </w:rPr>
        <w:t xml:space="preserve"> table. The </w:t>
      </w:r>
      <w:r w:rsidRPr="009838E4">
        <w:rPr>
          <w:rFonts w:ascii="TimesNewRomanPSMT" w:hAnsi="TimesNewRomanPSMT" w:cs="TimesNewRomanPSMT"/>
          <w:sz w:val="30"/>
          <w:szCs w:val="30"/>
          <w:highlight w:val="cyan"/>
        </w:rPr>
        <w:t>outer query</w:t>
      </w:r>
      <w:r>
        <w:rPr>
          <w:rFonts w:ascii="TimesNewRomanPSMT" w:hAnsi="TimesNewRomanPSMT" w:cs="TimesNewRomanPSMT"/>
          <w:sz w:val="30"/>
          <w:szCs w:val="30"/>
        </w:rPr>
        <w:t xml:space="preserve"> then returns information about</w:t>
      </w:r>
    </w:p>
    <w:p w14:paraId="376C8C1F" w14:textId="52E10FAD" w:rsidR="002610AC" w:rsidRDefault="001F4C2D" w:rsidP="001F4C2D">
      <w:pPr>
        <w:rPr>
          <w:rFonts w:ascii="TimesNewRomanPSMT" w:hAnsi="TimesNewRomanPSMT" w:cs="TimesNewRomanPSMT"/>
          <w:sz w:val="30"/>
          <w:szCs w:val="30"/>
        </w:rPr>
      </w:pPr>
      <w:r w:rsidRPr="009838E4">
        <w:rPr>
          <w:rFonts w:ascii="TimesNewRomanPSMT" w:hAnsi="TimesNewRomanPSMT" w:cs="TimesNewRomanPSMT"/>
          <w:sz w:val="30"/>
          <w:szCs w:val="30"/>
          <w:highlight w:val="cyan"/>
        </w:rPr>
        <w:t>products</w:t>
      </w:r>
      <w:r>
        <w:rPr>
          <w:rFonts w:ascii="TimesNewRomanPSMT" w:hAnsi="TimesNewRomanPSMT" w:cs="TimesNewRomanPSMT"/>
          <w:sz w:val="30"/>
          <w:szCs w:val="30"/>
        </w:rPr>
        <w:t xml:space="preserve"> with the </w:t>
      </w:r>
      <w:r w:rsidRPr="009838E4">
        <w:rPr>
          <w:rFonts w:ascii="TimesNewRomanPSMT" w:hAnsi="TimesNewRomanPSMT" w:cs="TimesNewRomanPSMT"/>
          <w:sz w:val="30"/>
          <w:szCs w:val="30"/>
          <w:highlight w:val="cyan"/>
        </w:rPr>
        <w:t>minimum unit price</w:t>
      </w:r>
      <w:r>
        <w:rPr>
          <w:rFonts w:ascii="TimesNewRomanPSMT" w:hAnsi="TimesNewRomanPSMT" w:cs="TimesNewRomanPSMT"/>
          <w:sz w:val="30"/>
          <w:szCs w:val="30"/>
        </w:rPr>
        <w:t>.</w:t>
      </w:r>
    </w:p>
    <w:p w14:paraId="1F234BAC" w14:textId="281AC793" w:rsidR="009838E4" w:rsidRDefault="009838E4" w:rsidP="001F4C2D">
      <w:pPr>
        <w:rPr>
          <w:rFonts w:ascii="TimesNewRomanPSMT" w:hAnsi="TimesNewRomanPSMT" w:cs="TimesNewRomanPSMT"/>
          <w:sz w:val="30"/>
          <w:szCs w:val="30"/>
        </w:rPr>
      </w:pPr>
    </w:p>
    <w:p w14:paraId="7106CFA6"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Note that </w:t>
      </w:r>
      <w:r w:rsidRPr="009838E4">
        <w:rPr>
          <w:rFonts w:ascii="TimesNewRomanPSMT" w:hAnsi="TimesNewRomanPSMT" w:cs="TimesNewRomanPSMT"/>
          <w:sz w:val="30"/>
          <w:szCs w:val="30"/>
          <w:highlight w:val="yellow"/>
        </w:rPr>
        <w:t>if</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what’s</w:t>
      </w:r>
      <w:proofErr w:type="gramEnd"/>
      <w:r>
        <w:rPr>
          <w:rFonts w:ascii="TimesNewRomanPSMT" w:hAnsi="TimesNewRomanPSMT" w:cs="TimesNewRomanPSMT"/>
          <w:sz w:val="30"/>
          <w:szCs w:val="30"/>
        </w:rPr>
        <w:t xml:space="preserve"> supposed to be a </w:t>
      </w:r>
      <w:r w:rsidRPr="009838E4">
        <w:rPr>
          <w:rFonts w:ascii="TimesNewRomanPSMT" w:hAnsi="TimesNewRomanPSMT" w:cs="TimesNewRomanPSMT"/>
          <w:sz w:val="30"/>
          <w:szCs w:val="30"/>
          <w:highlight w:val="yellow"/>
        </w:rPr>
        <w:t>scalar subquery returns</w:t>
      </w:r>
      <w:r>
        <w:rPr>
          <w:rFonts w:ascii="TimesNewRomanPSMT" w:hAnsi="TimesNewRomanPSMT" w:cs="TimesNewRomanPSMT"/>
          <w:sz w:val="30"/>
          <w:szCs w:val="30"/>
        </w:rPr>
        <w:t xml:space="preserve"> in practice</w:t>
      </w:r>
    </w:p>
    <w:p w14:paraId="2D591622"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yellow"/>
        </w:rPr>
        <w:t>more than one value</w:t>
      </w:r>
      <w:r>
        <w:rPr>
          <w:rFonts w:ascii="TimesNewRomanPSMT" w:hAnsi="TimesNewRomanPSMT" w:cs="TimesNewRomanPSMT"/>
          <w:sz w:val="30"/>
          <w:szCs w:val="30"/>
        </w:rPr>
        <w:t xml:space="preserve">, the </w:t>
      </w:r>
      <w:r w:rsidRPr="009838E4">
        <w:rPr>
          <w:rFonts w:ascii="TimesNewRomanPSMT" w:hAnsi="TimesNewRomanPSMT" w:cs="TimesNewRomanPSMT"/>
          <w:sz w:val="30"/>
          <w:szCs w:val="30"/>
          <w:highlight w:val="yellow"/>
        </w:rPr>
        <w:t>code fails</w:t>
      </w:r>
      <w:r>
        <w:rPr>
          <w:rFonts w:ascii="TimesNewRomanPSMT" w:hAnsi="TimesNewRomanPSMT" w:cs="TimesNewRomanPSMT"/>
          <w:sz w:val="30"/>
          <w:szCs w:val="30"/>
        </w:rPr>
        <w:t xml:space="preserve"> at run time. If the scalar subquery returns</w:t>
      </w:r>
    </w:p>
    <w:p w14:paraId="26670DD3" w14:textId="5FD011DB"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 xml:space="preserve">an </w:t>
      </w:r>
      <w:r w:rsidRPr="009838E4">
        <w:rPr>
          <w:rFonts w:ascii="TimesNewRomanPSMT" w:hAnsi="TimesNewRomanPSMT" w:cs="TimesNewRomanPSMT"/>
          <w:sz w:val="30"/>
          <w:szCs w:val="30"/>
          <w:highlight w:val="yellow"/>
        </w:rPr>
        <w:t>empty set,</w:t>
      </w:r>
      <w:r>
        <w:rPr>
          <w:rFonts w:ascii="TimesNewRomanPSMT" w:hAnsi="TimesNewRomanPSMT" w:cs="TimesNewRomanPSMT"/>
          <w:sz w:val="30"/>
          <w:szCs w:val="30"/>
        </w:rPr>
        <w:t xml:space="preserve"> it is </w:t>
      </w:r>
      <w:r w:rsidRPr="009838E4">
        <w:rPr>
          <w:rFonts w:ascii="TimesNewRomanPSMT" w:hAnsi="TimesNewRomanPSMT" w:cs="TimesNewRomanPSMT"/>
          <w:sz w:val="30"/>
          <w:szCs w:val="30"/>
          <w:highlight w:val="yellow"/>
        </w:rPr>
        <w:t>converted</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9838E4">
        <w:rPr>
          <w:rFonts w:ascii="TimesNewRomanPSMT" w:hAnsi="TimesNewRomanPSMT" w:cs="TimesNewRomanPSMT"/>
          <w:sz w:val="30"/>
          <w:szCs w:val="30"/>
          <w:highlight w:val="yellow"/>
        </w:rPr>
        <w:t>NULL</w:t>
      </w:r>
      <w:r>
        <w:rPr>
          <w:rFonts w:ascii="TimesNewRomanPSMT" w:hAnsi="TimesNewRomanPSMT" w:cs="TimesNewRomanPSMT"/>
          <w:sz w:val="30"/>
          <w:szCs w:val="30"/>
        </w:rPr>
        <w:t>.</w:t>
      </w:r>
    </w:p>
    <w:p w14:paraId="4C49F804" w14:textId="4CBC9C27" w:rsidR="009838E4" w:rsidRDefault="009838E4" w:rsidP="009838E4">
      <w:pPr>
        <w:rPr>
          <w:rFonts w:ascii="TimesNewRomanPSMT" w:hAnsi="TimesNewRomanPSMT" w:cs="TimesNewRomanPSMT"/>
          <w:sz w:val="30"/>
          <w:szCs w:val="30"/>
        </w:rPr>
      </w:pPr>
    </w:p>
    <w:p w14:paraId="02EC6A0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subquery can also return </w:t>
      </w:r>
      <w:r w:rsidRPr="009838E4">
        <w:rPr>
          <w:rFonts w:ascii="TimesNewRomanPSMT" w:hAnsi="TimesNewRomanPSMT" w:cs="TimesNewRomanPSMT"/>
          <w:sz w:val="30"/>
          <w:szCs w:val="30"/>
          <w:highlight w:val="yellow"/>
        </w:rPr>
        <w:t>multiple values</w:t>
      </w:r>
      <w:r>
        <w:rPr>
          <w:rFonts w:ascii="TimesNewRomanPSMT" w:hAnsi="TimesNewRomanPSMT" w:cs="TimesNewRomanPSMT"/>
          <w:sz w:val="30"/>
          <w:szCs w:val="30"/>
        </w:rPr>
        <w:t xml:space="preserve"> in the form of a single column</w:t>
      </w:r>
    </w:p>
    <w:p w14:paraId="42AB24EB"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multiple rows. Such a subquery can be used where a multi-valued result</w:t>
      </w:r>
    </w:p>
    <w:p w14:paraId="3AB41793"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is expected—for example, when using the </w:t>
      </w:r>
      <w:r w:rsidRPr="009838E4">
        <w:rPr>
          <w:rFonts w:ascii="TimesNewRomanPSMT" w:hAnsi="TimesNewRomanPSMT" w:cs="TimesNewRomanPSMT"/>
          <w:sz w:val="30"/>
          <w:szCs w:val="30"/>
          <w:highlight w:val="yellow"/>
        </w:rPr>
        <w:t>IN predicate</w:t>
      </w:r>
      <w:r>
        <w:rPr>
          <w:rFonts w:ascii="TimesNewRomanPSMT" w:hAnsi="TimesNewRomanPSMT" w:cs="TimesNewRomanPSMT"/>
          <w:sz w:val="30"/>
          <w:szCs w:val="30"/>
        </w:rPr>
        <w:t>. As an example, the</w:t>
      </w:r>
    </w:p>
    <w:p w14:paraId="29F948D5" w14:textId="77777777" w:rsidR="009838E4" w:rsidRPr="007C00CE" w:rsidRDefault="009838E4" w:rsidP="009838E4">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following query uses a multi-valued subquery to </w:t>
      </w:r>
      <w:r w:rsidRPr="007C00CE">
        <w:rPr>
          <w:rFonts w:ascii="TimesNewRomanPSMT" w:hAnsi="TimesNewRomanPSMT" w:cs="TimesNewRomanPSMT"/>
          <w:sz w:val="30"/>
          <w:szCs w:val="30"/>
          <w:highlight w:val="magenta"/>
        </w:rPr>
        <w:t>return products supplied by</w:t>
      </w:r>
    </w:p>
    <w:p w14:paraId="7ABF50D1" w14:textId="52761D2F" w:rsidR="009838E4" w:rsidRDefault="009838E4" w:rsidP="009838E4">
      <w:pPr>
        <w:rPr>
          <w:rFonts w:ascii="TimesNewRomanPSMT" w:hAnsi="TimesNewRomanPSMT" w:cs="TimesNewRomanPSMT"/>
          <w:sz w:val="30"/>
          <w:szCs w:val="30"/>
        </w:rPr>
      </w:pPr>
      <w:r w:rsidRPr="007C00CE">
        <w:rPr>
          <w:rFonts w:ascii="TimesNewRomanPSMT" w:hAnsi="TimesNewRomanPSMT" w:cs="TimesNewRomanPSMT"/>
          <w:sz w:val="30"/>
          <w:szCs w:val="30"/>
          <w:highlight w:val="magenta"/>
        </w:rPr>
        <w:t>suppliers from Japan</w:t>
      </w:r>
      <w:r>
        <w:rPr>
          <w:rFonts w:ascii="TimesNewRomanPSMT" w:hAnsi="TimesNewRomanPSMT" w:cs="TimesNewRomanPSMT"/>
          <w:sz w:val="30"/>
          <w:szCs w:val="30"/>
        </w:rPr>
        <w:t>.</w:t>
      </w:r>
    </w:p>
    <w:p w14:paraId="184A7AE1" w14:textId="7C58C54E" w:rsidR="009838E4" w:rsidRDefault="009838E4" w:rsidP="009838E4">
      <w:pPr>
        <w:rPr>
          <w:rFonts w:ascii="TimesNewRomanPSMT" w:hAnsi="TimesNewRomanPSMT" w:cs="TimesNewRomanPSMT"/>
          <w:sz w:val="30"/>
          <w:szCs w:val="30"/>
        </w:rPr>
      </w:pPr>
    </w:p>
    <w:p w14:paraId="66A64B49"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14A30E15"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4E5FF7F2" w14:textId="77777777" w:rsidR="009838E4" w:rsidRDefault="009838E4" w:rsidP="009838E4">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IN</w:t>
      </w:r>
    </w:p>
    <w:p w14:paraId="52B7E138"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supplierid</w:t>
      </w:r>
      <w:proofErr w:type="spellEnd"/>
    </w:p>
    <w:p w14:paraId="7348072B" w14:textId="77777777" w:rsidR="009838E4" w:rsidRDefault="009838E4" w:rsidP="009838E4">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p>
    <w:p w14:paraId="74962AAF" w14:textId="3CDDA66F" w:rsidR="009838E4" w:rsidRDefault="009838E4" w:rsidP="009838E4">
      <w:pPr>
        <w:ind w:firstLine="720"/>
        <w:rPr>
          <w:rFonts w:ascii="CourierNewPSMT" w:hAnsi="CourierNewPSMT" w:cs="CourierNewPSMT"/>
          <w:sz w:val="26"/>
          <w:szCs w:val="26"/>
        </w:rPr>
      </w:pPr>
      <w:r>
        <w:rPr>
          <w:rFonts w:ascii="CourierNewPSMT" w:hAnsi="CourierNewPSMT" w:cs="CourierNewPSMT"/>
          <w:sz w:val="26"/>
          <w:szCs w:val="26"/>
        </w:rPr>
        <w:t xml:space="preserve">WHERE country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roofErr w:type="gramStart"/>
      <w:r>
        <w:rPr>
          <w:rFonts w:ascii="CourierNewPSMT" w:hAnsi="CourierNewPSMT" w:cs="CourierNewPSMT"/>
          <w:sz w:val="26"/>
          <w:szCs w:val="26"/>
        </w:rPr>
        <w:t>);</w:t>
      </w:r>
      <w:proofErr w:type="gramEnd"/>
    </w:p>
    <w:p w14:paraId="33B419DC"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9838E4">
        <w:rPr>
          <w:rFonts w:ascii="TimesNewRomanPSMT" w:hAnsi="TimesNewRomanPSMT" w:cs="TimesNewRomanPSMT"/>
          <w:sz w:val="30"/>
          <w:szCs w:val="30"/>
          <w:highlight w:val="cyan"/>
        </w:rPr>
        <w:t>inner query</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returns supplier IDs</w:t>
      </w:r>
      <w:r>
        <w:rPr>
          <w:rFonts w:ascii="TimesNewRomanPSMT" w:hAnsi="TimesNewRomanPSMT" w:cs="TimesNewRomanPSMT"/>
          <w:sz w:val="30"/>
          <w:szCs w:val="30"/>
        </w:rPr>
        <w:t xml:space="preserve"> of suppliers </w:t>
      </w:r>
      <w:r w:rsidRPr="009838E4">
        <w:rPr>
          <w:rFonts w:ascii="TimesNewRomanPSMT" w:hAnsi="TimesNewRomanPSMT" w:cs="TimesNewRomanPSMT"/>
          <w:sz w:val="30"/>
          <w:szCs w:val="30"/>
          <w:highlight w:val="cyan"/>
        </w:rPr>
        <w:t>from Japan</w:t>
      </w:r>
      <w:r>
        <w:rPr>
          <w:rFonts w:ascii="TimesNewRomanPSMT" w:hAnsi="TimesNewRomanPSMT" w:cs="TimesNewRomanPSMT"/>
          <w:sz w:val="30"/>
          <w:szCs w:val="30"/>
        </w:rPr>
        <w:t>. The outer</w:t>
      </w:r>
    </w:p>
    <w:p w14:paraId="1F50D36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sidRPr="009838E4">
        <w:rPr>
          <w:rFonts w:ascii="TimesNewRomanPSMT" w:hAnsi="TimesNewRomanPSMT" w:cs="TimesNewRomanPSMT"/>
          <w:sz w:val="30"/>
          <w:szCs w:val="30"/>
          <w:highlight w:val="cyan"/>
        </w:rPr>
        <w:t>query</w:t>
      </w:r>
      <w:r>
        <w:rPr>
          <w:rFonts w:ascii="TimesNewRomanPSMT" w:hAnsi="TimesNewRomanPSMT" w:cs="TimesNewRomanPSMT"/>
          <w:sz w:val="30"/>
          <w:szCs w:val="30"/>
        </w:rPr>
        <w:t xml:space="preserve"> then </w:t>
      </w:r>
      <w:r w:rsidRPr="009838E4">
        <w:rPr>
          <w:rFonts w:ascii="TimesNewRomanPSMT" w:hAnsi="TimesNewRomanPSMT" w:cs="TimesNewRomanPSMT"/>
          <w:sz w:val="30"/>
          <w:szCs w:val="30"/>
          <w:highlight w:val="cyan"/>
        </w:rPr>
        <w:t>returns</w:t>
      </w:r>
      <w:r>
        <w:rPr>
          <w:rFonts w:ascii="TimesNewRomanPSMT" w:hAnsi="TimesNewRomanPSMT" w:cs="TimesNewRomanPSMT"/>
          <w:sz w:val="30"/>
          <w:szCs w:val="30"/>
        </w:rPr>
        <w:t xml:space="preserve"> </w:t>
      </w:r>
      <w:r w:rsidRPr="009838E4">
        <w:rPr>
          <w:rFonts w:ascii="TimesNewRomanPSMT" w:hAnsi="TimesNewRomanPSMT" w:cs="TimesNewRomanPSMT"/>
          <w:sz w:val="30"/>
          <w:szCs w:val="30"/>
          <w:highlight w:val="cyan"/>
        </w:rPr>
        <w:t>information about products</w:t>
      </w:r>
      <w:r>
        <w:rPr>
          <w:rFonts w:ascii="TimesNewRomanPSMT" w:hAnsi="TimesNewRomanPSMT" w:cs="TimesNewRomanPSMT"/>
          <w:sz w:val="30"/>
          <w:szCs w:val="30"/>
        </w:rPr>
        <w:t xml:space="preserve"> whose supplier ID is in the set</w:t>
      </w:r>
    </w:p>
    <w:p w14:paraId="7ACBF9E0"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returned by the subquery. As with predicates in general, you can negate an IN</w:t>
      </w:r>
    </w:p>
    <w:p w14:paraId="7E3DFB2F"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predicate, so if you wanted to return products supplied by suppliers that are</w:t>
      </w:r>
    </w:p>
    <w:p w14:paraId="457517F5" w14:textId="1202FBA5"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not from Japan, simply change IN to NOT IN.</w:t>
      </w:r>
    </w:p>
    <w:p w14:paraId="177CA76F" w14:textId="24301389" w:rsidR="009838E4" w:rsidRDefault="009838E4" w:rsidP="009838E4">
      <w:pPr>
        <w:rPr>
          <w:rFonts w:ascii="TimesNewRomanPSMT" w:hAnsi="TimesNewRomanPSMT" w:cs="TimesNewRomanPSMT"/>
          <w:sz w:val="30"/>
          <w:szCs w:val="30"/>
        </w:rPr>
      </w:pPr>
    </w:p>
    <w:p w14:paraId="6A9C5524"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T-SQL supports a few esoteric predicates that operate on subqueries.</w:t>
      </w:r>
    </w:p>
    <w:p w14:paraId="0A7B26AA" w14:textId="77777777" w:rsidR="009838E4" w:rsidRDefault="009838E4" w:rsidP="009838E4">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Those are ALL, ANY and SOME. They are rarely used because there are</w:t>
      </w:r>
    </w:p>
    <w:p w14:paraId="636A29D0" w14:textId="3709A571" w:rsidR="009838E4" w:rsidRDefault="009838E4" w:rsidP="009838E4">
      <w:pPr>
        <w:rPr>
          <w:rFonts w:ascii="TimesNewRomanPSMT" w:hAnsi="TimesNewRomanPSMT" w:cs="TimesNewRomanPSMT"/>
          <w:sz w:val="30"/>
          <w:szCs w:val="30"/>
        </w:rPr>
      </w:pPr>
      <w:r>
        <w:rPr>
          <w:rFonts w:ascii="TimesNewRomanPSMT" w:hAnsi="TimesNewRomanPSMT" w:cs="TimesNewRomanPSMT"/>
          <w:sz w:val="30"/>
          <w:szCs w:val="30"/>
        </w:rPr>
        <w:t>usually simpler and more intuitive alternatives.</w:t>
      </w:r>
    </w:p>
    <w:p w14:paraId="081CA1C4" w14:textId="4D769B24" w:rsidR="009838E4" w:rsidRDefault="009838E4" w:rsidP="009838E4">
      <w:pPr>
        <w:rPr>
          <w:rFonts w:ascii="TimesNewRomanPSMT" w:hAnsi="TimesNewRomanPSMT" w:cs="TimesNewRomanPSMT"/>
          <w:sz w:val="30"/>
          <w:szCs w:val="30"/>
        </w:rPr>
      </w:pPr>
    </w:p>
    <w:p w14:paraId="3012914E"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SELECT &lt;</w:t>
      </w:r>
      <w:proofErr w:type="spellStart"/>
      <w:r>
        <w:rPr>
          <w:rFonts w:ascii="CourierNewPSMT" w:hAnsi="CourierNewPSMT" w:cs="CourierNewPSMT"/>
          <w:color w:val="000000"/>
          <w:sz w:val="26"/>
          <w:szCs w:val="26"/>
        </w:rPr>
        <w:t>select_list</w:t>
      </w:r>
      <w:proofErr w:type="spellEnd"/>
      <w:r>
        <w:rPr>
          <w:rFonts w:ascii="CourierNewPSMT" w:hAnsi="CourierNewPSMT" w:cs="CourierNewPSMT"/>
          <w:color w:val="000000"/>
          <w:sz w:val="26"/>
          <w:szCs w:val="26"/>
        </w:rPr>
        <w:t>&gt;</w:t>
      </w:r>
    </w:p>
    <w:p w14:paraId="535D1DC6"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&lt;table&gt;</w:t>
      </w:r>
    </w:p>
    <w:p w14:paraId="364C16D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&lt;expression&gt; &lt;operator&gt; {ALL | ANY | SOME}</w:t>
      </w:r>
    </w:p>
    <w:p w14:paraId="2015DF46" w14:textId="77777777"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(&lt;subquery&gt;</w:t>
      </w:r>
      <w:proofErr w:type="gramStart"/>
      <w:r>
        <w:rPr>
          <w:rFonts w:ascii="CourierNewPSMT" w:hAnsi="CourierNewPSMT" w:cs="CourierNewPSMT"/>
          <w:color w:val="000000"/>
          <w:sz w:val="26"/>
          <w:szCs w:val="26"/>
        </w:rPr>
        <w:t>);</w:t>
      </w:r>
      <w:proofErr w:type="gramEnd"/>
    </w:p>
    <w:p w14:paraId="14E278F6"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022342BF" w14:textId="46FDE261"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ALL predicate returns true only if when applying the operator to the</w:t>
      </w:r>
    </w:p>
    <w:p w14:paraId="1DC4435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 expression and all values returned by the </w:t>
      </w:r>
      <w:proofErr w:type="gramStart"/>
      <w:r>
        <w:rPr>
          <w:rFonts w:ascii="TimesNewRomanPSMT" w:hAnsi="TimesNewRomanPSMT" w:cs="TimesNewRomanPSMT"/>
          <w:color w:val="000000"/>
          <w:sz w:val="30"/>
          <w:szCs w:val="30"/>
        </w:rPr>
        <w:t>subquery,</w:t>
      </w:r>
      <w:proofErr w:type="gramEnd"/>
      <w:r>
        <w:rPr>
          <w:rFonts w:ascii="TimesNewRomanPSMT" w:hAnsi="TimesNewRomanPSMT" w:cs="TimesNewRomanPSMT"/>
          <w:color w:val="000000"/>
          <w:sz w:val="30"/>
          <w:szCs w:val="30"/>
        </w:rPr>
        <w:t xml:space="preserve"> you get a true in all</w:t>
      </w:r>
    </w:p>
    <w:p w14:paraId="0D587C63"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cases. For example, the following query is an alternative solution to the one</w:t>
      </w:r>
    </w:p>
    <w:p w14:paraId="16A89E49"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shown earlier for </w:t>
      </w:r>
      <w:r w:rsidRPr="009838E4">
        <w:rPr>
          <w:rFonts w:ascii="TimesNewRomanPSMT" w:hAnsi="TimesNewRomanPSMT" w:cs="TimesNewRomanPSMT"/>
          <w:color w:val="000000"/>
          <w:sz w:val="30"/>
          <w:szCs w:val="30"/>
          <w:highlight w:val="yellow"/>
        </w:rPr>
        <w:t>returning the product with the minimum unit price</w:t>
      </w:r>
      <w:r>
        <w:rPr>
          <w:rFonts w:ascii="TimesNewRomanPSMT" w:hAnsi="TimesNewRomanPSMT" w:cs="TimesNewRomanPSMT"/>
          <w:color w:val="000000"/>
          <w:sz w:val="30"/>
          <w:szCs w:val="30"/>
        </w:rPr>
        <w:t>:</w:t>
      </w:r>
    </w:p>
    <w:p w14:paraId="5DCD1276" w14:textId="4F47210D"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1F4A1EB2"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98866BB"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026811D8"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w:t>
      </w:r>
      <w:r w:rsidRPr="009838E4">
        <w:rPr>
          <w:rFonts w:ascii="CourierNewPSMT" w:hAnsi="CourierNewPSMT" w:cs="CourierNewPSMT"/>
          <w:color w:val="000000"/>
          <w:sz w:val="26"/>
          <w:szCs w:val="26"/>
          <w:highlight w:val="yellow"/>
        </w:rPr>
        <w:t>&lt;= ALL</w:t>
      </w:r>
      <w:r>
        <w:rPr>
          <w:rFonts w:ascii="CourierNewPSMT" w:hAnsi="CourierNewPSMT" w:cs="CourierNewPSMT"/>
          <w:color w:val="000000"/>
          <w:sz w:val="26"/>
          <w:szCs w:val="26"/>
        </w:rPr>
        <w:t xml:space="preserve"> </w:t>
      </w:r>
    </w:p>
    <w:p w14:paraId="00DA0C7F" w14:textId="76CBC596"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5A2AA418" w14:textId="6D8132CE" w:rsidR="009838E4" w:rsidRDefault="009838E4" w:rsidP="009838E4">
      <w:pPr>
        <w:ind w:firstLine="720"/>
        <w:rPr>
          <w:rFonts w:ascii="CourierNewPSMT" w:hAnsi="CourierNewPSMT" w:cs="CourierNewPSMT"/>
          <w:color w:val="000000"/>
          <w:sz w:val="26"/>
          <w:szCs w:val="26"/>
        </w:rPr>
      </w:pPr>
      <w:proofErr w:type="spellStart"/>
      <w:r w:rsidRPr="009838E4">
        <w:rPr>
          <w:rFonts w:ascii="CourierNewPSMT" w:hAnsi="CourierNewPSMT" w:cs="CourierNewPSMT"/>
          <w:color w:val="000000"/>
          <w:sz w:val="26"/>
          <w:szCs w:val="26"/>
        </w:rPr>
        <w:t>Production.Products</w:t>
      </w:r>
      <w:proofErr w:type="spellEnd"/>
      <w:proofErr w:type="gramStart"/>
      <w:r w:rsidRPr="009838E4">
        <w:rPr>
          <w:rFonts w:ascii="CourierNewPSMT" w:hAnsi="CourierNewPSMT" w:cs="CourierNewPSMT"/>
          <w:color w:val="000000"/>
          <w:sz w:val="26"/>
          <w:szCs w:val="26"/>
        </w:rPr>
        <w:t>);</w:t>
      </w:r>
      <w:proofErr w:type="gramEnd"/>
    </w:p>
    <w:p w14:paraId="1086F08B" w14:textId="23C6B7AD" w:rsidR="009838E4" w:rsidRDefault="009838E4" w:rsidP="009838E4">
      <w:pPr>
        <w:ind w:firstLine="720"/>
        <w:rPr>
          <w:rFonts w:ascii="CourierNewPSMT" w:hAnsi="CourierNewPSMT" w:cs="CourierNewPSMT"/>
          <w:color w:val="000000"/>
          <w:sz w:val="26"/>
          <w:szCs w:val="26"/>
        </w:rPr>
      </w:pPr>
    </w:p>
    <w:p w14:paraId="260D50B2"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way the query is phrased is “return the products where the unit price is</w:t>
      </w:r>
    </w:p>
    <w:p w14:paraId="67DD73F6" w14:textId="78759DE8"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less than or equal to all product unit prices.”</w:t>
      </w:r>
    </w:p>
    <w:p w14:paraId="5337B9C7"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p>
    <w:p w14:paraId="35B6802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ANY and SOME predicates have identical meaning. Suffice that you</w:t>
      </w:r>
    </w:p>
    <w:p w14:paraId="355F4590"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get a true for at least one of the values returned by the subquery for the whole</w:t>
      </w:r>
    </w:p>
    <w:p w14:paraId="22FC86A5" w14:textId="77777777" w:rsidR="009838E4" w:rsidRPr="009838E4" w:rsidRDefault="009838E4" w:rsidP="009838E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predicate to return true. As an example, the following query </w:t>
      </w:r>
      <w:r w:rsidRPr="009838E4">
        <w:rPr>
          <w:rFonts w:ascii="TimesNewRomanPSMT" w:hAnsi="TimesNewRomanPSMT" w:cs="TimesNewRomanPSMT"/>
          <w:color w:val="000000"/>
          <w:sz w:val="30"/>
          <w:szCs w:val="30"/>
          <w:highlight w:val="yellow"/>
        </w:rPr>
        <w:t>returns all</w:t>
      </w:r>
    </w:p>
    <w:p w14:paraId="4CC63FE8" w14:textId="77777777" w:rsidR="009838E4" w:rsidRDefault="009838E4" w:rsidP="009838E4">
      <w:pPr>
        <w:autoSpaceDE w:val="0"/>
        <w:autoSpaceDN w:val="0"/>
        <w:adjustRightInd w:val="0"/>
        <w:spacing w:after="0" w:line="240" w:lineRule="auto"/>
        <w:rPr>
          <w:rFonts w:ascii="TimesNewRomanPSMT" w:hAnsi="TimesNewRomanPSMT" w:cs="TimesNewRomanPSMT"/>
          <w:color w:val="000000"/>
          <w:sz w:val="30"/>
          <w:szCs w:val="30"/>
        </w:rPr>
      </w:pPr>
      <w:r w:rsidRPr="009838E4">
        <w:rPr>
          <w:rFonts w:ascii="TimesNewRomanPSMT" w:hAnsi="TimesNewRomanPSMT" w:cs="TimesNewRomanPSMT"/>
          <w:color w:val="000000"/>
          <w:sz w:val="30"/>
          <w:szCs w:val="30"/>
          <w:highlight w:val="yellow"/>
        </w:rPr>
        <w:t>products with a unit price that is greater than the minimum</w:t>
      </w:r>
      <w:r>
        <w:rPr>
          <w:rFonts w:ascii="TimesNewRomanPSMT" w:hAnsi="TimesNewRomanPSMT" w:cs="TimesNewRomanPSMT"/>
          <w:color w:val="000000"/>
          <w:sz w:val="30"/>
          <w:szCs w:val="30"/>
        </w:rPr>
        <w:t>.</w:t>
      </w:r>
    </w:p>
    <w:p w14:paraId="6C8E8A8F" w14:textId="591E3F77" w:rsidR="009838E4" w:rsidRDefault="009838E4" w:rsidP="009838E4">
      <w:pPr>
        <w:autoSpaceDE w:val="0"/>
        <w:autoSpaceDN w:val="0"/>
        <w:adjustRightInd w:val="0"/>
        <w:spacing w:after="0" w:line="240" w:lineRule="auto"/>
        <w:rPr>
          <w:rFonts w:ascii="TimesNewRomanPS-BoldMT" w:hAnsi="TimesNewRomanPS-BoldMT" w:cs="TimesNewRomanPS-BoldMT"/>
          <w:b/>
          <w:bCs/>
          <w:color w:val="0000EF"/>
          <w:sz w:val="26"/>
          <w:szCs w:val="26"/>
        </w:rPr>
      </w:pPr>
    </w:p>
    <w:p w14:paraId="336683A4"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7ED4EF6F"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p>
    <w:p w14:paraId="5086A5FD" w14:textId="77777777" w:rsidR="009838E4" w:rsidRDefault="009838E4" w:rsidP="009838E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&gt; ANY </w:t>
      </w:r>
    </w:p>
    <w:p w14:paraId="49F272C1" w14:textId="1BDEE1BC" w:rsidR="009838E4" w:rsidRDefault="009838E4" w:rsidP="009838E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xml:space="preserve"> FROM</w:t>
      </w:r>
    </w:p>
    <w:p w14:paraId="19811DA6" w14:textId="4888F0A8" w:rsidR="009838E4" w:rsidRDefault="009838E4" w:rsidP="009838E4">
      <w:pPr>
        <w:ind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Production.Products</w:t>
      </w:r>
      <w:proofErr w:type="spellEnd"/>
      <w:proofErr w:type="gramStart"/>
      <w:r>
        <w:rPr>
          <w:rFonts w:ascii="CourierNewPSMT" w:hAnsi="CourierNewPSMT" w:cs="CourierNewPSMT"/>
          <w:color w:val="000000"/>
          <w:sz w:val="26"/>
          <w:szCs w:val="26"/>
        </w:rPr>
        <w:t>);</w:t>
      </w:r>
      <w:proofErr w:type="gramEnd"/>
    </w:p>
    <w:p w14:paraId="5672D614"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way the query is phrased is “return the products where the unit price is</w:t>
      </w:r>
    </w:p>
    <w:p w14:paraId="0E8BAFD6"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greater than any product unit prices.” This will be false only for the product</w:t>
      </w:r>
    </w:p>
    <w:p w14:paraId="48853BAA" w14:textId="3C94AA0A" w:rsidR="009838E4" w:rsidRDefault="002E28E3" w:rsidP="002E28E3">
      <w:pPr>
        <w:rPr>
          <w:rFonts w:ascii="TimesNewRomanPSMT" w:hAnsi="TimesNewRomanPSMT" w:cs="TimesNewRomanPSMT"/>
          <w:sz w:val="30"/>
          <w:szCs w:val="30"/>
        </w:rPr>
      </w:pPr>
      <w:r>
        <w:rPr>
          <w:rFonts w:ascii="TimesNewRomanPSMT" w:hAnsi="TimesNewRomanPSMT" w:cs="TimesNewRomanPSMT"/>
          <w:sz w:val="30"/>
          <w:szCs w:val="30"/>
        </w:rPr>
        <w:t>with the minimum price.</w:t>
      </w:r>
    </w:p>
    <w:p w14:paraId="2E4C2883" w14:textId="3ABAEC20" w:rsidR="002E28E3" w:rsidRDefault="002E28E3" w:rsidP="002E28E3">
      <w:pPr>
        <w:rPr>
          <w:rFonts w:ascii="TimesNewRomanPSMT" w:hAnsi="TimesNewRomanPSMT" w:cs="TimesNewRomanPSMT"/>
          <w:sz w:val="30"/>
          <w:szCs w:val="30"/>
        </w:rPr>
      </w:pPr>
    </w:p>
    <w:p w14:paraId="12DD1295" w14:textId="77777777" w:rsidR="002E28E3" w:rsidRPr="002E28E3" w:rsidRDefault="002E28E3" w:rsidP="002E28E3">
      <w:pPr>
        <w:pStyle w:val="Heading4"/>
        <w:rPr>
          <w:b/>
          <w:bCs/>
          <w:sz w:val="28"/>
          <w:szCs w:val="28"/>
        </w:rPr>
      </w:pPr>
      <w:r w:rsidRPr="002E28E3">
        <w:rPr>
          <w:b/>
          <w:bCs/>
          <w:sz w:val="28"/>
          <w:szCs w:val="28"/>
        </w:rPr>
        <w:t>Correlated subqueries</w:t>
      </w:r>
    </w:p>
    <w:p w14:paraId="5E9A469B" w14:textId="77777777" w:rsidR="002E28E3" w:rsidRDefault="002E28E3" w:rsidP="002E28E3">
      <w:pPr>
        <w:autoSpaceDE w:val="0"/>
        <w:autoSpaceDN w:val="0"/>
        <w:adjustRightInd w:val="0"/>
        <w:spacing w:after="0" w:line="240" w:lineRule="auto"/>
        <w:rPr>
          <w:rFonts w:ascii="TimesNewRomanPS-ItalicMT" w:hAnsi="TimesNewRomanPS-ItalicMT" w:cs="TimesNewRomanPS-ItalicMT"/>
          <w:i/>
          <w:iCs/>
          <w:sz w:val="30"/>
          <w:szCs w:val="30"/>
        </w:rPr>
      </w:pPr>
    </w:p>
    <w:p w14:paraId="461E96C6" w14:textId="2919D201"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ItalicMT" w:hAnsi="TimesNewRomanPS-ItalicMT" w:cs="TimesNewRomanPS-ItalicMT"/>
          <w:i/>
          <w:iCs/>
          <w:sz w:val="30"/>
          <w:szCs w:val="30"/>
        </w:rPr>
        <w:lastRenderedPageBreak/>
        <w:t xml:space="preserve">Correlated subqueries </w:t>
      </w:r>
      <w:r>
        <w:rPr>
          <w:rFonts w:ascii="TimesNewRomanPSMT" w:hAnsi="TimesNewRomanPSMT" w:cs="TimesNewRomanPSMT"/>
          <w:sz w:val="30"/>
          <w:szCs w:val="30"/>
        </w:rPr>
        <w:t xml:space="preserve">are subqueries where the </w:t>
      </w:r>
      <w:r w:rsidRPr="002E28E3">
        <w:rPr>
          <w:rFonts w:ascii="TimesNewRomanPSMT" w:hAnsi="TimesNewRomanPSMT" w:cs="TimesNewRomanPSMT"/>
          <w:sz w:val="30"/>
          <w:szCs w:val="30"/>
          <w:highlight w:val="yellow"/>
        </w:rPr>
        <w:t>inner query has</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reference</w:t>
      </w:r>
    </w:p>
    <w:p w14:paraId="1E8B100F"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2E28E3">
        <w:rPr>
          <w:rFonts w:ascii="TimesNewRomanPSMT" w:hAnsi="TimesNewRomanPSMT" w:cs="TimesNewRomanPSMT"/>
          <w:sz w:val="30"/>
          <w:szCs w:val="30"/>
          <w:highlight w:val="yellow"/>
        </w:rPr>
        <w:t>to</w:t>
      </w:r>
      <w:r>
        <w:rPr>
          <w:rFonts w:ascii="TimesNewRomanPSMT" w:hAnsi="TimesNewRomanPSMT" w:cs="TimesNewRomanPSMT"/>
          <w:sz w:val="30"/>
          <w:szCs w:val="30"/>
        </w:rPr>
        <w:t xml:space="preserve"> a </w:t>
      </w:r>
      <w:r w:rsidRPr="002E28E3">
        <w:rPr>
          <w:rFonts w:ascii="TimesNewRomanPSMT" w:hAnsi="TimesNewRomanPSMT" w:cs="TimesNewRomanPSMT"/>
          <w:sz w:val="30"/>
          <w:szCs w:val="30"/>
          <w:highlight w:val="yellow"/>
        </w:rPr>
        <w:t>column</w:t>
      </w:r>
      <w:r>
        <w:rPr>
          <w:rFonts w:ascii="TimesNewRomanPSMT" w:hAnsi="TimesNewRomanPSMT" w:cs="TimesNewRomanPSMT"/>
          <w:sz w:val="30"/>
          <w:szCs w:val="30"/>
        </w:rPr>
        <w:t xml:space="preserve"> </w:t>
      </w:r>
      <w:r w:rsidRPr="002E28E3">
        <w:rPr>
          <w:rFonts w:ascii="TimesNewRomanPSMT" w:hAnsi="TimesNewRomanPSMT" w:cs="TimesNewRomanPSMT"/>
          <w:sz w:val="30"/>
          <w:szCs w:val="30"/>
          <w:highlight w:val="yellow"/>
        </w:rPr>
        <w:t>from</w:t>
      </w:r>
      <w:r>
        <w:rPr>
          <w:rFonts w:ascii="TimesNewRomanPSMT" w:hAnsi="TimesNewRomanPSMT" w:cs="TimesNewRomanPSMT"/>
          <w:sz w:val="30"/>
          <w:szCs w:val="30"/>
        </w:rPr>
        <w:t xml:space="preserve"> the table in the </w:t>
      </w:r>
      <w:r w:rsidRPr="002E28E3">
        <w:rPr>
          <w:rFonts w:ascii="TimesNewRomanPSMT" w:hAnsi="TimesNewRomanPSMT" w:cs="TimesNewRomanPSMT"/>
          <w:sz w:val="30"/>
          <w:szCs w:val="30"/>
          <w:highlight w:val="yellow"/>
        </w:rPr>
        <w:t>outer query</w:t>
      </w:r>
      <w:r>
        <w:rPr>
          <w:rFonts w:ascii="TimesNewRomanPSMT" w:hAnsi="TimesNewRomanPSMT" w:cs="TimesNewRomanPSMT"/>
          <w:sz w:val="30"/>
          <w:szCs w:val="30"/>
        </w:rPr>
        <w:t>. They are trickier to work with</w:t>
      </w:r>
    </w:p>
    <w:p w14:paraId="57F3D907"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compared to self-contained subqueries because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xml:space="preserve"> just highlight the</w:t>
      </w:r>
    </w:p>
    <w:p w14:paraId="40D9C99E" w14:textId="5F9384C5"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portion and run it independently.</w:t>
      </w:r>
    </w:p>
    <w:p w14:paraId="395958F3"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p>
    <w:p w14:paraId="7E1897B3" w14:textId="77777777" w:rsidR="002E28E3" w:rsidRPr="007C00CE" w:rsidRDefault="002E28E3" w:rsidP="002E28E3">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suppose that you need to </w:t>
      </w:r>
      <w:r w:rsidRPr="007C00CE">
        <w:rPr>
          <w:rFonts w:ascii="TimesNewRomanPSMT" w:hAnsi="TimesNewRomanPSMT" w:cs="TimesNewRomanPSMT"/>
          <w:sz w:val="30"/>
          <w:szCs w:val="30"/>
          <w:highlight w:val="magenta"/>
        </w:rPr>
        <w:t>return products with the</w:t>
      </w:r>
    </w:p>
    <w:p w14:paraId="10809E0C"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sidRPr="007C00CE">
        <w:rPr>
          <w:rFonts w:ascii="TimesNewRomanPSMT" w:hAnsi="TimesNewRomanPSMT" w:cs="TimesNewRomanPSMT"/>
          <w:sz w:val="30"/>
          <w:szCs w:val="30"/>
          <w:highlight w:val="magenta"/>
        </w:rPr>
        <w:t>minimum unit price per category.</w:t>
      </w:r>
      <w:r>
        <w:rPr>
          <w:rFonts w:ascii="TimesNewRomanPSMT" w:hAnsi="TimesNewRomanPSMT" w:cs="TimesNewRomanPSMT"/>
          <w:sz w:val="30"/>
          <w:szCs w:val="30"/>
        </w:rPr>
        <w:t xml:space="preserve"> You can use a correlated subquery to return</w:t>
      </w:r>
    </w:p>
    <w:p w14:paraId="313BFB1E" w14:textId="77777777" w:rsidR="002E28E3" w:rsidRDefault="002E28E3" w:rsidP="002E28E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minimum unit price out of the products where the category ID is equal to</w:t>
      </w:r>
    </w:p>
    <w:p w14:paraId="30016CDB" w14:textId="33B644E2" w:rsidR="002E28E3" w:rsidRDefault="002E28E3" w:rsidP="002E28E3">
      <w:pPr>
        <w:rPr>
          <w:rFonts w:ascii="TimesNewRomanPSMT" w:hAnsi="TimesNewRomanPSMT" w:cs="TimesNewRomanPSMT"/>
          <w:sz w:val="30"/>
          <w:szCs w:val="30"/>
        </w:rPr>
      </w:pPr>
      <w:r>
        <w:rPr>
          <w:rFonts w:ascii="TimesNewRomanPSMT" w:hAnsi="TimesNewRomanPSMT" w:cs="TimesNewRomanPSMT"/>
          <w:sz w:val="30"/>
          <w:szCs w:val="30"/>
        </w:rPr>
        <w:t>the one in the outer row (the correlation), as follows:</w:t>
      </w:r>
    </w:p>
    <w:p w14:paraId="720F6F73"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5337341"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w:t>
      </w:r>
      <w:r>
        <w:rPr>
          <w:rFonts w:ascii="CourierNewPSMT" w:hAnsi="CourierNewPSMT" w:cs="CourierNewPSMT"/>
          <w:sz w:val="26"/>
          <w:szCs w:val="26"/>
        </w:rPr>
        <w:t xml:space="preserve"> </w:t>
      </w:r>
      <w:r w:rsidRPr="002E28E3">
        <w:rPr>
          <w:rFonts w:ascii="CourierNewPSMT" w:hAnsi="CourierNewPSMT" w:cs="CourierNewPSMT"/>
          <w:sz w:val="26"/>
          <w:szCs w:val="26"/>
          <w:highlight w:val="yellow"/>
        </w:rPr>
        <w:t>P1</w:t>
      </w:r>
    </w:p>
    <w:p w14:paraId="31D974C8" w14:textId="77777777" w:rsidR="002E28E3" w:rsidRDefault="002E28E3" w:rsidP="002E28E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7E61F345"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(SELECT </w:t>
      </w:r>
      <w:proofErr w:type="gramStart"/>
      <w:r>
        <w:rPr>
          <w:rFonts w:ascii="CourierNewPSMT" w:hAnsi="CourierNewPSMT" w:cs="CourierNewPSMT"/>
          <w:sz w:val="26"/>
          <w:szCs w:val="26"/>
        </w:rPr>
        <w:t>MIN(</w:t>
      </w:r>
      <w:proofErr w:type="spellStart"/>
      <w:proofErr w:type="gramEnd"/>
      <w:r>
        <w:rPr>
          <w:rFonts w:ascii="CourierNewPSMT" w:hAnsi="CourierNewPSMT" w:cs="CourierNewPSMT"/>
          <w:sz w:val="26"/>
          <w:szCs w:val="26"/>
        </w:rPr>
        <w:t>unitprice</w:t>
      </w:r>
      <w:proofErr w:type="spellEnd"/>
      <w:r>
        <w:rPr>
          <w:rFonts w:ascii="CourierNewPSMT" w:hAnsi="CourierNewPSMT" w:cs="CourierNewPSMT"/>
          <w:sz w:val="26"/>
          <w:szCs w:val="26"/>
        </w:rPr>
        <w:t>)</w:t>
      </w:r>
    </w:p>
    <w:p w14:paraId="0EBE9D5F" w14:textId="77777777" w:rsidR="002E28E3" w:rsidRDefault="002E28E3" w:rsidP="002E28E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w:t>
      </w:r>
      <w:r w:rsidRPr="002E28E3">
        <w:rPr>
          <w:rFonts w:ascii="CourierNewPSMT" w:hAnsi="CourierNewPSMT" w:cs="CourierNewPSMT"/>
          <w:sz w:val="26"/>
          <w:szCs w:val="26"/>
          <w:highlight w:val="yellow"/>
        </w:rPr>
        <w:t>AS P2</w:t>
      </w:r>
    </w:p>
    <w:p w14:paraId="727D6D70" w14:textId="6788AB3B" w:rsidR="002E28E3" w:rsidRDefault="002E28E3" w:rsidP="002E28E3">
      <w:pPr>
        <w:ind w:firstLine="720"/>
        <w:rPr>
          <w:rFonts w:ascii="CourierNewPSMT" w:hAnsi="CourierNewPSMT" w:cs="CourierNewPSMT"/>
          <w:sz w:val="26"/>
          <w:szCs w:val="26"/>
        </w:rPr>
      </w:pPr>
      <w:r>
        <w:rPr>
          <w:rFonts w:ascii="CourierNewPSMT" w:hAnsi="CourierNewPSMT" w:cs="CourierNewPSMT"/>
          <w:sz w:val="26"/>
          <w:szCs w:val="26"/>
        </w:rPr>
        <w:t xml:space="preserve">WHERE </w:t>
      </w:r>
      <w:r w:rsidRPr="00C95624">
        <w:rPr>
          <w:rFonts w:ascii="CourierNewPSMT" w:hAnsi="CourierNewPSMT" w:cs="CourierNewPSMT"/>
          <w:sz w:val="26"/>
          <w:szCs w:val="26"/>
          <w:highlight w:val="yellow"/>
        </w:rPr>
        <w:t>P</w:t>
      </w:r>
      <w:proofErr w:type="gramStart"/>
      <w:r w:rsidRPr="00C95624">
        <w:rPr>
          <w:rFonts w:ascii="CourierNewPSMT" w:hAnsi="CourierNewPSMT" w:cs="CourierNewPSMT"/>
          <w:sz w:val="26"/>
          <w:szCs w:val="26"/>
          <w:highlight w:val="yellow"/>
        </w:rPr>
        <w:t>2.categoryid</w:t>
      </w:r>
      <w:proofErr w:type="gramEnd"/>
      <w:r w:rsidRPr="00C95624">
        <w:rPr>
          <w:rFonts w:ascii="CourierNewPSMT" w:hAnsi="CourierNewPSMT" w:cs="CourierNewPSMT"/>
          <w:sz w:val="26"/>
          <w:szCs w:val="26"/>
          <w:highlight w:val="yellow"/>
        </w:rPr>
        <w:t xml:space="preserve"> = P1.categoryid</w:t>
      </w:r>
      <w:r>
        <w:rPr>
          <w:rFonts w:ascii="CourierNewPSMT" w:hAnsi="CourierNewPSMT" w:cs="CourierNewPSMT"/>
          <w:sz w:val="26"/>
          <w:szCs w:val="26"/>
        </w:rPr>
        <w:t>);</w:t>
      </w:r>
    </w:p>
    <w:p w14:paraId="59F97F25"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Notice that the </w:t>
      </w:r>
      <w:r w:rsidRPr="00C95624">
        <w:rPr>
          <w:rFonts w:ascii="TimesNewRomanPSMT" w:hAnsi="TimesNewRomanPSMT" w:cs="TimesNewRomanPSMT"/>
          <w:color w:val="000000"/>
          <w:sz w:val="30"/>
          <w:szCs w:val="30"/>
          <w:highlight w:val="yellow"/>
        </w:rPr>
        <w:t>outer query and</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inner que</w:t>
      </w:r>
      <w:r>
        <w:rPr>
          <w:rFonts w:ascii="TimesNewRomanPSMT" w:hAnsi="TimesNewRomanPSMT" w:cs="TimesNewRomanPSMT"/>
          <w:color w:val="000000"/>
          <w:sz w:val="30"/>
          <w:szCs w:val="30"/>
        </w:rPr>
        <w:t xml:space="preserve">ry </w:t>
      </w:r>
      <w:r w:rsidRPr="00C95624">
        <w:rPr>
          <w:rFonts w:ascii="TimesNewRomanPSMT" w:hAnsi="TimesNewRomanPSMT" w:cs="TimesNewRomanPSMT"/>
          <w:color w:val="000000"/>
          <w:sz w:val="30"/>
          <w:szCs w:val="30"/>
          <w:highlight w:val="yellow"/>
        </w:rPr>
        <w:t>refer</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to</w:t>
      </w:r>
      <w:r>
        <w:rPr>
          <w:rFonts w:ascii="TimesNewRomanPSMT" w:hAnsi="TimesNewRomanPSMT" w:cs="TimesNewRomanPSMT"/>
          <w:color w:val="000000"/>
          <w:sz w:val="30"/>
          <w:szCs w:val="30"/>
        </w:rPr>
        <w:t xml:space="preserve"> </w:t>
      </w:r>
      <w:r w:rsidRPr="00C95624">
        <w:rPr>
          <w:rFonts w:ascii="TimesNewRomanPSMT" w:hAnsi="TimesNewRomanPSMT" w:cs="TimesNewRomanPSMT"/>
          <w:color w:val="000000"/>
          <w:sz w:val="30"/>
          <w:szCs w:val="30"/>
          <w:highlight w:val="yellow"/>
        </w:rPr>
        <w:t>different instances</w:t>
      </w:r>
    </w:p>
    <w:p w14:paraId="538F8967"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of</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yellow"/>
        </w:rPr>
        <w:t>same table</w:t>
      </w:r>
      <w:r>
        <w:rPr>
          <w:rFonts w:ascii="TimesNewRomanPSMT" w:hAnsi="TimesNewRomanPSMT" w:cs="TimesNewRomanPSMT"/>
          <w:color w:val="000000"/>
          <w:sz w:val="30"/>
          <w:szCs w:val="30"/>
        </w:rPr>
        <w:t xml:space="preserve">, </w:t>
      </w:r>
      <w:proofErr w:type="spellStart"/>
      <w:r>
        <w:rPr>
          <w:rFonts w:ascii="TimesNewRomanPSMT" w:hAnsi="TimesNewRomanPSMT" w:cs="TimesNewRomanPSMT"/>
          <w:color w:val="000000"/>
          <w:sz w:val="30"/>
          <w:szCs w:val="30"/>
        </w:rPr>
        <w:t>Production.Products</w:t>
      </w:r>
      <w:proofErr w:type="spellEnd"/>
      <w:r>
        <w:rPr>
          <w:rFonts w:ascii="TimesNewRomanPSMT" w:hAnsi="TimesNewRomanPSMT" w:cs="TimesNewRomanPSMT"/>
          <w:color w:val="000000"/>
          <w:sz w:val="30"/>
          <w:szCs w:val="30"/>
        </w:rPr>
        <w:t xml:space="preserve">. </w:t>
      </w:r>
      <w:proofErr w:type="gramStart"/>
      <w:r>
        <w:rPr>
          <w:rFonts w:ascii="TimesNewRomanPSMT" w:hAnsi="TimesNewRomanPSMT" w:cs="TimesNewRomanPSMT"/>
          <w:color w:val="000000"/>
          <w:sz w:val="30"/>
          <w:szCs w:val="30"/>
        </w:rPr>
        <w:t>In order for</w:t>
      </w:r>
      <w:proofErr w:type="gramEnd"/>
      <w:r>
        <w:rPr>
          <w:rFonts w:ascii="TimesNewRomanPSMT" w:hAnsi="TimesNewRomanPSMT" w:cs="TimesNewRomanPSMT"/>
          <w:color w:val="000000"/>
          <w:sz w:val="30"/>
          <w:szCs w:val="30"/>
        </w:rPr>
        <w:t xml:space="preserve"> the subquery to be able to</w:t>
      </w:r>
    </w:p>
    <w:p w14:paraId="449721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distinguish between the two, you must assign different aliases to the different</w:t>
      </w:r>
    </w:p>
    <w:p w14:paraId="74FBE9C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instances. The query assigns the alias P1 to the outer instance and P2 to the</w:t>
      </w:r>
    </w:p>
    <w:p w14:paraId="7F43D80B"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inner instance, and by using the table alias as a prefix, you can refer to</w:t>
      </w:r>
    </w:p>
    <w:p w14:paraId="68C42816"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in an unambiguous way. The subquery uses a correlation in the</w:t>
      </w:r>
    </w:p>
    <w:p w14:paraId="4842CB34"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predicate </w:t>
      </w:r>
      <w:r>
        <w:rPr>
          <w:rFonts w:ascii="CourierNewPSMT" w:hAnsi="CourierNewPSMT" w:cs="CourierNewPSMT"/>
          <w:color w:val="000000"/>
          <w:sz w:val="30"/>
          <w:szCs w:val="30"/>
        </w:rPr>
        <w:t>P</w:t>
      </w:r>
      <w:proofErr w:type="gramStart"/>
      <w:r>
        <w:rPr>
          <w:rFonts w:ascii="CourierNewPSMT" w:hAnsi="CourierNewPSMT" w:cs="CourierNewPSMT"/>
          <w:color w:val="000000"/>
          <w:sz w:val="30"/>
          <w:szCs w:val="30"/>
        </w:rPr>
        <w:t>2.categoryid</w:t>
      </w:r>
      <w:proofErr w:type="gramEnd"/>
      <w:r>
        <w:rPr>
          <w:rFonts w:ascii="CourierNewPSMT" w:hAnsi="CourierNewPSMT" w:cs="CourierNewPSMT"/>
          <w:color w:val="000000"/>
          <w:sz w:val="30"/>
          <w:szCs w:val="30"/>
        </w:rPr>
        <w:t xml:space="preserve"> = P1.categoryid</w:t>
      </w:r>
      <w:r>
        <w:rPr>
          <w:rFonts w:ascii="TimesNewRomanPSMT" w:hAnsi="TimesNewRomanPSMT" w:cs="TimesNewRomanPSMT"/>
          <w:color w:val="000000"/>
          <w:sz w:val="30"/>
          <w:szCs w:val="30"/>
        </w:rPr>
        <w:t>, meaning that it filters</w:t>
      </w:r>
    </w:p>
    <w:p w14:paraId="457A635B" w14:textId="267D2656"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only the products where the category ID is equal to the one in the outer row.</w:t>
      </w:r>
    </w:p>
    <w:p w14:paraId="2A346638"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03426F42"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So, </w:t>
      </w:r>
      <w:r w:rsidRPr="00C95624">
        <w:rPr>
          <w:rFonts w:ascii="TimesNewRomanPSMT" w:hAnsi="TimesNewRomanPSMT" w:cs="TimesNewRomanPSMT"/>
          <w:color w:val="000000"/>
          <w:sz w:val="30"/>
          <w:szCs w:val="30"/>
          <w:highlight w:val="cyan"/>
        </w:rPr>
        <w:t>when</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outer row has category ID 1</w:t>
      </w:r>
      <w:r>
        <w:rPr>
          <w:rFonts w:ascii="TimesNewRomanPSMT" w:hAnsi="TimesNewRomanPSMT" w:cs="TimesNewRomanPSMT"/>
          <w:color w:val="000000"/>
          <w:sz w:val="30"/>
          <w:szCs w:val="30"/>
        </w:rPr>
        <w:t xml:space="preserve">, the </w:t>
      </w:r>
      <w:r w:rsidRPr="00C95624">
        <w:rPr>
          <w:rFonts w:ascii="TimesNewRomanPSMT" w:hAnsi="TimesNewRomanPSMT" w:cs="TimesNewRomanPSMT"/>
          <w:color w:val="000000"/>
          <w:sz w:val="30"/>
          <w:szCs w:val="30"/>
          <w:highlight w:val="cyan"/>
        </w:rPr>
        <w:t>inner query returns</w:t>
      </w:r>
      <w:r>
        <w:rPr>
          <w:rFonts w:ascii="TimesNewRomanPSMT" w:hAnsi="TimesNewRomanPSMT" w:cs="TimesNewRomanPSMT"/>
          <w:color w:val="000000"/>
          <w:sz w:val="30"/>
          <w:szCs w:val="30"/>
        </w:rPr>
        <w:t xml:space="preserve"> the</w:t>
      </w:r>
    </w:p>
    <w:p w14:paraId="26B2D83F"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cyan"/>
        </w:rPr>
        <w:t>minimum unit price</w:t>
      </w:r>
      <w:r>
        <w:rPr>
          <w:rFonts w:ascii="TimesNewRomanPSMT" w:hAnsi="TimesNewRomanPSMT" w:cs="TimesNewRomanPSMT"/>
          <w:color w:val="000000"/>
          <w:sz w:val="30"/>
          <w:szCs w:val="30"/>
        </w:rPr>
        <w:t xml:space="preserve"> out </w:t>
      </w:r>
      <w:r w:rsidRPr="00C95624">
        <w:rPr>
          <w:rFonts w:ascii="TimesNewRomanPSMT" w:hAnsi="TimesNewRomanPSMT" w:cs="TimesNewRomanPSMT"/>
          <w:color w:val="000000"/>
          <w:sz w:val="30"/>
          <w:szCs w:val="30"/>
          <w:highlight w:val="cyan"/>
        </w:rPr>
        <w:t>of</w:t>
      </w:r>
      <w:r>
        <w:rPr>
          <w:rFonts w:ascii="TimesNewRomanPSMT" w:hAnsi="TimesNewRomanPSMT" w:cs="TimesNewRomanPSMT"/>
          <w:color w:val="000000"/>
          <w:sz w:val="30"/>
          <w:szCs w:val="30"/>
        </w:rPr>
        <w:t xml:space="preserve"> all products where the </w:t>
      </w:r>
      <w:r w:rsidRPr="00C95624">
        <w:rPr>
          <w:rFonts w:ascii="TimesNewRomanPSMT" w:hAnsi="TimesNewRomanPSMT" w:cs="TimesNewRomanPSMT"/>
          <w:color w:val="000000"/>
          <w:sz w:val="30"/>
          <w:szCs w:val="30"/>
          <w:highlight w:val="cyan"/>
        </w:rPr>
        <w:t>category ID is 1</w:t>
      </w:r>
      <w:r>
        <w:rPr>
          <w:rFonts w:ascii="TimesNewRomanPSMT" w:hAnsi="TimesNewRomanPSMT" w:cs="TimesNewRomanPSMT"/>
          <w:color w:val="000000"/>
          <w:sz w:val="30"/>
          <w:szCs w:val="30"/>
        </w:rPr>
        <w:t>. And when</w:t>
      </w:r>
    </w:p>
    <w:p w14:paraId="361EB53E"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row has category ID 2, the inner query returns the minimum unit</w:t>
      </w:r>
    </w:p>
    <w:p w14:paraId="531BD986" w14:textId="374235EE"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 out of all the products where the category ID is 2; and so on.</w:t>
      </w:r>
    </w:p>
    <w:p w14:paraId="021BBF29"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p>
    <w:p w14:paraId="6E74C6E3"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As another example of a correlated subquery, the following query returns</w:t>
      </w:r>
    </w:p>
    <w:p w14:paraId="10FEF12C" w14:textId="77777777" w:rsidR="00C95624" w:rsidRDefault="00C95624" w:rsidP="00C95624">
      <w:pPr>
        <w:autoSpaceDE w:val="0"/>
        <w:autoSpaceDN w:val="0"/>
        <w:adjustRightInd w:val="0"/>
        <w:spacing w:after="0" w:line="240" w:lineRule="auto"/>
        <w:rPr>
          <w:rFonts w:ascii="TimesNewRomanPSMT" w:hAnsi="TimesNewRomanPSMT" w:cs="TimesNewRomanPSMT"/>
          <w:color w:val="000000"/>
          <w:sz w:val="30"/>
          <w:szCs w:val="30"/>
        </w:rPr>
      </w:pPr>
      <w:r w:rsidRPr="00C95624">
        <w:rPr>
          <w:rFonts w:ascii="TimesNewRomanPSMT" w:hAnsi="TimesNewRomanPSMT" w:cs="TimesNewRomanPSMT"/>
          <w:color w:val="000000"/>
          <w:sz w:val="30"/>
          <w:szCs w:val="30"/>
          <w:highlight w:val="yellow"/>
        </w:rPr>
        <w:t>customers who placed orders on February 12, 2016</w:t>
      </w:r>
      <w:r>
        <w:rPr>
          <w:rFonts w:ascii="TimesNewRomanPSMT" w:hAnsi="TimesNewRomanPSMT" w:cs="TimesNewRomanPSMT"/>
          <w:color w:val="000000"/>
          <w:sz w:val="30"/>
          <w:szCs w:val="30"/>
        </w:rPr>
        <w:t>:</w:t>
      </w:r>
    </w:p>
    <w:p w14:paraId="1F76DE75" w14:textId="7D81373F" w:rsidR="00C95624" w:rsidRDefault="00C95624" w:rsidP="00C95624">
      <w:pPr>
        <w:autoSpaceDE w:val="0"/>
        <w:autoSpaceDN w:val="0"/>
        <w:adjustRightInd w:val="0"/>
        <w:spacing w:after="0" w:line="240" w:lineRule="auto"/>
        <w:rPr>
          <w:rFonts w:ascii="TimesNewRomanPS-BoldMT" w:hAnsi="TimesNewRomanPS-BoldMT" w:cs="TimesNewRomanPS-BoldMT"/>
          <w:b/>
          <w:bCs/>
          <w:color w:val="0000EF"/>
          <w:sz w:val="26"/>
          <w:szCs w:val="26"/>
        </w:rPr>
      </w:pPr>
    </w:p>
    <w:p w14:paraId="2E40EE32"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companyname</w:t>
      </w:r>
      <w:proofErr w:type="spellEnd"/>
    </w:p>
    <w:p w14:paraId="0BFEB6C7"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Sales.Customers</w:t>
      </w:r>
      <w:proofErr w:type="spellEnd"/>
      <w:r>
        <w:rPr>
          <w:rFonts w:ascii="CourierNewPSMT" w:hAnsi="CourierNewPSMT" w:cs="CourierNewPSMT"/>
          <w:color w:val="000000"/>
          <w:sz w:val="26"/>
          <w:szCs w:val="26"/>
        </w:rPr>
        <w:t xml:space="preserve"> AS C</w:t>
      </w:r>
    </w:p>
    <w:p w14:paraId="45B6B620" w14:textId="77777777"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EXISTS</w:t>
      </w:r>
    </w:p>
    <w:p w14:paraId="0D75CE8F" w14:textId="55B77E6C" w:rsidR="00C95624" w:rsidRDefault="00C95624" w:rsidP="00C9562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7B81EAC2"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42181820" w14:textId="77777777" w:rsidR="00C95624" w:rsidRDefault="00C95624" w:rsidP="00C95624">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w:t>
      </w:r>
      <w:r w:rsidRPr="00EF4653">
        <w:rPr>
          <w:rFonts w:ascii="CourierNewPSMT" w:hAnsi="CourierNewPSMT" w:cs="CourierNewPSMT"/>
          <w:color w:val="000000"/>
          <w:sz w:val="26"/>
          <w:szCs w:val="26"/>
          <w:highlight w:val="yellow"/>
        </w:rPr>
        <w:t>.custid</w:t>
      </w:r>
      <w:proofErr w:type="spellEnd"/>
      <w:proofErr w:type="gramEnd"/>
      <w:r w:rsidRPr="00EF4653">
        <w:rPr>
          <w:rFonts w:ascii="CourierNewPSMT" w:hAnsi="CourierNewPSMT" w:cs="CourierNewPSMT"/>
          <w:color w:val="000000"/>
          <w:sz w:val="26"/>
          <w:szCs w:val="26"/>
          <w:highlight w:val="yellow"/>
        </w:rPr>
        <w:t xml:space="preserve"> = </w:t>
      </w:r>
      <w:proofErr w:type="spellStart"/>
      <w:r w:rsidRPr="00EF4653">
        <w:rPr>
          <w:rFonts w:ascii="CourierNewPSMT" w:hAnsi="CourierNewPSMT" w:cs="CourierNewPSMT"/>
          <w:color w:val="000000"/>
          <w:sz w:val="26"/>
          <w:szCs w:val="26"/>
          <w:highlight w:val="yellow"/>
        </w:rPr>
        <w:t>C.custid</w:t>
      </w:r>
      <w:proofErr w:type="spellEnd"/>
    </w:p>
    <w:p w14:paraId="011DE269" w14:textId="31626303" w:rsidR="002E28E3" w:rsidRDefault="00C95624" w:rsidP="00EF4653">
      <w:pPr>
        <w:ind w:left="720" w:firstLine="720"/>
        <w:rPr>
          <w:rFonts w:ascii="CourierNewPSMT" w:hAnsi="CourierNewPSMT" w:cs="CourierNewPSMT"/>
          <w:sz w:val="26"/>
          <w:szCs w:val="26"/>
        </w:rPr>
      </w:pPr>
      <w:r>
        <w:rPr>
          <w:rFonts w:ascii="CourierNewPSMT" w:hAnsi="CourierNewPSMT" w:cs="CourierNewPSMT"/>
          <w:color w:val="000000"/>
          <w:sz w:val="26"/>
          <w:szCs w:val="26"/>
        </w:rPr>
        <w:lastRenderedPageBreak/>
        <w:t xml:space="preserve">AND </w:t>
      </w:r>
      <w:proofErr w:type="spellStart"/>
      <w:proofErr w:type="gramStart"/>
      <w:r>
        <w:rPr>
          <w:rFonts w:ascii="CourierNewPSMT" w:hAnsi="CourierNewPSMT" w:cs="CourierNewPSMT"/>
          <w:color w:val="000000"/>
          <w:sz w:val="26"/>
          <w:szCs w:val="26"/>
        </w:rPr>
        <w:t>O.orderdate</w:t>
      </w:r>
      <w:proofErr w:type="spellEnd"/>
      <w:proofErr w:type="gramEnd"/>
      <w:r>
        <w:rPr>
          <w:rFonts w:ascii="CourierNewPSMT" w:hAnsi="CourierNewPSMT" w:cs="CourierNewPSMT"/>
          <w:color w:val="000000"/>
          <w:sz w:val="26"/>
          <w:szCs w:val="26"/>
        </w:rPr>
        <w:t xml:space="preserve"> = '20070212');</w:t>
      </w:r>
    </w:p>
    <w:p w14:paraId="39CADB61" w14:textId="6131644C" w:rsidR="002E28E3" w:rsidRDefault="002E28E3" w:rsidP="002E28E3">
      <w:pPr>
        <w:rPr>
          <w:rFonts w:ascii="CourierNewPSMT" w:hAnsi="CourierNewPSMT" w:cs="CourierNewPSMT"/>
          <w:color w:val="000000"/>
          <w:sz w:val="26"/>
          <w:szCs w:val="26"/>
        </w:rPr>
      </w:pPr>
    </w:p>
    <w:p w14:paraId="0D830FC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accepts a subquery as input and </w:t>
      </w:r>
      <w:r w:rsidRPr="00EF4653">
        <w:rPr>
          <w:rFonts w:ascii="TimesNewRomanPSMT" w:hAnsi="TimesNewRomanPSMT" w:cs="TimesNewRomanPSMT"/>
          <w:sz w:val="30"/>
          <w:szCs w:val="30"/>
          <w:highlight w:val="yellow"/>
        </w:rPr>
        <w:t>returns</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true</w:t>
      </w:r>
      <w:r>
        <w:rPr>
          <w:rFonts w:ascii="TimesNewRomanPSMT" w:hAnsi="TimesNewRomanPSMT" w:cs="TimesNewRomanPSMT"/>
          <w:sz w:val="30"/>
          <w:szCs w:val="30"/>
        </w:rPr>
        <w:t xml:space="preserve"> </w:t>
      </w:r>
      <w:r w:rsidRPr="00EF4653">
        <w:rPr>
          <w:rFonts w:ascii="TimesNewRomanPSMT" w:hAnsi="TimesNewRomanPSMT" w:cs="TimesNewRomanPSMT"/>
          <w:sz w:val="30"/>
          <w:szCs w:val="30"/>
          <w:highlight w:val="yellow"/>
        </w:rPr>
        <w:t>when</w:t>
      </w:r>
    </w:p>
    <w:p w14:paraId="7801E44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EF4653">
        <w:rPr>
          <w:rFonts w:ascii="TimesNewRomanPSMT" w:hAnsi="TimesNewRomanPSMT" w:cs="TimesNewRomanPSMT"/>
          <w:sz w:val="30"/>
          <w:szCs w:val="30"/>
          <w:highlight w:val="yellow"/>
        </w:rPr>
        <w:t>subquery returns at least one row</w:t>
      </w:r>
      <w:r>
        <w:rPr>
          <w:rFonts w:ascii="TimesNewRomanPSMT" w:hAnsi="TimesNewRomanPSMT" w:cs="TimesNewRomanPSMT"/>
          <w:sz w:val="30"/>
          <w:szCs w:val="30"/>
        </w:rPr>
        <w:t xml:space="preserve"> and false otherwise. In this case, the</w:t>
      </w:r>
    </w:p>
    <w:p w14:paraId="7B9EF8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orders placed by the customer whose ID is equal to the</w:t>
      </w:r>
    </w:p>
    <w:p w14:paraId="1CBA5EFB"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customer ID in the outer row (the correlation) and where the order date is</w:t>
      </w:r>
    </w:p>
    <w:p w14:paraId="34DA8CB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February 12, 2016.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the outer query returns a customer only if there’s at</w:t>
      </w:r>
    </w:p>
    <w:p w14:paraId="3EE1A47B" w14:textId="3F541D0C" w:rsidR="00C95624" w:rsidRDefault="00EF4653" w:rsidP="00EF4653">
      <w:pPr>
        <w:rPr>
          <w:rFonts w:ascii="CourierNewPSMT" w:hAnsi="CourierNewPSMT" w:cs="CourierNewPSMT"/>
          <w:color w:val="000000"/>
          <w:sz w:val="26"/>
          <w:szCs w:val="26"/>
        </w:rPr>
      </w:pPr>
      <w:r>
        <w:rPr>
          <w:rFonts w:ascii="TimesNewRomanPSMT" w:hAnsi="TimesNewRomanPSMT" w:cs="TimesNewRomanPSMT"/>
          <w:sz w:val="30"/>
          <w:szCs w:val="30"/>
        </w:rPr>
        <w:t>least one order placed by that customer on the date in question.</w:t>
      </w:r>
    </w:p>
    <w:p w14:paraId="6AFBB765" w14:textId="77777777" w:rsidR="00C95624" w:rsidRDefault="00C95624" w:rsidP="002E28E3">
      <w:pPr>
        <w:rPr>
          <w:rFonts w:ascii="CourierNewPSMT" w:hAnsi="CourierNewPSMT" w:cs="CourierNewPSMT"/>
          <w:color w:val="000000"/>
          <w:sz w:val="26"/>
          <w:szCs w:val="26"/>
        </w:rPr>
      </w:pPr>
    </w:p>
    <w:p w14:paraId="3636255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a predicate, EXISTS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need to return the result set of the</w:t>
      </w:r>
    </w:p>
    <w:p w14:paraId="56422DA3"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subquery;</w:t>
      </w:r>
      <w:proofErr w:type="gramEnd"/>
      <w:r>
        <w:rPr>
          <w:rFonts w:ascii="TimesNewRomanPSMT" w:hAnsi="TimesNewRomanPSMT" w:cs="TimesNewRomanPSMT"/>
          <w:sz w:val="30"/>
          <w:szCs w:val="30"/>
        </w:rPr>
        <w:t xml:space="preserve"> rather, it returns only true or false, depending on whether the</w:t>
      </w:r>
    </w:p>
    <w:p w14:paraId="43DDB7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subquery returns any rows. For this reason, the query optimizer ignores the</w:t>
      </w:r>
    </w:p>
    <w:p w14:paraId="2BE7018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SELECT list of the subquery, and therefore, whatever you specify there will</w:t>
      </w:r>
    </w:p>
    <w:p w14:paraId="583180F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 affect optimization choices like index selection.</w:t>
      </w:r>
    </w:p>
    <w:p w14:paraId="5490B231"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7E2E3C8D" w14:textId="5D59AEB8"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with other predicates, you can </w:t>
      </w:r>
      <w:r w:rsidRPr="00EF4653">
        <w:rPr>
          <w:rFonts w:ascii="TimesNewRomanPSMT" w:hAnsi="TimesNewRomanPSMT" w:cs="TimesNewRomanPSMT"/>
          <w:sz w:val="30"/>
          <w:szCs w:val="30"/>
          <w:highlight w:val="yellow"/>
        </w:rPr>
        <w:t>negate</w:t>
      </w:r>
      <w:r>
        <w:rPr>
          <w:rFonts w:ascii="TimesNewRomanPSMT" w:hAnsi="TimesNewRomanPSMT" w:cs="TimesNewRomanPSMT"/>
          <w:sz w:val="30"/>
          <w:szCs w:val="30"/>
        </w:rPr>
        <w:t xml:space="preserve"> the </w:t>
      </w:r>
      <w:r w:rsidRPr="00EF4653">
        <w:rPr>
          <w:rFonts w:ascii="TimesNewRomanPSMT" w:hAnsi="TimesNewRomanPSMT" w:cs="TimesNewRomanPSMT"/>
          <w:sz w:val="30"/>
          <w:szCs w:val="30"/>
          <w:highlight w:val="yellow"/>
        </w:rPr>
        <w:t>EXISTS</w:t>
      </w:r>
      <w:r>
        <w:rPr>
          <w:rFonts w:ascii="TimesNewRomanPSMT" w:hAnsi="TimesNewRomanPSMT" w:cs="TimesNewRomanPSMT"/>
          <w:sz w:val="30"/>
          <w:szCs w:val="30"/>
        </w:rPr>
        <w:t xml:space="preserve"> predicate as well.</w:t>
      </w:r>
    </w:p>
    <w:p w14:paraId="4ED5FAD6" w14:textId="77777777" w:rsidR="00EF4653" w:rsidRPr="00EF4653" w:rsidRDefault="00EF4653" w:rsidP="00EF4653">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following query negates the previous query’s predicate, </w:t>
      </w:r>
      <w:r w:rsidRPr="00EF4653">
        <w:rPr>
          <w:rFonts w:ascii="TimesNewRomanPSMT" w:hAnsi="TimesNewRomanPSMT" w:cs="TimesNewRomanPSMT"/>
          <w:sz w:val="30"/>
          <w:szCs w:val="30"/>
          <w:highlight w:val="yellow"/>
        </w:rPr>
        <w:t>returning</w:t>
      </w:r>
    </w:p>
    <w:p w14:paraId="7CEABDF6" w14:textId="0204C946" w:rsidR="009838E4" w:rsidRDefault="00EF4653" w:rsidP="00EF4653">
      <w:pPr>
        <w:rPr>
          <w:rFonts w:ascii="CourierNewPSMT" w:hAnsi="CourierNewPSMT" w:cs="CourierNewPSMT"/>
          <w:color w:val="000000"/>
          <w:sz w:val="26"/>
          <w:szCs w:val="26"/>
        </w:rPr>
      </w:pPr>
      <w:r w:rsidRPr="00EF4653">
        <w:rPr>
          <w:rFonts w:ascii="TimesNewRomanPSMT" w:hAnsi="TimesNewRomanPSMT" w:cs="TimesNewRomanPSMT"/>
          <w:sz w:val="30"/>
          <w:szCs w:val="30"/>
          <w:highlight w:val="yellow"/>
        </w:rPr>
        <w:t>customers who did not place orders on February 12, 2016</w:t>
      </w:r>
      <w:r>
        <w:rPr>
          <w:rFonts w:ascii="TimesNewRomanPSMT" w:hAnsi="TimesNewRomanPSMT" w:cs="TimesNewRomanPSMT"/>
          <w:sz w:val="30"/>
          <w:szCs w:val="30"/>
        </w:rPr>
        <w:t>:</w:t>
      </w:r>
    </w:p>
    <w:p w14:paraId="49BFAB5F" w14:textId="310F6244" w:rsidR="009838E4" w:rsidRDefault="009838E4" w:rsidP="009838E4"/>
    <w:p w14:paraId="2E9FB847"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companyname</w:t>
      </w:r>
      <w:proofErr w:type="spellEnd"/>
    </w:p>
    <w:p w14:paraId="406D3736"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Sales.Customers</w:t>
      </w:r>
      <w:proofErr w:type="spellEnd"/>
      <w:r>
        <w:rPr>
          <w:rFonts w:ascii="CourierNewPSMT" w:hAnsi="CourierNewPSMT" w:cs="CourierNewPSMT"/>
          <w:sz w:val="26"/>
          <w:szCs w:val="26"/>
        </w:rPr>
        <w:t xml:space="preserve"> AS C</w:t>
      </w:r>
    </w:p>
    <w:p w14:paraId="38EBEE08" w14:textId="77777777"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WHERE NOT EXISTS</w:t>
      </w:r>
    </w:p>
    <w:p w14:paraId="4E177376" w14:textId="2E58263A" w:rsidR="00EF4653" w:rsidRDefault="00EF4653" w:rsidP="00EF4653">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t>SELECT *</w:t>
      </w:r>
    </w:p>
    <w:p w14:paraId="74B54570"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 xml:space="preserve"> AS O</w:t>
      </w:r>
    </w:p>
    <w:p w14:paraId="6935D624" w14:textId="77777777" w:rsidR="00EF4653" w:rsidRDefault="00EF4653" w:rsidP="00EF4653">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O.custid</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C.custid</w:t>
      </w:r>
      <w:proofErr w:type="spellEnd"/>
    </w:p>
    <w:p w14:paraId="3639A478" w14:textId="5165180A" w:rsidR="00EF4653" w:rsidRDefault="00EF4653" w:rsidP="00EF4653">
      <w:pPr>
        <w:ind w:left="720" w:firstLine="720"/>
      </w:pPr>
      <w:r>
        <w:rPr>
          <w:rFonts w:ascii="CourierNewPSMT" w:hAnsi="CourierNewPSMT" w:cs="CourierNewPSMT"/>
          <w:sz w:val="26"/>
          <w:szCs w:val="26"/>
        </w:rPr>
        <w:t xml:space="preserve">AND </w:t>
      </w:r>
      <w:proofErr w:type="spellStart"/>
      <w:proofErr w:type="gramStart"/>
      <w:r>
        <w:rPr>
          <w:rFonts w:ascii="CourierNewPSMT" w:hAnsi="CourierNewPSMT" w:cs="CourierNewPSMT"/>
          <w:sz w:val="26"/>
          <w:szCs w:val="26"/>
        </w:rPr>
        <w:t>O.orderdate</w:t>
      </w:r>
      <w:proofErr w:type="spellEnd"/>
      <w:proofErr w:type="gramEnd"/>
      <w:r>
        <w:rPr>
          <w:rFonts w:ascii="CourierNewPSMT" w:hAnsi="CourierNewPSMT" w:cs="CourierNewPSMT"/>
          <w:sz w:val="26"/>
          <w:szCs w:val="26"/>
        </w:rPr>
        <w:t xml:space="preserve"> = '20160212');</w:t>
      </w:r>
    </w:p>
    <w:p w14:paraId="61A042FA" w14:textId="77777777" w:rsidR="00EF4653" w:rsidRDefault="00EF4653" w:rsidP="00EF4653">
      <w:pPr>
        <w:autoSpaceDE w:val="0"/>
        <w:autoSpaceDN w:val="0"/>
        <w:adjustRightInd w:val="0"/>
        <w:spacing w:after="0" w:line="240" w:lineRule="auto"/>
        <w:rPr>
          <w:rFonts w:ascii="TimesNewRomanPS-BoldMT" w:hAnsi="TimesNewRomanPS-BoldMT" w:cs="TimesNewRomanPS-BoldMT"/>
          <w:b/>
          <w:bCs/>
          <w:sz w:val="30"/>
          <w:szCs w:val="30"/>
        </w:rPr>
      </w:pPr>
      <w:r>
        <w:rPr>
          <w:rFonts w:ascii="TimesNewRomanPS-BoldMT" w:hAnsi="TimesNewRomanPS-BoldMT" w:cs="TimesNewRomanPS-BoldMT"/>
          <w:b/>
          <w:bCs/>
          <w:sz w:val="30"/>
          <w:szCs w:val="30"/>
        </w:rPr>
        <w:t>Optimization of subqueries versus joins</w:t>
      </w:r>
    </w:p>
    <w:p w14:paraId="3BD45F52"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
    <w:p w14:paraId="5C3661BC" w14:textId="7AAC375A"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When comparing the performance of solutions using subqueries versus</w:t>
      </w:r>
    </w:p>
    <w:p w14:paraId="2D505F3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solutions using joins, you will find that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not like one tool always performs</w:t>
      </w:r>
    </w:p>
    <w:p w14:paraId="03FFF320" w14:textId="710AFAFD"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 xml:space="preserve">better than the other. </w:t>
      </w:r>
    </w:p>
    <w:p w14:paraId="6825E91D"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I’ll</w:t>
      </w:r>
      <w:proofErr w:type="gramEnd"/>
      <w:r>
        <w:rPr>
          <w:rFonts w:ascii="TimesNewRomanPSMT" w:hAnsi="TimesNewRomanPSMT" w:cs="TimesNewRomanPSMT"/>
          <w:sz w:val="30"/>
          <w:szCs w:val="30"/>
        </w:rPr>
        <w:t xml:space="preserve"> start with an example where subqueries are optimized less efficiently</w:t>
      </w:r>
    </w:p>
    <w:p w14:paraId="116CF68C"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than joins. If you have </w:t>
      </w:r>
      <w:r w:rsidRPr="00283387">
        <w:rPr>
          <w:rFonts w:ascii="TimesNewRomanPSMT" w:hAnsi="TimesNewRomanPSMT" w:cs="TimesNewRomanPSMT"/>
          <w:sz w:val="30"/>
          <w:szCs w:val="30"/>
          <w:highlight w:val="yellow"/>
        </w:rPr>
        <w:t>multiple subqueries</w:t>
      </w:r>
      <w:r>
        <w:rPr>
          <w:rFonts w:ascii="TimesNewRomanPSMT" w:hAnsi="TimesNewRomanPSMT" w:cs="TimesNewRomanPSMT"/>
          <w:sz w:val="30"/>
          <w:szCs w:val="30"/>
        </w:rPr>
        <w:t xml:space="preserve"> that need to apply computations</w:t>
      </w:r>
    </w:p>
    <w:p w14:paraId="1C3B19C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such as </w:t>
      </w:r>
      <w:r w:rsidRPr="00283387">
        <w:rPr>
          <w:rFonts w:ascii="TimesNewRomanPSMT" w:hAnsi="TimesNewRomanPSMT" w:cs="TimesNewRomanPSMT"/>
          <w:sz w:val="30"/>
          <w:szCs w:val="30"/>
          <w:highlight w:val="yellow"/>
        </w:rPr>
        <w:t>aggregates</w:t>
      </w:r>
      <w:r>
        <w:rPr>
          <w:rFonts w:ascii="TimesNewRomanPSMT" w:hAnsi="TimesNewRomanPSMT" w:cs="TimesNewRomanPSMT"/>
          <w:sz w:val="30"/>
          <w:szCs w:val="30"/>
        </w:rPr>
        <w:t xml:space="preserve"> </w:t>
      </w:r>
      <w:r w:rsidRPr="00283387">
        <w:rPr>
          <w:rFonts w:ascii="TimesNewRomanPSMT" w:hAnsi="TimesNewRomanPSMT" w:cs="TimesNewRomanPSMT"/>
          <w:sz w:val="30"/>
          <w:szCs w:val="30"/>
          <w:highlight w:val="yellow"/>
        </w:rPr>
        <w:t>based on the same set of rows</w:t>
      </w:r>
      <w:r>
        <w:rPr>
          <w:rFonts w:ascii="TimesNewRomanPSMT" w:hAnsi="TimesNewRomanPSMT" w:cs="TimesNewRomanPSMT"/>
          <w:sz w:val="30"/>
          <w:szCs w:val="30"/>
        </w:rPr>
        <w:t>, SQL Server will perform a</w:t>
      </w:r>
    </w:p>
    <w:p w14:paraId="225799C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sidRPr="00283387">
        <w:rPr>
          <w:rFonts w:ascii="TimesNewRomanPSMT" w:hAnsi="TimesNewRomanPSMT" w:cs="TimesNewRomanPSMT"/>
          <w:sz w:val="30"/>
          <w:szCs w:val="30"/>
          <w:highlight w:val="yellow"/>
        </w:rPr>
        <w:lastRenderedPageBreak/>
        <w:t>separate access</w:t>
      </w:r>
      <w:r>
        <w:rPr>
          <w:rFonts w:ascii="TimesNewRomanPSMT" w:hAnsi="TimesNewRomanPSMT" w:cs="TimesNewRomanPSMT"/>
          <w:sz w:val="30"/>
          <w:szCs w:val="30"/>
        </w:rPr>
        <w:t xml:space="preserve"> to the data </w:t>
      </w:r>
      <w:r w:rsidRPr="00283387">
        <w:rPr>
          <w:rFonts w:ascii="TimesNewRomanPSMT" w:hAnsi="TimesNewRomanPSMT" w:cs="TimesNewRomanPSMT"/>
          <w:sz w:val="30"/>
          <w:szCs w:val="30"/>
          <w:highlight w:val="yellow"/>
        </w:rPr>
        <w:t>for each subquery</w:t>
      </w:r>
      <w:r>
        <w:rPr>
          <w:rFonts w:ascii="TimesNewRomanPSMT" w:hAnsi="TimesNewRomanPSMT" w:cs="TimesNewRomanPSMT"/>
          <w:sz w:val="30"/>
          <w:szCs w:val="30"/>
        </w:rPr>
        <w:t xml:space="preserve">. With a </w:t>
      </w:r>
      <w:r w:rsidRPr="00283387">
        <w:rPr>
          <w:rFonts w:ascii="TimesNewRomanPSMT" w:hAnsi="TimesNewRomanPSMT" w:cs="TimesNewRomanPSMT"/>
          <w:sz w:val="30"/>
          <w:szCs w:val="30"/>
          <w:highlight w:val="yellow"/>
        </w:rPr>
        <w:t>join</w:t>
      </w:r>
      <w:r>
        <w:rPr>
          <w:rFonts w:ascii="TimesNewRomanPSMT" w:hAnsi="TimesNewRomanPSMT" w:cs="TimesNewRomanPSMT"/>
          <w:sz w:val="30"/>
          <w:szCs w:val="30"/>
        </w:rPr>
        <w:t>, you can apply</w:t>
      </w:r>
    </w:p>
    <w:p w14:paraId="15B2C4D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multiple aggregate calculations based on the </w:t>
      </w:r>
      <w:r w:rsidRPr="00283387">
        <w:rPr>
          <w:rFonts w:ascii="TimesNewRomanPSMT" w:hAnsi="TimesNewRomanPSMT" w:cs="TimesNewRomanPSMT"/>
          <w:sz w:val="30"/>
          <w:szCs w:val="30"/>
          <w:highlight w:val="yellow"/>
        </w:rPr>
        <w:t>same access to the data</w:t>
      </w:r>
      <w:r>
        <w:rPr>
          <w:rFonts w:ascii="TimesNewRomanPSMT" w:hAnsi="TimesNewRomanPSMT" w:cs="TimesNewRomanPSMT"/>
          <w:sz w:val="30"/>
          <w:szCs w:val="30"/>
        </w:rPr>
        <w:t>. For</w:t>
      </w:r>
    </w:p>
    <w:p w14:paraId="0635BD94"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example, suppose that you need to query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and compute</w:t>
      </w:r>
    </w:p>
    <w:p w14:paraId="56B691F5"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for each </w:t>
      </w:r>
      <w:proofErr w:type="gramStart"/>
      <w:r>
        <w:rPr>
          <w:rFonts w:ascii="TimesNewRomanPSMT" w:hAnsi="TimesNewRomanPSMT" w:cs="TimesNewRomanPSMT"/>
          <w:sz w:val="30"/>
          <w:szCs w:val="30"/>
        </w:rPr>
        <w:t>order</w:t>
      </w:r>
      <w:proofErr w:type="gramEnd"/>
      <w:r>
        <w:rPr>
          <w:rFonts w:ascii="TimesNewRomanPSMT" w:hAnsi="TimesNewRomanPSMT" w:cs="TimesNewRomanPSMT"/>
          <w:sz w:val="30"/>
          <w:szCs w:val="30"/>
        </w:rPr>
        <w:t xml:space="preserve"> the percent of the current freight value out of the customer</w:t>
      </w:r>
    </w:p>
    <w:p w14:paraId="350A50E0" w14:textId="77777777" w:rsidR="00EF4653" w:rsidRDefault="00EF4653" w:rsidP="00EF4653">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total, as well as the difference from the customer average. You create the</w:t>
      </w:r>
    </w:p>
    <w:p w14:paraId="4D4BAE07" w14:textId="0BE13993" w:rsidR="00EF4653" w:rsidRDefault="00EF4653" w:rsidP="00EF4653">
      <w:pPr>
        <w:rPr>
          <w:rFonts w:ascii="TimesNewRomanPSMT" w:hAnsi="TimesNewRomanPSMT" w:cs="TimesNewRomanPSMT"/>
          <w:sz w:val="30"/>
          <w:szCs w:val="30"/>
        </w:rPr>
      </w:pPr>
      <w:r>
        <w:rPr>
          <w:rFonts w:ascii="TimesNewRomanPSMT" w:hAnsi="TimesNewRomanPSMT" w:cs="TimesNewRomanPSMT"/>
          <w:sz w:val="30"/>
          <w:szCs w:val="30"/>
        </w:rPr>
        <w:t>following covering index to support your solutions:</w:t>
      </w:r>
    </w:p>
    <w:p w14:paraId="7CB57A27"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CREATE INDEX </w:t>
      </w:r>
      <w:proofErr w:type="spellStart"/>
      <w:r>
        <w:rPr>
          <w:rFonts w:ascii="CourierNewPSMT" w:hAnsi="CourierNewPSMT" w:cs="CourierNewPSMT"/>
          <w:sz w:val="26"/>
          <w:szCs w:val="26"/>
        </w:rPr>
        <w:t>idx_cid_i_frt_oid</w:t>
      </w:r>
      <w:proofErr w:type="spellEnd"/>
    </w:p>
    <w:p w14:paraId="591C23ED" w14:textId="77777777" w:rsidR="00283387" w:rsidRDefault="00283387" w:rsidP="0028338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spellStart"/>
      <w:r>
        <w:rPr>
          <w:rFonts w:ascii="CourierNewPSMT" w:hAnsi="CourierNewPSMT" w:cs="CourierNewPSMT"/>
          <w:sz w:val="26"/>
          <w:szCs w:val="26"/>
        </w:rPr>
        <w:t>Sales.Orders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custid</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INCLUDE(</w:t>
      </w:r>
      <w:proofErr w:type="gramEnd"/>
      <w:r>
        <w:rPr>
          <w:rFonts w:ascii="CourierNewPSMT" w:hAnsi="CourierNewPSMT" w:cs="CourierNewPSMT"/>
          <w:sz w:val="26"/>
          <w:szCs w:val="26"/>
        </w:rPr>
        <w:t xml:space="preserve">freight, </w:t>
      </w:r>
      <w:proofErr w:type="spellStart"/>
      <w:r>
        <w:rPr>
          <w:rFonts w:ascii="CourierNewPSMT" w:hAnsi="CourierNewPSMT" w:cs="CourierNewPSMT"/>
          <w:sz w:val="26"/>
          <w:szCs w:val="26"/>
        </w:rPr>
        <w:t>orderid</w:t>
      </w:r>
      <w:proofErr w:type="spellEnd"/>
      <w:r>
        <w:rPr>
          <w:rFonts w:ascii="CourierNewPSMT" w:hAnsi="CourierNewPSMT" w:cs="CourierNewPSMT"/>
          <w:sz w:val="26"/>
          <w:szCs w:val="26"/>
        </w:rPr>
        <w:t>);</w:t>
      </w:r>
    </w:p>
    <w:p w14:paraId="04A3A0F8" w14:textId="77777777" w:rsidR="00283387" w:rsidRDefault="00283387" w:rsidP="00283387">
      <w:pPr>
        <w:rPr>
          <w:rFonts w:ascii="TimesNewRomanPSMT" w:hAnsi="TimesNewRomanPSMT" w:cs="TimesNewRomanPSMT"/>
          <w:sz w:val="30"/>
          <w:szCs w:val="30"/>
        </w:rPr>
      </w:pPr>
    </w:p>
    <w:p w14:paraId="5A6A7A97" w14:textId="68C91125"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solution for the task using correlated subqueries:</w:t>
      </w:r>
    </w:p>
    <w:p w14:paraId="78E133A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orderid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freight,</w:t>
      </w:r>
    </w:p>
    <w:p w14:paraId="7287FB6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SUM(O2.freight)</w:t>
      </w:r>
    </w:p>
    <w:p w14:paraId="65C4F8A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O2</w:t>
      </w:r>
    </w:p>
    <w:p w14:paraId="5085300F"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2.custid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20918B2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AVG(O3.freight)</w:t>
      </w:r>
    </w:p>
    <w:p w14:paraId="0A948A53"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O3</w:t>
      </w:r>
    </w:p>
    <w:p w14:paraId="7F8B513D"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WHERE O</w:t>
      </w:r>
      <w:proofErr w:type="gramStart"/>
      <w:r>
        <w:rPr>
          <w:rFonts w:ascii="CourierNewPSMT" w:hAnsi="CourierNewPSMT" w:cs="CourierNewPSMT"/>
          <w:color w:val="000000"/>
          <w:sz w:val="26"/>
          <w:szCs w:val="26"/>
        </w:rPr>
        <w:t>3.custid</w:t>
      </w:r>
      <w:proofErr w:type="gramEnd"/>
      <w:r>
        <w:rPr>
          <w:rFonts w:ascii="CourierNewPSMT" w:hAnsi="CourierNewPSMT" w:cs="CourierNewPSMT"/>
          <w:color w:val="000000"/>
          <w:sz w:val="26"/>
          <w:szCs w:val="26"/>
        </w:rPr>
        <w:t xml:space="preserve"> = O1.custid ) AS </w:t>
      </w:r>
      <w:proofErr w:type="spellStart"/>
      <w:r>
        <w:rPr>
          <w:rFonts w:ascii="CourierNewPSMT" w:hAnsi="CourierNewPSMT" w:cs="CourierNewPSMT"/>
          <w:color w:val="000000"/>
          <w:sz w:val="26"/>
          <w:szCs w:val="26"/>
        </w:rPr>
        <w:t>diffavgcust</w:t>
      </w:r>
      <w:proofErr w:type="spellEnd"/>
    </w:p>
    <w:p w14:paraId="1EB88F1E"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w:t>
      </w:r>
      <w:proofErr w:type="gramStart"/>
      <w:r>
        <w:rPr>
          <w:rFonts w:ascii="CourierNewPSMT" w:hAnsi="CourierNewPSMT" w:cs="CourierNewPSMT"/>
          <w:color w:val="000000"/>
          <w:sz w:val="26"/>
          <w:szCs w:val="26"/>
        </w:rPr>
        <w:t>O1;</w:t>
      </w:r>
      <w:proofErr w:type="gramEnd"/>
    </w:p>
    <w:p w14:paraId="4A00D33C"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2957326A" w14:textId="7074C044"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solution for the task using a derived table and a join:</w:t>
      </w:r>
    </w:p>
    <w:p w14:paraId="6CB17F7D"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5854BE39" w14:textId="59DC1F81"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O.custid</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O.freight</w:t>
      </w:r>
      <w:proofErr w:type="spellEnd"/>
      <w:r>
        <w:rPr>
          <w:rFonts w:ascii="CourierNewPSMT" w:hAnsi="CourierNewPSMT" w:cs="CourierNewPSMT"/>
          <w:color w:val="000000"/>
          <w:sz w:val="26"/>
          <w:szCs w:val="26"/>
        </w:rPr>
        <w:t>,</w:t>
      </w:r>
    </w:p>
    <w:p w14:paraId="461279C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pctcust</w:t>
      </w:r>
      <w:proofErr w:type="spellEnd"/>
      <w:r>
        <w:rPr>
          <w:rFonts w:ascii="CourierNewPSMT" w:hAnsi="CourierNewPSMT" w:cs="CourierNewPSMT"/>
          <w:color w:val="000000"/>
          <w:sz w:val="26"/>
          <w:szCs w:val="26"/>
        </w:rPr>
        <w:t>,</w:t>
      </w:r>
    </w:p>
    <w:p w14:paraId="4DD5D447"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freight - </w:t>
      </w:r>
      <w:proofErr w:type="spellStart"/>
      <w:r>
        <w:rPr>
          <w:rFonts w:ascii="CourierNewPSMT" w:hAnsi="CourierNewPSMT" w:cs="CourierNewPSMT"/>
          <w:color w:val="000000"/>
          <w:sz w:val="26"/>
          <w:szCs w:val="26"/>
        </w:rPr>
        <w:t>avgfreight</w:t>
      </w:r>
      <w:proofErr w:type="spellEnd"/>
      <w:r>
        <w:rPr>
          <w:rFonts w:ascii="CourierNewPSMT" w:hAnsi="CourierNewPSMT" w:cs="CourierNewPSMT"/>
          <w:color w:val="000000"/>
          <w:sz w:val="26"/>
          <w:szCs w:val="26"/>
        </w:rPr>
        <w:t xml:space="preserve"> AS </w:t>
      </w:r>
      <w:proofErr w:type="spellStart"/>
      <w:r>
        <w:rPr>
          <w:rFonts w:ascii="CourierNewPSMT" w:hAnsi="CourierNewPSMT" w:cs="CourierNewPSMT"/>
          <w:color w:val="000000"/>
          <w:sz w:val="26"/>
          <w:szCs w:val="26"/>
        </w:rPr>
        <w:t>diffavgcust</w:t>
      </w:r>
      <w:proofErr w:type="spellEnd"/>
    </w:p>
    <w:p w14:paraId="1F3D889A"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16AE4980" w14:textId="77777777" w:rsidR="00283387" w:rsidRDefault="00283387" w:rsidP="00283387">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INNER JOIN </w:t>
      </w:r>
      <w:proofErr w:type="gramStart"/>
      <w:r>
        <w:rPr>
          <w:rFonts w:ascii="CourierNewPSMT" w:hAnsi="CourierNewPSMT" w:cs="CourierNewPSMT"/>
          <w:color w:val="000000"/>
          <w:sz w:val="26"/>
          <w:szCs w:val="26"/>
        </w:rPr>
        <w:t>( SELECT</w:t>
      </w:r>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SUM(freight) AS</w:t>
      </w:r>
    </w:p>
    <w:p w14:paraId="374666E7"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totalfreight</w:t>
      </w:r>
      <w:proofErr w:type="spellEnd"/>
      <w:r>
        <w:rPr>
          <w:rFonts w:ascii="CourierNewPSMT" w:hAnsi="CourierNewPSMT" w:cs="CourierNewPSMT"/>
          <w:color w:val="000000"/>
          <w:sz w:val="26"/>
          <w:szCs w:val="26"/>
        </w:rPr>
        <w:t xml:space="preserve">, </w:t>
      </w:r>
      <w:proofErr w:type="gramStart"/>
      <w:r>
        <w:rPr>
          <w:rFonts w:ascii="CourierNewPSMT" w:hAnsi="CourierNewPSMT" w:cs="CourierNewPSMT"/>
          <w:color w:val="000000"/>
          <w:sz w:val="26"/>
          <w:szCs w:val="26"/>
        </w:rPr>
        <w:t>AVG(</w:t>
      </w:r>
      <w:proofErr w:type="gramEnd"/>
      <w:r>
        <w:rPr>
          <w:rFonts w:ascii="CourierNewPSMT" w:hAnsi="CourierNewPSMT" w:cs="CourierNewPSMT"/>
          <w:color w:val="000000"/>
          <w:sz w:val="26"/>
          <w:szCs w:val="26"/>
        </w:rPr>
        <w:t xml:space="preserve">freight) AS </w:t>
      </w:r>
      <w:proofErr w:type="spellStart"/>
      <w:r>
        <w:rPr>
          <w:rFonts w:ascii="CourierNewPSMT" w:hAnsi="CourierNewPSMT" w:cs="CourierNewPSMT"/>
          <w:color w:val="000000"/>
          <w:sz w:val="26"/>
          <w:szCs w:val="26"/>
        </w:rPr>
        <w:t>avgfreight</w:t>
      </w:r>
      <w:proofErr w:type="spellEnd"/>
    </w:p>
    <w:p w14:paraId="22E676A0"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p>
    <w:p w14:paraId="7E618F45" w14:textId="77777777" w:rsidR="00283387" w:rsidRDefault="00283387" w:rsidP="00283387">
      <w:pPr>
        <w:autoSpaceDE w:val="0"/>
        <w:autoSpaceDN w:val="0"/>
        <w:adjustRightInd w:val="0"/>
        <w:spacing w:after="0" w:line="240" w:lineRule="auto"/>
        <w:ind w:left="144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GROUP BY </w:t>
      </w:r>
      <w:proofErr w:type="spellStart"/>
      <w:proofErr w:type="gramStart"/>
      <w:r>
        <w:rPr>
          <w:rFonts w:ascii="CourierNewPSMT" w:hAnsi="CourierNewPSMT" w:cs="CourierNewPSMT"/>
          <w:color w:val="000000"/>
          <w:sz w:val="26"/>
          <w:szCs w:val="26"/>
        </w:rPr>
        <w:t>custid</w:t>
      </w:r>
      <w:proofErr w:type="spellEnd"/>
      <w:r>
        <w:rPr>
          <w:rFonts w:ascii="CourierNewPSMT" w:hAnsi="CourierNewPSMT" w:cs="CourierNewPSMT"/>
          <w:color w:val="000000"/>
          <w:sz w:val="26"/>
          <w:szCs w:val="26"/>
        </w:rPr>
        <w:t xml:space="preserve"> )</w:t>
      </w:r>
      <w:proofErr w:type="gramEnd"/>
      <w:r>
        <w:rPr>
          <w:rFonts w:ascii="CourierNewPSMT" w:hAnsi="CourierNewPSMT" w:cs="CourierNewPSMT"/>
          <w:color w:val="000000"/>
          <w:sz w:val="26"/>
          <w:szCs w:val="26"/>
        </w:rPr>
        <w:t xml:space="preserve"> AS A</w:t>
      </w:r>
    </w:p>
    <w:p w14:paraId="47C4BFE9" w14:textId="7FC23E47" w:rsidR="00283387" w:rsidRDefault="00283387" w:rsidP="00283387">
      <w:pPr>
        <w:ind w:left="720" w:firstLine="720"/>
        <w:rPr>
          <w:rFonts w:ascii="TimesNewRomanPSMT" w:hAnsi="TimesNewRomanPSMT" w:cs="TimesNewRomanPSMT"/>
          <w:sz w:val="30"/>
          <w:szCs w:val="30"/>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O.custid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A.custid</w:t>
      </w:r>
      <w:proofErr w:type="spellEnd"/>
      <w:r>
        <w:rPr>
          <w:rFonts w:ascii="CourierNewPSMT" w:hAnsi="CourierNewPSMT" w:cs="CourierNewPSMT"/>
          <w:color w:val="000000"/>
          <w:sz w:val="26"/>
          <w:szCs w:val="26"/>
        </w:rPr>
        <w:t>;</w:t>
      </w:r>
    </w:p>
    <w:p w14:paraId="36E2A1FA" w14:textId="1CB4793E" w:rsidR="00283387" w:rsidRDefault="00283387" w:rsidP="00283387">
      <w:pPr>
        <w:rPr>
          <w:rFonts w:ascii="TimesNewRomanPSMT" w:hAnsi="TimesNewRomanPSMT" w:cs="TimesNewRomanPSMT"/>
          <w:sz w:val="30"/>
          <w:szCs w:val="30"/>
        </w:rPr>
      </w:pPr>
    </w:p>
    <w:p w14:paraId="167C14B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 the second example, consider a case where SQL Server optimizes</w:t>
      </w:r>
    </w:p>
    <w:p w14:paraId="3133AAEA"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subqueries better than joins. For this example, first run the following code to</w:t>
      </w:r>
    </w:p>
    <w:p w14:paraId="529C0E33" w14:textId="333E9FB2" w:rsidR="00283387" w:rsidRDefault="00283387" w:rsidP="00283387">
      <w:pPr>
        <w:rPr>
          <w:rFonts w:ascii="TimesNewRomanPSMT" w:hAnsi="TimesNewRomanPSMT" w:cs="TimesNewRomanPSMT"/>
          <w:sz w:val="30"/>
          <w:szCs w:val="30"/>
        </w:rPr>
      </w:pPr>
      <w:r>
        <w:rPr>
          <w:rFonts w:ascii="TimesNewRomanPSMT" w:hAnsi="TimesNewRomanPSMT" w:cs="TimesNewRomanPSMT"/>
          <w:sz w:val="30"/>
          <w:szCs w:val="30"/>
        </w:rPr>
        <w:t xml:space="preserve">add a shipper row into the </w:t>
      </w:r>
      <w:proofErr w:type="spellStart"/>
      <w:r>
        <w:rPr>
          <w:rFonts w:ascii="TimesNewRomanPSMT" w:hAnsi="TimesNewRomanPSMT" w:cs="TimesNewRomanPSMT"/>
          <w:sz w:val="30"/>
          <w:szCs w:val="30"/>
        </w:rPr>
        <w:t>Sales.Shippers</w:t>
      </w:r>
      <w:proofErr w:type="spellEnd"/>
      <w:r>
        <w:rPr>
          <w:rFonts w:ascii="TimesNewRomanPSMT" w:hAnsi="TimesNewRomanPSMT" w:cs="TimesNewRomanPSMT"/>
          <w:sz w:val="30"/>
          <w:szCs w:val="30"/>
        </w:rPr>
        <w:t xml:space="preserve"> table:</w:t>
      </w:r>
    </w:p>
    <w:p w14:paraId="331AAD85" w14:textId="77777777" w:rsidR="00283387" w:rsidRDefault="00283387" w:rsidP="0028338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INSERT INTO </w:t>
      </w:r>
      <w:proofErr w:type="spellStart"/>
      <w:r>
        <w:rPr>
          <w:rFonts w:ascii="CourierNewPSMT" w:hAnsi="CourierNewPSMT" w:cs="CourierNewPSMT"/>
          <w:sz w:val="26"/>
          <w:szCs w:val="26"/>
        </w:rPr>
        <w:t>Sales.Shippers</w:t>
      </w:r>
      <w:proofErr w:type="spellEnd"/>
      <w:r>
        <w:rPr>
          <w:rFonts w:ascii="CourierNewPSMT" w:hAnsi="CourierNewPSMT" w:cs="CourierNewPSMT"/>
          <w:sz w:val="26"/>
          <w:szCs w:val="26"/>
        </w:rPr>
        <w:t>(</w:t>
      </w:r>
      <w:proofErr w:type="spellStart"/>
      <w:r>
        <w:rPr>
          <w:rFonts w:ascii="CourierNewPSMT" w:hAnsi="CourierNewPSMT" w:cs="CourierNewPSMT"/>
          <w:sz w:val="26"/>
          <w:szCs w:val="26"/>
        </w:rPr>
        <w:t>companyname</w:t>
      </w:r>
      <w:proofErr w:type="spellEnd"/>
      <w:r>
        <w:rPr>
          <w:rFonts w:ascii="CourierNewPSMT" w:hAnsi="CourierNewPSMT" w:cs="CourierNewPSMT"/>
          <w:sz w:val="26"/>
          <w:szCs w:val="26"/>
        </w:rPr>
        <w:t>, phone)</w:t>
      </w:r>
    </w:p>
    <w:p w14:paraId="04814769" w14:textId="34CCD5F1" w:rsidR="00283387" w:rsidRDefault="00283387" w:rsidP="00283387">
      <w:pPr>
        <w:rPr>
          <w:rFonts w:ascii="CourierNewPSMT" w:hAnsi="CourierNewPSMT" w:cs="CourierNewPSMT"/>
          <w:sz w:val="26"/>
          <w:szCs w:val="26"/>
        </w:rPr>
      </w:pPr>
      <w:proofErr w:type="gramStart"/>
      <w:r>
        <w:rPr>
          <w:rFonts w:ascii="CourierNewPSMT" w:hAnsi="CourierNewPSMT" w:cs="CourierNewPSMT"/>
          <w:sz w:val="26"/>
          <w:szCs w:val="26"/>
        </w:rPr>
        <w:t>VALUES(</w:t>
      </w:r>
      <w:proofErr w:type="gramEnd"/>
      <w:r>
        <w:rPr>
          <w:rFonts w:ascii="CourierNewPSMT" w:hAnsi="CourierNewPSMT" w:cs="CourierNewPSMT"/>
          <w:sz w:val="26"/>
          <w:szCs w:val="26"/>
        </w:rPr>
        <w:t>'Shipper XYZ', '(123) 456-7890');</w:t>
      </w:r>
    </w:p>
    <w:p w14:paraId="1BD9F6E9"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Your task is to write a solution that returns shippers who </w:t>
      </w:r>
      <w:proofErr w:type="gramStart"/>
      <w:r>
        <w:rPr>
          <w:rFonts w:ascii="TimesNewRomanPSMT" w:hAnsi="TimesNewRomanPSMT" w:cs="TimesNewRomanPSMT"/>
          <w:sz w:val="30"/>
          <w:szCs w:val="30"/>
        </w:rPr>
        <w:t>didn’t</w:t>
      </w:r>
      <w:proofErr w:type="gramEnd"/>
      <w:r>
        <w:rPr>
          <w:rFonts w:ascii="TimesNewRomanPSMT" w:hAnsi="TimesNewRomanPSMT" w:cs="TimesNewRomanPSMT"/>
          <w:sz w:val="30"/>
          <w:szCs w:val="30"/>
        </w:rPr>
        <w:t xml:space="preserve"> handle any</w:t>
      </w:r>
    </w:p>
    <w:p w14:paraId="13E21C44"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orders yet. The important index for this task is a </w:t>
      </w:r>
      <w:proofErr w:type="spellStart"/>
      <w:r>
        <w:rPr>
          <w:rFonts w:ascii="TimesNewRomanPSMT" w:hAnsi="TimesNewRomanPSMT" w:cs="TimesNewRomanPSMT"/>
          <w:sz w:val="30"/>
          <w:szCs w:val="30"/>
        </w:rPr>
        <w:t>nonclustered</w:t>
      </w:r>
      <w:proofErr w:type="spellEnd"/>
      <w:r>
        <w:rPr>
          <w:rFonts w:ascii="TimesNewRomanPSMT" w:hAnsi="TimesNewRomanPSMT" w:cs="TimesNewRomanPSMT"/>
          <w:sz w:val="30"/>
          <w:szCs w:val="30"/>
        </w:rPr>
        <w:t xml:space="preserve"> index on the</w:t>
      </w:r>
    </w:p>
    <w:p w14:paraId="64632B73" w14:textId="77777777" w:rsidR="00283387" w:rsidRDefault="00283387" w:rsidP="00283387">
      <w:pPr>
        <w:autoSpaceDE w:val="0"/>
        <w:autoSpaceDN w:val="0"/>
        <w:adjustRightInd w:val="0"/>
        <w:spacing w:after="0" w:line="240" w:lineRule="auto"/>
        <w:rPr>
          <w:rFonts w:ascii="TimesNewRomanPSMT" w:hAnsi="TimesNewRomanPSMT" w:cs="TimesNewRomanPSMT"/>
          <w:sz w:val="30"/>
          <w:szCs w:val="30"/>
        </w:rPr>
      </w:pPr>
      <w:proofErr w:type="spellStart"/>
      <w:r>
        <w:rPr>
          <w:rFonts w:ascii="TimesNewRomanPSMT" w:hAnsi="TimesNewRomanPSMT" w:cs="TimesNewRomanPSMT"/>
          <w:sz w:val="30"/>
          <w:szCs w:val="30"/>
        </w:rPr>
        <w:t>shipperid</w:t>
      </w:r>
      <w:proofErr w:type="spellEnd"/>
      <w:r>
        <w:rPr>
          <w:rFonts w:ascii="TimesNewRomanPSMT" w:hAnsi="TimesNewRomanPSMT" w:cs="TimesNewRomanPSMT"/>
          <w:sz w:val="30"/>
          <w:szCs w:val="30"/>
        </w:rPr>
        <w:t xml:space="preserve"> column in the </w:t>
      </w:r>
      <w:proofErr w:type="spellStart"/>
      <w:r>
        <w:rPr>
          <w:rFonts w:ascii="TimesNewRomanPSMT" w:hAnsi="TimesNewRomanPSMT" w:cs="TimesNewRomanPSMT"/>
          <w:sz w:val="30"/>
          <w:szCs w:val="30"/>
        </w:rPr>
        <w:t>Sales.Orders</w:t>
      </w:r>
      <w:proofErr w:type="spellEnd"/>
      <w:r>
        <w:rPr>
          <w:rFonts w:ascii="TimesNewRomanPSMT" w:hAnsi="TimesNewRomanPSMT" w:cs="TimesNewRomanPSMT"/>
          <w:sz w:val="30"/>
          <w:szCs w:val="30"/>
        </w:rPr>
        <w:t xml:space="preserve"> table, which already exists.</w:t>
      </w:r>
    </w:p>
    <w:p w14:paraId="313851B9" w14:textId="0EFEC732" w:rsidR="00283387" w:rsidRDefault="00283387" w:rsidP="00283387">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a solution to the task based on a subquery.</w:t>
      </w:r>
    </w:p>
    <w:p w14:paraId="5F2C864E" w14:textId="4A294091" w:rsidR="00283387" w:rsidRDefault="00283387" w:rsidP="00283387">
      <w:pPr>
        <w:rPr>
          <w:rFonts w:ascii="TimesNewRomanPSMT" w:hAnsi="TimesNewRomanPSMT" w:cs="TimesNewRomanPSMT"/>
          <w:sz w:val="30"/>
          <w:szCs w:val="30"/>
        </w:rPr>
      </w:pPr>
    </w:p>
    <w:p w14:paraId="7B80F2AB"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CEA86E1"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C4529D9"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WHERE NOT EXISTS</w:t>
      </w:r>
    </w:p>
    <w:p w14:paraId="346347F1" w14:textId="5451F51E"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w:t>
      </w:r>
      <w:r>
        <w:rPr>
          <w:rFonts w:ascii="CourierNewPSMT" w:hAnsi="CourierNewPSMT" w:cs="CourierNewPSMT"/>
          <w:color w:val="000000"/>
          <w:sz w:val="26"/>
          <w:szCs w:val="26"/>
        </w:rPr>
        <w:tab/>
        <w:t>SELECT *</w:t>
      </w:r>
    </w:p>
    <w:p w14:paraId="5FCBC7C8"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27BC3EB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S.shipperid</w:t>
      </w:r>
      <w:proofErr w:type="spellEnd"/>
      <w:r>
        <w:rPr>
          <w:rFonts w:ascii="CourierNewPSMT" w:hAnsi="CourierNewPSMT" w:cs="CourierNewPSMT"/>
          <w:color w:val="000000"/>
          <w:sz w:val="26"/>
          <w:szCs w:val="26"/>
        </w:rPr>
        <w:t>);</w:t>
      </w:r>
    </w:p>
    <w:p w14:paraId="41BEEB34" w14:textId="77777777"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
    <w:p w14:paraId="7BBDC984" w14:textId="5B0DF6B9" w:rsidR="00283387" w:rsidRDefault="00283387" w:rsidP="00283387">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a solution to the task based on a join:</w:t>
      </w:r>
    </w:p>
    <w:p w14:paraId="7E8BFA4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p>
    <w:p w14:paraId="0CA0D0E9" w14:textId="6F2521BB"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S.shipperid</w:t>
      </w:r>
      <w:proofErr w:type="spellEnd"/>
      <w:proofErr w:type="gramEnd"/>
    </w:p>
    <w:p w14:paraId="107B2CDA" w14:textId="77777777" w:rsidR="00283387" w:rsidRDefault="00283387" w:rsidP="00283387">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Sales.Shippers</w:t>
      </w:r>
      <w:proofErr w:type="spellEnd"/>
      <w:r>
        <w:rPr>
          <w:rFonts w:ascii="CourierNewPSMT" w:hAnsi="CourierNewPSMT" w:cs="CourierNewPSMT"/>
          <w:color w:val="000000"/>
          <w:sz w:val="26"/>
          <w:szCs w:val="26"/>
        </w:rPr>
        <w:t xml:space="preserve"> AS S</w:t>
      </w:r>
    </w:p>
    <w:p w14:paraId="60744F21"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LEFT OUTER JOIN </w:t>
      </w:r>
      <w:proofErr w:type="spellStart"/>
      <w:r>
        <w:rPr>
          <w:rFonts w:ascii="CourierNewPSMT" w:hAnsi="CourierNewPSMT" w:cs="CourierNewPSMT"/>
          <w:color w:val="000000"/>
          <w:sz w:val="26"/>
          <w:szCs w:val="26"/>
        </w:rPr>
        <w:t>Sales.Orders</w:t>
      </w:r>
      <w:proofErr w:type="spellEnd"/>
      <w:r>
        <w:rPr>
          <w:rFonts w:ascii="CourierNewPSMT" w:hAnsi="CourierNewPSMT" w:cs="CourierNewPSMT"/>
          <w:color w:val="000000"/>
          <w:sz w:val="26"/>
          <w:szCs w:val="26"/>
        </w:rPr>
        <w:t xml:space="preserve"> AS O</w:t>
      </w:r>
    </w:p>
    <w:p w14:paraId="690C9E12" w14:textId="77777777" w:rsidR="00283387" w:rsidRDefault="00283387" w:rsidP="00283387">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ON </w:t>
      </w:r>
      <w:proofErr w:type="spellStart"/>
      <w:proofErr w:type="gramStart"/>
      <w:r>
        <w:rPr>
          <w:rFonts w:ascii="CourierNewPSMT" w:hAnsi="CourierNewPSMT" w:cs="CourierNewPSMT"/>
          <w:color w:val="000000"/>
          <w:sz w:val="26"/>
          <w:szCs w:val="26"/>
        </w:rPr>
        <w:t>S.shipperid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O.shipperid</w:t>
      </w:r>
      <w:proofErr w:type="spellEnd"/>
    </w:p>
    <w:p w14:paraId="2B9ED989" w14:textId="241906C3" w:rsidR="00283387" w:rsidRDefault="00283387" w:rsidP="00283387">
      <w:pPr>
        <w:rPr>
          <w:rFonts w:ascii="TimesNewRomanPSMT" w:hAnsi="TimesNewRomanPSMT" w:cs="TimesNewRomanPSMT"/>
          <w:sz w:val="30"/>
          <w:szCs w:val="30"/>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O.orderid</w:t>
      </w:r>
      <w:proofErr w:type="spellEnd"/>
      <w:proofErr w:type="gramEnd"/>
      <w:r>
        <w:rPr>
          <w:rFonts w:ascii="CourierNewPSMT" w:hAnsi="CourierNewPSMT" w:cs="CourierNewPSMT"/>
          <w:color w:val="000000"/>
          <w:sz w:val="26"/>
          <w:szCs w:val="26"/>
        </w:rPr>
        <w:t xml:space="preserve"> IS NULL;</w:t>
      </w:r>
    </w:p>
    <w:p w14:paraId="79DE97CD" w14:textId="6B727B52" w:rsidR="00283387" w:rsidRDefault="00283387" w:rsidP="00283387">
      <w:pPr>
        <w:rPr>
          <w:rFonts w:ascii="TimesNewRomanPSMT" w:hAnsi="TimesNewRomanPSMT" w:cs="TimesNewRomanPSMT"/>
          <w:sz w:val="30"/>
          <w:szCs w:val="30"/>
        </w:rPr>
      </w:pPr>
    </w:p>
    <w:p w14:paraId="6203A576" w14:textId="77777777" w:rsidR="00A26699" w:rsidRPr="00A26699" w:rsidRDefault="00A26699" w:rsidP="00A26699">
      <w:pPr>
        <w:pStyle w:val="Heading3"/>
        <w:rPr>
          <w:b/>
          <w:bCs/>
          <w:sz w:val="32"/>
          <w:szCs w:val="32"/>
        </w:rPr>
      </w:pPr>
      <w:r w:rsidRPr="00A26699">
        <w:rPr>
          <w:b/>
          <w:bCs/>
          <w:sz w:val="32"/>
          <w:szCs w:val="32"/>
        </w:rPr>
        <w:t>The APPLY operator</w:t>
      </w:r>
    </w:p>
    <w:p w14:paraId="43FB0E0C"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p>
    <w:p w14:paraId="40EF9940" w14:textId="6D467B74"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APPLY operator is a powerful operator that you can use to </w:t>
      </w:r>
      <w:r w:rsidRPr="00A26699">
        <w:rPr>
          <w:rFonts w:ascii="TimesNewRomanPSMT" w:hAnsi="TimesNewRomanPSMT" w:cs="TimesNewRomanPSMT"/>
          <w:color w:val="000000"/>
          <w:sz w:val="30"/>
          <w:szCs w:val="30"/>
          <w:highlight w:val="yellow"/>
        </w:rPr>
        <w:t>apply</w:t>
      </w:r>
      <w:r>
        <w:rPr>
          <w:rFonts w:ascii="TimesNewRomanPSMT" w:hAnsi="TimesNewRomanPSMT" w:cs="TimesNewRomanPSMT"/>
          <w:color w:val="000000"/>
          <w:sz w:val="30"/>
          <w:szCs w:val="30"/>
        </w:rPr>
        <w:t xml:space="preserve"> some</w:t>
      </w:r>
    </w:p>
    <w:p w14:paraId="42D70FFB"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query logic to each row from a table</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operator</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evaluates</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left input</w:t>
      </w:r>
    </w:p>
    <w:p w14:paraId="4F8CE0F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sidRPr="00A26699">
        <w:rPr>
          <w:rFonts w:ascii="TimesNewRomanPSMT" w:hAnsi="TimesNewRomanPSMT" w:cs="TimesNewRomanPSMT"/>
          <w:color w:val="000000"/>
          <w:sz w:val="30"/>
          <w:szCs w:val="30"/>
          <w:highlight w:val="yellow"/>
        </w:rPr>
        <w:t>first</w:t>
      </w:r>
      <w:r>
        <w:rPr>
          <w:rFonts w:ascii="TimesNewRomanPSMT" w:hAnsi="TimesNewRomanPSMT" w:cs="TimesNewRomanPSMT"/>
          <w:color w:val="000000"/>
          <w:sz w:val="30"/>
          <w:szCs w:val="30"/>
        </w:rPr>
        <w:t xml:space="preserve">, and </w:t>
      </w:r>
      <w:r w:rsidRPr="00A26699">
        <w:rPr>
          <w:rFonts w:ascii="TimesNewRomanPSMT" w:hAnsi="TimesNewRomanPSMT" w:cs="TimesNewRomanPSMT"/>
          <w:color w:val="000000"/>
          <w:sz w:val="30"/>
          <w:szCs w:val="30"/>
          <w:highlight w:val="yellow"/>
        </w:rPr>
        <w:t>for each of its rows</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applies</w:t>
      </w:r>
      <w:r>
        <w:rPr>
          <w:rFonts w:ascii="TimesNewRomanPSMT" w:hAnsi="TimesNewRomanPSMT" w:cs="TimesNewRomanPSMT"/>
          <w:color w:val="000000"/>
          <w:sz w:val="30"/>
          <w:szCs w:val="30"/>
        </w:rPr>
        <w:t xml:space="preserve"> a </w:t>
      </w:r>
      <w:r w:rsidRPr="00A26699">
        <w:rPr>
          <w:rFonts w:ascii="TimesNewRomanPSMT" w:hAnsi="TimesNewRomanPSMT" w:cs="TimesNewRomanPSMT"/>
          <w:color w:val="000000"/>
          <w:sz w:val="30"/>
          <w:szCs w:val="30"/>
          <w:highlight w:val="yellow"/>
        </w:rPr>
        <w:t>derived table query or table function</w:t>
      </w:r>
    </w:p>
    <w:p w14:paraId="6D70ACD0" w14:textId="1AA47FD1"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you provide as the right input. </w:t>
      </w:r>
      <w:proofErr w:type="gramStart"/>
      <w:r>
        <w:rPr>
          <w:rFonts w:ascii="TimesNewRomanPSMT" w:hAnsi="TimesNewRomanPSMT" w:cs="TimesNewRomanPSMT"/>
          <w:color w:val="000000"/>
          <w:sz w:val="30"/>
          <w:szCs w:val="30"/>
        </w:rPr>
        <w:t>What’s</w:t>
      </w:r>
      <w:proofErr w:type="gramEnd"/>
      <w:r>
        <w:rPr>
          <w:rFonts w:ascii="TimesNewRomanPSMT" w:hAnsi="TimesNewRomanPSMT" w:cs="TimesNewRomanPSMT"/>
          <w:color w:val="000000"/>
          <w:sz w:val="30"/>
          <w:szCs w:val="30"/>
        </w:rPr>
        <w:t xml:space="preserve"> interesting</w:t>
      </w:r>
    </w:p>
    <w:p w14:paraId="16A2952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about the APPLY operator as compared to a join is that a join treats its two</w:t>
      </w:r>
    </w:p>
    <w:p w14:paraId="7641FC0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inputs as a set of </w:t>
      </w:r>
      <w:proofErr w:type="gramStart"/>
      <w:r>
        <w:rPr>
          <w:rFonts w:ascii="TimesNewRomanPSMT" w:hAnsi="TimesNewRomanPSMT" w:cs="TimesNewRomanPSMT"/>
          <w:color w:val="000000"/>
          <w:sz w:val="30"/>
          <w:szCs w:val="30"/>
        </w:rPr>
        <w:t>inputs, and</w:t>
      </w:r>
      <w:proofErr w:type="gramEnd"/>
      <w:r>
        <w:rPr>
          <w:rFonts w:ascii="TimesNewRomanPSMT" w:hAnsi="TimesNewRomanPSMT" w:cs="TimesNewRomanPSMT"/>
          <w:color w:val="000000"/>
          <w:sz w:val="30"/>
          <w:szCs w:val="30"/>
        </w:rPr>
        <w:t xml:space="preserve"> recall that a set has no order. This means that if</w:t>
      </w:r>
    </w:p>
    <w:p w14:paraId="5C6E44C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any of the join inputs is a query, you cannot refer in that query to elements</w:t>
      </w:r>
    </w:p>
    <w:p w14:paraId="0D505A30"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from the other side. In other words—correlations </w:t>
      </w:r>
      <w:proofErr w:type="gramStart"/>
      <w:r>
        <w:rPr>
          <w:rFonts w:ascii="TimesNewRomanPSMT" w:hAnsi="TimesNewRomanPSMT" w:cs="TimesNewRomanPSMT"/>
          <w:color w:val="000000"/>
          <w:sz w:val="30"/>
          <w:szCs w:val="30"/>
        </w:rPr>
        <w:t>aren’t</w:t>
      </w:r>
      <w:proofErr w:type="gramEnd"/>
      <w:r>
        <w:rPr>
          <w:rFonts w:ascii="TimesNewRomanPSMT" w:hAnsi="TimesNewRomanPSMT" w:cs="TimesNewRomanPSMT"/>
          <w:color w:val="000000"/>
          <w:sz w:val="30"/>
          <w:szCs w:val="30"/>
        </w:rPr>
        <w:t xml:space="preserve"> allowed. Conversely,</w:t>
      </w:r>
    </w:p>
    <w:p w14:paraId="5EA08E25"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APPLY operator evaluates the left side first, and for each of the left rows,</w:t>
      </w:r>
    </w:p>
    <w:p w14:paraId="507A0FCF"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applies the table expression that you provide as the right input. As a result,</w:t>
      </w:r>
    </w:p>
    <w:p w14:paraId="75BD676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w:t>
      </w:r>
      <w:r w:rsidRPr="00A26699">
        <w:rPr>
          <w:rFonts w:ascii="TimesNewRomanPSMT" w:hAnsi="TimesNewRomanPSMT" w:cs="TimesNewRomanPSMT"/>
          <w:color w:val="000000"/>
          <w:sz w:val="30"/>
          <w:szCs w:val="30"/>
          <w:highlight w:val="yellow"/>
        </w:rPr>
        <w:t>query</w:t>
      </w:r>
      <w:r>
        <w:rPr>
          <w:rFonts w:ascii="TimesNewRomanPSMT" w:hAnsi="TimesNewRomanPSMT" w:cs="TimesNewRomanPSMT"/>
          <w:color w:val="000000"/>
          <w:sz w:val="30"/>
          <w:szCs w:val="30"/>
        </w:rPr>
        <w:t xml:space="preserve"> </w:t>
      </w:r>
      <w:r w:rsidRPr="00A26699">
        <w:rPr>
          <w:rFonts w:ascii="TimesNewRomanPSMT" w:hAnsi="TimesNewRomanPSMT" w:cs="TimesNewRomanPSMT"/>
          <w:color w:val="000000"/>
          <w:sz w:val="30"/>
          <w:szCs w:val="30"/>
          <w:highlight w:val="yellow"/>
        </w:rPr>
        <w:t>in</w:t>
      </w:r>
      <w:r>
        <w:rPr>
          <w:rFonts w:ascii="TimesNewRomanPSMT" w:hAnsi="TimesNewRomanPSMT" w:cs="TimesNewRomanPSMT"/>
          <w:color w:val="000000"/>
          <w:sz w:val="30"/>
          <w:szCs w:val="30"/>
        </w:rPr>
        <w:t xml:space="preserve"> the </w:t>
      </w:r>
      <w:r w:rsidRPr="00A26699">
        <w:rPr>
          <w:rFonts w:ascii="TimesNewRomanPSMT" w:hAnsi="TimesNewRomanPSMT" w:cs="TimesNewRomanPSMT"/>
          <w:color w:val="000000"/>
          <w:sz w:val="30"/>
          <w:szCs w:val="30"/>
          <w:highlight w:val="yellow"/>
        </w:rPr>
        <w:t>right side can have references to elements from the left side</w:t>
      </w:r>
      <w:r>
        <w:rPr>
          <w:rFonts w:ascii="TimesNewRomanPSMT" w:hAnsi="TimesNewRomanPSMT" w:cs="TimesNewRomanPSMT"/>
          <w:color w:val="000000"/>
          <w:sz w:val="30"/>
          <w:szCs w:val="30"/>
        </w:rPr>
        <w:t>.</w:t>
      </w:r>
    </w:p>
    <w:p w14:paraId="7E34567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If this sounds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a correlated subquery, that’s for a good reason. The</w:t>
      </w:r>
    </w:p>
    <w:p w14:paraId="38E53BA4"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references from the right side to elements from the left are correlations.</w:t>
      </w:r>
    </w:p>
    <w:p w14:paraId="4D2DCF87"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However, with normal subqueries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generally limited to returning only</w:t>
      </w:r>
    </w:p>
    <w:p w14:paraId="717F5CC9"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one column, whereas with an applied table expression you can return a whole</w:t>
      </w:r>
    </w:p>
    <w:p w14:paraId="3E1776B1" w14:textId="77777777" w:rsidR="00A26699" w:rsidRDefault="00A26699" w:rsidP="00A26699">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lastRenderedPageBreak/>
        <w:t>table result with multiple columns and multiple rows. This means that you</w:t>
      </w:r>
    </w:p>
    <w:p w14:paraId="21F1EFB4" w14:textId="33C83058" w:rsidR="00283387" w:rsidRDefault="00A26699" w:rsidP="00A26699">
      <w:pPr>
        <w:rPr>
          <w:rFonts w:ascii="TimesNewRomanPSMT" w:hAnsi="TimesNewRomanPSMT" w:cs="TimesNewRomanPSMT"/>
          <w:color w:val="000000"/>
          <w:sz w:val="30"/>
          <w:szCs w:val="30"/>
        </w:rPr>
      </w:pPr>
      <w:r>
        <w:rPr>
          <w:rFonts w:ascii="TimesNewRomanPSMT" w:hAnsi="TimesNewRomanPSMT" w:cs="TimesNewRomanPSMT"/>
          <w:color w:val="000000"/>
          <w:sz w:val="30"/>
          <w:szCs w:val="30"/>
        </w:rPr>
        <w:t>can replace the use of cursors in some cases with the APPLY operator.</w:t>
      </w:r>
    </w:p>
    <w:p w14:paraId="21F37B62" w14:textId="14D12928" w:rsidR="00A26699" w:rsidRDefault="00A26699" w:rsidP="00A26699">
      <w:pPr>
        <w:rPr>
          <w:rFonts w:ascii="TimesNewRomanPSMT" w:hAnsi="TimesNewRomanPSMT" w:cs="TimesNewRomanPSMT"/>
          <w:color w:val="000000"/>
          <w:sz w:val="30"/>
          <w:szCs w:val="30"/>
        </w:rPr>
      </w:pPr>
    </w:p>
    <w:p w14:paraId="160A5E6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example, suppose that you have a query that performs some logic for a</w:t>
      </w:r>
    </w:p>
    <w:p w14:paraId="26D437E3"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particular supplier</w:t>
      </w:r>
      <w:proofErr w:type="gramEnd"/>
      <w:r>
        <w:rPr>
          <w:rFonts w:ascii="TimesNewRomanPSMT" w:hAnsi="TimesNewRomanPSMT" w:cs="TimesNewRomanPSMT"/>
          <w:sz w:val="30"/>
          <w:szCs w:val="30"/>
        </w:rPr>
        <w:t xml:space="preserve">. And </w:t>
      </w:r>
      <w:proofErr w:type="gramStart"/>
      <w:r>
        <w:rPr>
          <w:rFonts w:ascii="TimesNewRomanPSMT" w:hAnsi="TimesNewRomanPSMT" w:cs="TimesNewRomanPSMT"/>
          <w:sz w:val="30"/>
          <w:szCs w:val="30"/>
        </w:rPr>
        <w:t>let’s</w:t>
      </w:r>
      <w:proofErr w:type="gramEnd"/>
      <w:r>
        <w:rPr>
          <w:rFonts w:ascii="TimesNewRomanPSMT" w:hAnsi="TimesNewRomanPSMT" w:cs="TimesNewRomanPSMT"/>
          <w:sz w:val="30"/>
          <w:szCs w:val="30"/>
        </w:rPr>
        <w:t xml:space="preserve"> also suppose that you need to apply this query</w:t>
      </w:r>
    </w:p>
    <w:p w14:paraId="3670C839"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logic to each supplier from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could use a</w:t>
      </w:r>
    </w:p>
    <w:p w14:paraId="1FBDF47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cursor to iterate through the suppliers, and in each iteration invoke the query</w:t>
      </w:r>
    </w:p>
    <w:p w14:paraId="5559720B"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current supplier. Instead, you can use the APPLY operator, providing</w:t>
      </w:r>
    </w:p>
    <w:p w14:paraId="6378FBE4"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as the left input, and a table expression based</w:t>
      </w:r>
    </w:p>
    <w:p w14:paraId="3364493F"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your query as the right input. You can correlate the supplier ID in the</w:t>
      </w:r>
    </w:p>
    <w:p w14:paraId="295AD38C" w14:textId="2DBE9493"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inner query of the right table expression to the supplier ID from the left table.</w:t>
      </w:r>
    </w:p>
    <w:p w14:paraId="0356A372"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p>
    <w:p w14:paraId="1C727DA6" w14:textId="77777777" w:rsidR="00A26699" w:rsidRDefault="00A26699" w:rsidP="00A26699">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two forms of the APPLY operator—CROSS and OUTER—are</w:t>
      </w:r>
    </w:p>
    <w:p w14:paraId="3724B31B" w14:textId="6F4B1056" w:rsidR="00A26699" w:rsidRDefault="00A26699" w:rsidP="00A26699">
      <w:pPr>
        <w:rPr>
          <w:rFonts w:ascii="TimesNewRomanPSMT" w:hAnsi="TimesNewRomanPSMT" w:cs="TimesNewRomanPSMT"/>
          <w:sz w:val="30"/>
          <w:szCs w:val="30"/>
        </w:rPr>
      </w:pPr>
      <w:r>
        <w:rPr>
          <w:rFonts w:ascii="TimesNewRomanPSMT" w:hAnsi="TimesNewRomanPSMT" w:cs="TimesNewRomanPSMT"/>
          <w:sz w:val="30"/>
          <w:szCs w:val="30"/>
        </w:rPr>
        <w:t>described in the next sections.</w:t>
      </w:r>
    </w:p>
    <w:p w14:paraId="2B65505F" w14:textId="5A7A31A6" w:rsidR="00283387" w:rsidRDefault="00283387" w:rsidP="00283387"/>
    <w:p w14:paraId="7AFA3299" w14:textId="77777777" w:rsidR="00E82E38" w:rsidRPr="00E82E38" w:rsidRDefault="00E82E38" w:rsidP="00E82E38">
      <w:pPr>
        <w:pStyle w:val="Heading4"/>
        <w:rPr>
          <w:b/>
          <w:bCs/>
          <w:sz w:val="28"/>
          <w:szCs w:val="28"/>
        </w:rPr>
      </w:pPr>
      <w:r w:rsidRPr="00E82E38">
        <w:rPr>
          <w:b/>
          <w:bCs/>
          <w:sz w:val="28"/>
          <w:szCs w:val="28"/>
        </w:rPr>
        <w:t>CROSS APPLY</w:t>
      </w:r>
    </w:p>
    <w:p w14:paraId="48F6D9D9"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p>
    <w:p w14:paraId="6B741B87" w14:textId="541BC8E5"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CROSS APPLY operator operates on left and right inputs. The </w:t>
      </w:r>
      <w:r w:rsidRPr="00126892">
        <w:rPr>
          <w:rFonts w:ascii="TimesNewRomanPSMT" w:hAnsi="TimesNewRomanPSMT" w:cs="TimesNewRomanPSMT"/>
          <w:color w:val="000000"/>
          <w:sz w:val="30"/>
          <w:szCs w:val="30"/>
          <w:highlight w:val="yellow"/>
        </w:rPr>
        <w:t>right</w:t>
      </w:r>
    </w:p>
    <w:p w14:paraId="6051054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table</w:t>
      </w:r>
      <w:r>
        <w:rPr>
          <w:rFonts w:ascii="TimesNewRomanPSMT" w:hAnsi="TimesNewRomanPSMT" w:cs="TimesNewRomanPSMT"/>
          <w:color w:val="000000"/>
          <w:sz w:val="30"/>
          <w:szCs w:val="30"/>
        </w:rPr>
        <w:t xml:space="preserve"> expression </w:t>
      </w:r>
      <w:r w:rsidRPr="00126892">
        <w:rPr>
          <w:rFonts w:ascii="TimesNewRomanPSMT" w:hAnsi="TimesNewRomanPSMT" w:cs="TimesNewRomanPSMT"/>
          <w:color w:val="000000"/>
          <w:sz w:val="30"/>
          <w:szCs w:val="30"/>
          <w:highlight w:val="yellow"/>
        </w:rPr>
        <w:t xml:space="preserve">can have a correlation </w:t>
      </w:r>
      <w:r w:rsidRPr="00126892">
        <w:rPr>
          <w:rFonts w:ascii="TimesNewRomanPSMT" w:hAnsi="TimesNewRomanPSMT" w:cs="TimesNewRomanPSMT"/>
          <w:color w:val="000000"/>
          <w:sz w:val="30"/>
          <w:szCs w:val="30"/>
        </w:rPr>
        <w:t>to</w:t>
      </w:r>
      <w:r>
        <w:rPr>
          <w:rFonts w:ascii="TimesNewRomanPSMT" w:hAnsi="TimesNewRomanPSMT" w:cs="TimesNewRomanPSMT"/>
          <w:color w:val="000000"/>
          <w:sz w:val="30"/>
          <w:szCs w:val="30"/>
        </w:rPr>
        <w:t xml:space="preserve"> elements from the </w:t>
      </w:r>
      <w:r w:rsidRPr="00126892">
        <w:rPr>
          <w:rFonts w:ascii="TimesNewRomanPSMT" w:hAnsi="TimesNewRomanPSMT" w:cs="TimesNewRomanPSMT"/>
          <w:color w:val="000000"/>
          <w:sz w:val="30"/>
          <w:szCs w:val="30"/>
          <w:highlight w:val="yellow"/>
        </w:rPr>
        <w:t>left table</w:t>
      </w:r>
      <w:r>
        <w:rPr>
          <w:rFonts w:ascii="TimesNewRomanPSMT" w:hAnsi="TimesNewRomanPSMT" w:cs="TimesNewRomanPSMT"/>
          <w:color w:val="000000"/>
          <w:sz w:val="30"/>
          <w:szCs w:val="30"/>
        </w:rPr>
        <w:t>. The</w:t>
      </w:r>
    </w:p>
    <w:p w14:paraId="1F452D2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sidRPr="00126892">
        <w:rPr>
          <w:rFonts w:ascii="TimesNewRomanPSMT" w:hAnsi="TimesNewRomanPSMT" w:cs="TimesNewRomanPSMT"/>
          <w:color w:val="000000"/>
          <w:sz w:val="30"/>
          <w:szCs w:val="30"/>
          <w:highlight w:val="yellow"/>
        </w:rPr>
        <w:t>right table expression is applied to each row from the left input.</w:t>
      </w:r>
      <w:r>
        <w:rPr>
          <w:rFonts w:ascii="TimesNewRomanPSMT" w:hAnsi="TimesNewRomanPSMT" w:cs="TimesNewRomanPSMT"/>
          <w:color w:val="000000"/>
          <w:sz w:val="30"/>
          <w:szCs w:val="30"/>
        </w:rPr>
        <w:t xml:space="preserve"> What’s</w:t>
      </w:r>
    </w:p>
    <w:p w14:paraId="3BE2AE6D"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special about the CROSS APPLY operator as compared to OUTER APPLY</w:t>
      </w:r>
    </w:p>
    <w:p w14:paraId="024A6358"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is that if the right table expression returns an empty set for a left row, the left</w:t>
      </w:r>
    </w:p>
    <w:p w14:paraId="7AD1CEFA"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row </w:t>
      </w:r>
      <w:proofErr w:type="gramStart"/>
      <w:r>
        <w:rPr>
          <w:rFonts w:ascii="TimesNewRomanPSMT" w:hAnsi="TimesNewRomanPSMT" w:cs="TimesNewRomanPSMT"/>
          <w:color w:val="000000"/>
          <w:sz w:val="30"/>
          <w:szCs w:val="30"/>
        </w:rPr>
        <w:t>isn’t</w:t>
      </w:r>
      <w:proofErr w:type="gramEnd"/>
      <w:r>
        <w:rPr>
          <w:rFonts w:ascii="TimesNewRomanPSMT" w:hAnsi="TimesNewRomanPSMT" w:cs="TimesNewRomanPSMT"/>
          <w:color w:val="000000"/>
          <w:sz w:val="30"/>
          <w:szCs w:val="30"/>
        </w:rPr>
        <w:t xml:space="preserve"> returned. The reason that this operator is called </w:t>
      </w:r>
      <w:r>
        <w:rPr>
          <w:rFonts w:ascii="TimesNewRomanPS-ItalicMT" w:hAnsi="TimesNewRomanPS-ItalicMT" w:cs="TimesNewRomanPS-ItalicMT"/>
          <w:i/>
          <w:iCs/>
          <w:color w:val="000000"/>
          <w:sz w:val="30"/>
          <w:szCs w:val="30"/>
        </w:rPr>
        <w:t xml:space="preserve">CROSS </w:t>
      </w:r>
      <w:r>
        <w:rPr>
          <w:rFonts w:ascii="TimesNewRomanPSMT" w:hAnsi="TimesNewRomanPSMT" w:cs="TimesNewRomanPSMT"/>
          <w:color w:val="000000"/>
          <w:sz w:val="30"/>
          <w:szCs w:val="30"/>
        </w:rPr>
        <w:t>APPLY is</w:t>
      </w:r>
    </w:p>
    <w:p w14:paraId="5DFE4CE0"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that per the left row, the operator behaves like a cross join between that row</w:t>
      </w:r>
    </w:p>
    <w:p w14:paraId="7FD8081C" w14:textId="77777777" w:rsidR="00E82E38" w:rsidRDefault="00E82E38" w:rsidP="00E82E38">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and the result set returned for it from the right input. </w:t>
      </w:r>
      <w:r>
        <w:rPr>
          <w:rFonts w:ascii="TimesNewRomanPSMT" w:hAnsi="TimesNewRomanPSMT" w:cs="TimesNewRomanPSMT"/>
          <w:color w:val="0000EF"/>
          <w:sz w:val="30"/>
          <w:szCs w:val="30"/>
        </w:rPr>
        <w:t xml:space="preserve">Figure 2-3 </w:t>
      </w:r>
      <w:r>
        <w:rPr>
          <w:rFonts w:ascii="TimesNewRomanPSMT" w:hAnsi="TimesNewRomanPSMT" w:cs="TimesNewRomanPSMT"/>
          <w:color w:val="000000"/>
          <w:sz w:val="30"/>
          <w:szCs w:val="30"/>
        </w:rPr>
        <w:t>shows an</w:t>
      </w:r>
    </w:p>
    <w:p w14:paraId="1CCF8799" w14:textId="7BE17886" w:rsidR="00E82E38" w:rsidRDefault="00E82E38" w:rsidP="00E82E38">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CROSS APPLY operator.</w:t>
      </w:r>
    </w:p>
    <w:p w14:paraId="13D9B846" w14:textId="227F1831" w:rsidR="00E82E38" w:rsidRDefault="00E82E38" w:rsidP="00E82E38">
      <w:pPr>
        <w:rPr>
          <w:rFonts w:ascii="TimesNewRomanPSMT" w:hAnsi="TimesNewRomanPSMT" w:cs="TimesNewRomanPSMT"/>
          <w:color w:val="000000"/>
          <w:sz w:val="30"/>
          <w:szCs w:val="30"/>
        </w:rPr>
      </w:pPr>
    </w:p>
    <w:p w14:paraId="00CFE393" w14:textId="18196CC4" w:rsidR="00E82E38" w:rsidRDefault="00E82E38" w:rsidP="00E82E38">
      <w:r>
        <w:rPr>
          <w:noProof/>
        </w:rPr>
        <w:lastRenderedPageBreak/>
        <w:drawing>
          <wp:inline distT="0" distB="0" distL="0" distR="0" wp14:anchorId="06F8ABD5" wp14:editId="0CE4C640">
            <wp:extent cx="2743200" cy="3138488"/>
            <wp:effectExtent l="0" t="0" r="0" b="5080"/>
            <wp:docPr id="14341" name="Picture 2">
              <a:extLst xmlns:a="http://schemas.openxmlformats.org/drawingml/2006/main">
                <a:ext uri="{FF2B5EF4-FFF2-40B4-BE49-F238E27FC236}">
                  <a16:creationId xmlns:a16="http://schemas.microsoft.com/office/drawing/2014/main" id="{F641ABF2-7864-478B-83FE-23F011E8F8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F641ABF2-7864-478B-83FE-23F011E8F876}"/>
                        </a:ext>
                      </a:extLst>
                    </pic:cNvPr>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3138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 xml:space="preserve">                 </w:t>
      </w:r>
      <w:r>
        <w:rPr>
          <w:noProof/>
        </w:rPr>
        <w:drawing>
          <wp:inline distT="0" distB="0" distL="0" distR="0" wp14:anchorId="3D3DCC23" wp14:editId="06CD37A1">
            <wp:extent cx="2057400" cy="2563812"/>
            <wp:effectExtent l="0" t="0" r="0" b="8255"/>
            <wp:docPr id="14342" name="Picture 5">
              <a:extLst xmlns:a="http://schemas.openxmlformats.org/drawingml/2006/main">
                <a:ext uri="{FF2B5EF4-FFF2-40B4-BE49-F238E27FC236}">
                  <a16:creationId xmlns:a16="http://schemas.microsoft.com/office/drawing/2014/main" id="{D8F15289-4AE1-4FCA-BFCB-BE936F75C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5">
                      <a:extLst>
                        <a:ext uri="{FF2B5EF4-FFF2-40B4-BE49-F238E27FC236}">
                          <a16:creationId xmlns:a16="http://schemas.microsoft.com/office/drawing/2014/main" id="{D8F15289-4AE1-4FCA-BFCB-BE936F75C36B}"/>
                        </a:ext>
                      </a:extLst>
                    </pic:cNvPr>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57400" cy="2563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26E50EE" w14:textId="61A6A9B1" w:rsidR="00E82E38" w:rsidRDefault="00E82E38" w:rsidP="00E82E38"/>
    <w:p w14:paraId="76FA0EC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letters X, Y, and Z represent key values from the left table. F</w:t>
      </w:r>
    </w:p>
    <w:p w14:paraId="721712B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represents the table expression provided as the right input, and in parentheses,</w:t>
      </w:r>
    </w:p>
    <w:p w14:paraId="7A359F2A"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you can see the key value from the left row passed as the correlated element.</w:t>
      </w:r>
    </w:p>
    <w:p w14:paraId="7628005F"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On the right side of the illustration, you can see the result returned from the</w:t>
      </w:r>
    </w:p>
    <w:p w14:paraId="77A32EE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right table expression for each left row. Then at the bottom, you can see the</w:t>
      </w:r>
    </w:p>
    <w:p w14:paraId="4A4C2206"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result of the CROSS APPLY operator, where left rows are matched with the</w:t>
      </w:r>
    </w:p>
    <w:p w14:paraId="65C2179E"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respective right rows that were returned for them. Notice that a left row that</w:t>
      </w:r>
    </w:p>
    <w:p w14:paraId="621107A0"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gets an empty set back from the right table expression </w:t>
      </w:r>
      <w:proofErr w:type="gramStart"/>
      <w:r>
        <w:rPr>
          <w:rFonts w:ascii="TimesNewRomanPSMT" w:hAnsi="TimesNewRomanPSMT" w:cs="TimesNewRomanPSMT"/>
          <w:sz w:val="30"/>
          <w:szCs w:val="30"/>
        </w:rPr>
        <w:t>isn’t</w:t>
      </w:r>
      <w:proofErr w:type="gramEnd"/>
      <w:r>
        <w:rPr>
          <w:rFonts w:ascii="TimesNewRomanPSMT" w:hAnsi="TimesNewRomanPSMT" w:cs="TimesNewRomanPSMT"/>
          <w:sz w:val="30"/>
          <w:szCs w:val="30"/>
        </w:rPr>
        <w:t xml:space="preserve"> returned. That’s</w:t>
      </w:r>
    </w:p>
    <w:p w14:paraId="425E6F4C"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just like with a cross join between one row and zero rows; the result is an</w:t>
      </w:r>
    </w:p>
    <w:p w14:paraId="3BE09F36" w14:textId="6EEC9DCA"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empty set. Such is the case with the row with the key value Z.</w:t>
      </w:r>
    </w:p>
    <w:p w14:paraId="066E3D48"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3348A3F9" w14:textId="77777777" w:rsidR="00E82E38" w:rsidRPr="00E82E38" w:rsidRDefault="00E82E38" w:rsidP="00E82E38">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As an example, consider the following query, which </w:t>
      </w:r>
      <w:r w:rsidRPr="00E82E38">
        <w:rPr>
          <w:rFonts w:ascii="TimesNewRomanPSMT" w:hAnsi="TimesNewRomanPSMT" w:cs="TimesNewRomanPSMT"/>
          <w:sz w:val="30"/>
          <w:szCs w:val="30"/>
          <w:highlight w:val="magenta"/>
        </w:rPr>
        <w:t>returns the two</w:t>
      </w:r>
    </w:p>
    <w:p w14:paraId="51C8D52C" w14:textId="4E31A00A" w:rsidR="00E82E38" w:rsidRDefault="00E82E38" w:rsidP="00E82E38">
      <w:pPr>
        <w:rPr>
          <w:rFonts w:ascii="TimesNewRomanPSMT" w:hAnsi="TimesNewRomanPSMT" w:cs="TimesNewRomanPSMT"/>
          <w:sz w:val="30"/>
          <w:szCs w:val="30"/>
        </w:rPr>
      </w:pPr>
      <w:r w:rsidRPr="00E82E38">
        <w:rPr>
          <w:rFonts w:ascii="TimesNewRomanPSMT" w:hAnsi="TimesNewRomanPSMT" w:cs="TimesNewRomanPSMT"/>
          <w:sz w:val="30"/>
          <w:szCs w:val="30"/>
          <w:highlight w:val="magenta"/>
        </w:rPr>
        <w:t>products with the lowest unit prices for supplier 1</w:t>
      </w:r>
      <w:r>
        <w:rPr>
          <w:rFonts w:ascii="TimesNewRomanPSMT" w:hAnsi="TimesNewRomanPSMT" w:cs="TimesNewRomanPSMT"/>
          <w:sz w:val="30"/>
          <w:szCs w:val="30"/>
        </w:rPr>
        <w:t>:</w:t>
      </w:r>
    </w:p>
    <w:p w14:paraId="60D571E7" w14:textId="777F95B0" w:rsidR="00E82E38" w:rsidRDefault="00E82E38" w:rsidP="00E82E38">
      <w:pPr>
        <w:rPr>
          <w:rFonts w:ascii="TimesNewRomanPSMT" w:hAnsi="TimesNewRomanPSMT" w:cs="TimesNewRomanPSMT"/>
          <w:sz w:val="30"/>
          <w:szCs w:val="30"/>
        </w:rPr>
      </w:pPr>
    </w:p>
    <w:p w14:paraId="1DD2FC3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4221CB2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p>
    <w:p w14:paraId="257A76F9"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spellStart"/>
      <w:r>
        <w:rPr>
          <w:rFonts w:ascii="CourierNewPSMT" w:hAnsi="CourierNewPSMT" w:cs="CourierNewPSMT"/>
          <w:sz w:val="26"/>
          <w:szCs w:val="26"/>
        </w:rPr>
        <w:t>supplierid</w:t>
      </w:r>
      <w:proofErr w:type="spellEnd"/>
      <w:r>
        <w:rPr>
          <w:rFonts w:ascii="CourierNewPSMT" w:hAnsi="CourierNewPSMT" w:cs="CourierNewPSMT"/>
          <w:sz w:val="26"/>
          <w:szCs w:val="26"/>
        </w:rPr>
        <w:t xml:space="preserve"> = 1</w:t>
      </w:r>
    </w:p>
    <w:p w14:paraId="749E7AEB" w14:textId="4CD2744D"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roofErr w:type="gramStart"/>
      <w:r>
        <w:rPr>
          <w:rFonts w:ascii="CourierNewPSMT" w:hAnsi="CourierNewPSMT" w:cs="CourierNewPSMT"/>
          <w:sz w:val="26"/>
          <w:szCs w:val="26"/>
        </w:rPr>
        <w:t>productid;</w:t>
      </w:r>
      <w:proofErr w:type="gramEnd"/>
    </w:p>
    <w:p w14:paraId="60E7C75D"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p>
    <w:p w14:paraId="1CC91355" w14:textId="58BCDFEF"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Suppose that you need to </w:t>
      </w:r>
      <w:r w:rsidRPr="00126892">
        <w:rPr>
          <w:rFonts w:ascii="TimesNewRomanPSMT" w:hAnsi="TimesNewRomanPSMT" w:cs="TimesNewRomanPSMT"/>
          <w:sz w:val="30"/>
          <w:szCs w:val="30"/>
          <w:highlight w:val="magenta"/>
        </w:rPr>
        <w:t>apply</w:t>
      </w:r>
      <w:r>
        <w:rPr>
          <w:rFonts w:ascii="TimesNewRomanPSMT" w:hAnsi="TimesNewRomanPSMT" w:cs="TimesNewRomanPSMT"/>
          <w:sz w:val="30"/>
          <w:szCs w:val="30"/>
        </w:rPr>
        <w:t xml:space="preserve"> this logic to </w:t>
      </w:r>
      <w:r w:rsidRPr="00126892">
        <w:rPr>
          <w:rFonts w:ascii="TimesNewRomanPSMT" w:hAnsi="TimesNewRomanPSMT" w:cs="TimesNewRomanPSMT"/>
          <w:sz w:val="30"/>
          <w:szCs w:val="30"/>
          <w:highlight w:val="magenta"/>
        </w:rPr>
        <w:t>each</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magenta"/>
        </w:rPr>
        <w:t>of the suppliers from</w:t>
      </w:r>
    </w:p>
    <w:p w14:paraId="68F75435"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magenta"/>
        </w:rPr>
        <w:lastRenderedPageBreak/>
        <w:t>Japan</w:t>
      </w:r>
      <w:r>
        <w:rPr>
          <w:rFonts w:ascii="TimesNewRomanPSMT" w:hAnsi="TimesNewRomanPSMT" w:cs="TimesNewRomanPSMT"/>
          <w:sz w:val="30"/>
          <w:szCs w:val="30"/>
        </w:rPr>
        <w:t xml:space="preserve"> that you have in the </w:t>
      </w:r>
      <w:proofErr w:type="spellStart"/>
      <w:r>
        <w:rPr>
          <w:rFonts w:ascii="TimesNewRomanPSMT" w:hAnsi="TimesNewRomanPSMT" w:cs="TimesNewRomanPSMT"/>
          <w:sz w:val="30"/>
          <w:szCs w:val="30"/>
        </w:rPr>
        <w:t>Production.Suppliers</w:t>
      </w:r>
      <w:proofErr w:type="spellEnd"/>
      <w:r>
        <w:rPr>
          <w:rFonts w:ascii="TimesNewRomanPSMT" w:hAnsi="TimesNewRomanPSMT" w:cs="TimesNewRomanPSMT"/>
          <w:sz w:val="30"/>
          <w:szCs w:val="30"/>
        </w:rPr>
        <w:t xml:space="preserve"> table. You </w:t>
      </w:r>
      <w:proofErr w:type="gramStart"/>
      <w:r>
        <w:rPr>
          <w:rFonts w:ascii="TimesNewRomanPSMT" w:hAnsi="TimesNewRomanPSMT" w:cs="TimesNewRomanPSMT"/>
          <w:sz w:val="30"/>
          <w:szCs w:val="30"/>
        </w:rPr>
        <w:t>don’t</w:t>
      </w:r>
      <w:proofErr w:type="gramEnd"/>
      <w:r>
        <w:rPr>
          <w:rFonts w:ascii="TimesNewRomanPSMT" w:hAnsi="TimesNewRomanPSMT" w:cs="TimesNewRomanPSMT"/>
          <w:sz w:val="30"/>
          <w:szCs w:val="30"/>
        </w:rPr>
        <w:t xml:space="preserve"> want to use</w:t>
      </w:r>
    </w:p>
    <w:p w14:paraId="73665529" w14:textId="77777777" w:rsidR="00E82E38" w:rsidRDefault="00E82E38" w:rsidP="00E82E38">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 cursor to iterate through the suppliers one at a time and invoke a separate</w:t>
      </w:r>
    </w:p>
    <w:p w14:paraId="40C48C02" w14:textId="36D81812" w:rsidR="00E82E38" w:rsidRDefault="00E82E38" w:rsidP="00E82E38">
      <w:pPr>
        <w:rPr>
          <w:rFonts w:ascii="TimesNewRomanPSMT" w:hAnsi="TimesNewRomanPSMT" w:cs="TimesNewRomanPSMT"/>
          <w:sz w:val="30"/>
          <w:szCs w:val="30"/>
        </w:rPr>
      </w:pPr>
      <w:r>
        <w:rPr>
          <w:rFonts w:ascii="TimesNewRomanPSMT" w:hAnsi="TimesNewRomanPSMT" w:cs="TimesNewRomanPSMT"/>
          <w:sz w:val="30"/>
          <w:szCs w:val="30"/>
        </w:rPr>
        <w:t>query for each. Instead, you can use the CROSS APPLY operator, like so:</w:t>
      </w:r>
    </w:p>
    <w:p w14:paraId="1B2049DA" w14:textId="40BDE578" w:rsidR="00E82E38" w:rsidRDefault="00E82E38" w:rsidP="00E82E38">
      <w:pPr>
        <w:rPr>
          <w:rFonts w:ascii="TimesNewRomanPSMT" w:hAnsi="TimesNewRomanPSMT" w:cs="TimesNewRomanPSMT"/>
          <w:sz w:val="30"/>
          <w:szCs w:val="30"/>
        </w:rPr>
      </w:pPr>
    </w:p>
    <w:p w14:paraId="4AE5B302"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SELECT </w:t>
      </w:r>
      <w:proofErr w:type="spellStart"/>
      <w:proofErr w:type="gramStart"/>
      <w:r>
        <w:rPr>
          <w:rFonts w:ascii="CourierNewPSMT" w:hAnsi="CourierNewPSMT" w:cs="CourierNewPSMT"/>
          <w:sz w:val="26"/>
          <w:szCs w:val="26"/>
        </w:rPr>
        <w:t>S.supplierid</w:t>
      </w:r>
      <w:proofErr w:type="spellEnd"/>
      <w:proofErr w:type="gramEnd"/>
      <w:r>
        <w:rPr>
          <w:rFonts w:ascii="CourierNewPSMT" w:hAnsi="CourierNewPSMT" w:cs="CourierNewPSMT"/>
          <w:sz w:val="26"/>
          <w:szCs w:val="26"/>
        </w:rPr>
        <w:t xml:space="preserve">, </w:t>
      </w:r>
      <w:proofErr w:type="spellStart"/>
      <w:r>
        <w:rPr>
          <w:rFonts w:ascii="CourierNewPSMT" w:hAnsi="CourierNewPSMT" w:cs="CourierNewPSMT"/>
          <w:sz w:val="26"/>
          <w:szCs w:val="26"/>
        </w:rPr>
        <w:t>S.companyname</w:t>
      </w:r>
      <w:proofErr w:type="spellEnd"/>
      <w:r>
        <w:rPr>
          <w:rFonts w:ascii="CourierNewPSMT" w:hAnsi="CourierNewPSMT" w:cs="CourierNewPSMT"/>
          <w:sz w:val="26"/>
          <w:szCs w:val="26"/>
        </w:rPr>
        <w:t xml:space="preserve"> AS supplier, </w:t>
      </w:r>
      <w:r w:rsidRPr="001D3DEA">
        <w:rPr>
          <w:rFonts w:ascii="CourierNewPSMT" w:hAnsi="CourierNewPSMT" w:cs="CourierNewPSMT"/>
          <w:sz w:val="26"/>
          <w:szCs w:val="26"/>
          <w:highlight w:val="yellow"/>
        </w:rPr>
        <w:t>A.*</w:t>
      </w:r>
    </w:p>
    <w:p w14:paraId="69113941" w14:textId="77777777" w:rsidR="00E82E38" w:rsidRDefault="00E82E38" w:rsidP="00E82E38">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Production.Suppliers</w:t>
      </w:r>
      <w:proofErr w:type="spellEnd"/>
      <w:r>
        <w:rPr>
          <w:rFonts w:ascii="CourierNewPSMT" w:hAnsi="CourierNewPSMT" w:cs="CourierNewPSMT"/>
          <w:sz w:val="26"/>
          <w:szCs w:val="26"/>
        </w:rPr>
        <w:t xml:space="preserve"> AS </w:t>
      </w:r>
      <w:r w:rsidRPr="00126892">
        <w:rPr>
          <w:rFonts w:ascii="CourierNewPSMT" w:hAnsi="CourierNewPSMT" w:cs="CourierNewPSMT"/>
          <w:sz w:val="26"/>
          <w:szCs w:val="26"/>
          <w:highlight w:val="yellow"/>
        </w:rPr>
        <w:t>S</w:t>
      </w:r>
    </w:p>
    <w:p w14:paraId="54CE512C" w14:textId="77777777" w:rsidR="00E82E38" w:rsidRDefault="00E82E38" w:rsidP="00E82E38">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CROSS APPLY (SELECT TOP (2)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w:t>
      </w:r>
    </w:p>
    <w:p w14:paraId="0A0CE7AB" w14:textId="77777777" w:rsidR="00E82E38" w:rsidRDefault="00E82E38" w:rsidP="00E82E38">
      <w:pPr>
        <w:autoSpaceDE w:val="0"/>
        <w:autoSpaceDN w:val="0"/>
        <w:adjustRightInd w:val="0"/>
        <w:spacing w:after="0" w:line="240" w:lineRule="auto"/>
        <w:ind w:left="432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p>
    <w:p w14:paraId="2C204711"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Production.Products</w:t>
      </w:r>
      <w:proofErr w:type="spellEnd"/>
      <w:r>
        <w:rPr>
          <w:rFonts w:ascii="CourierNewPSMT" w:hAnsi="CourierNewPSMT" w:cs="CourierNewPSMT"/>
          <w:sz w:val="26"/>
          <w:szCs w:val="26"/>
        </w:rPr>
        <w:t xml:space="preserve"> AS </w:t>
      </w:r>
      <w:r w:rsidRPr="001D3DEA">
        <w:rPr>
          <w:rFonts w:ascii="CourierNewPSMT" w:hAnsi="CourierNewPSMT" w:cs="CourierNewPSMT"/>
          <w:sz w:val="26"/>
          <w:szCs w:val="26"/>
          <w:highlight w:val="yellow"/>
        </w:rPr>
        <w:t>P</w:t>
      </w:r>
    </w:p>
    <w:p w14:paraId="6D5316A3"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sidRPr="00126892">
        <w:rPr>
          <w:rFonts w:ascii="CourierNewPSMT" w:hAnsi="CourierNewPSMT" w:cs="CourierNewPSMT"/>
          <w:sz w:val="26"/>
          <w:szCs w:val="26"/>
          <w:highlight w:val="yellow"/>
        </w:rPr>
        <w:t>P.supplierid</w:t>
      </w:r>
      <w:proofErr w:type="spellEnd"/>
      <w:proofErr w:type="gramEnd"/>
      <w:r w:rsidRPr="00126892">
        <w:rPr>
          <w:rFonts w:ascii="CourierNewPSMT" w:hAnsi="CourierNewPSMT" w:cs="CourierNewPSMT"/>
          <w:sz w:val="26"/>
          <w:szCs w:val="26"/>
          <w:highlight w:val="yellow"/>
        </w:rPr>
        <w:t xml:space="preserve"> = </w:t>
      </w:r>
      <w:proofErr w:type="spellStart"/>
      <w:r w:rsidRPr="00126892">
        <w:rPr>
          <w:rFonts w:ascii="CourierNewPSMT" w:hAnsi="CourierNewPSMT" w:cs="CourierNewPSMT"/>
          <w:sz w:val="26"/>
          <w:szCs w:val="26"/>
          <w:highlight w:val="yellow"/>
        </w:rPr>
        <w:t>S.supplierid</w:t>
      </w:r>
      <w:proofErr w:type="spellEnd"/>
    </w:p>
    <w:p w14:paraId="279865A6" w14:textId="77777777" w:rsidR="00E82E38" w:rsidRDefault="00E82E38" w:rsidP="00E82E38">
      <w:pPr>
        <w:autoSpaceDE w:val="0"/>
        <w:autoSpaceDN w:val="0"/>
        <w:adjustRightInd w:val="0"/>
        <w:spacing w:after="0" w:line="240" w:lineRule="auto"/>
        <w:ind w:left="2160" w:firstLine="720"/>
        <w:rPr>
          <w:rFonts w:ascii="CourierNewPSMT" w:hAnsi="CourierNewPSMT" w:cs="CourierNewPSMT"/>
          <w:sz w:val="26"/>
          <w:szCs w:val="26"/>
        </w:rPr>
      </w:pPr>
      <w:r>
        <w:rPr>
          <w:rFonts w:ascii="CourierNewPSMT" w:hAnsi="CourierNewPSMT" w:cs="CourierNewPSMT"/>
          <w:sz w:val="26"/>
          <w:szCs w:val="26"/>
        </w:rPr>
        <w:t xml:space="preserve">ORDER BY </w:t>
      </w: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productid) AS A</w:t>
      </w:r>
    </w:p>
    <w:p w14:paraId="50190C0D" w14:textId="7F222FB0" w:rsidR="00E82E38" w:rsidRDefault="00E82E38" w:rsidP="00E82E38">
      <w:pPr>
        <w:rPr>
          <w:rFonts w:ascii="CourierNewPSMT" w:hAnsi="CourierNewPSMT" w:cs="CourierNewPSMT"/>
          <w:sz w:val="26"/>
          <w:szCs w:val="26"/>
        </w:rPr>
      </w:pPr>
      <w:r>
        <w:rPr>
          <w:rFonts w:ascii="CourierNewPSMT" w:hAnsi="CourierNewPSMT" w:cs="CourierNewPSMT"/>
          <w:sz w:val="26"/>
          <w:szCs w:val="26"/>
        </w:rPr>
        <w:t xml:space="preserve">WHERE </w:t>
      </w:r>
      <w:proofErr w:type="spellStart"/>
      <w:proofErr w:type="gramStart"/>
      <w:r>
        <w:rPr>
          <w:rFonts w:ascii="CourierNewPSMT" w:hAnsi="CourierNewPSMT" w:cs="CourierNewPSMT"/>
          <w:sz w:val="26"/>
          <w:szCs w:val="26"/>
        </w:rPr>
        <w:t>S.country</w:t>
      </w:r>
      <w:proofErr w:type="spellEnd"/>
      <w:proofErr w:type="gramEnd"/>
      <w:r>
        <w:rPr>
          <w:rFonts w:ascii="CourierNewPSMT" w:hAnsi="CourierNewPSMT" w:cs="CourierNewPSMT"/>
          <w:sz w:val="26"/>
          <w:szCs w:val="26"/>
        </w:rPr>
        <w:t xml:space="preserve"> = </w:t>
      </w:r>
      <w:proofErr w:type="spellStart"/>
      <w:r>
        <w:rPr>
          <w:rFonts w:ascii="CourierNewPSMT" w:hAnsi="CourierNewPSMT" w:cs="CourierNewPSMT"/>
          <w:sz w:val="26"/>
          <w:szCs w:val="26"/>
        </w:rPr>
        <w:t>N'Japan</w:t>
      </w:r>
      <w:proofErr w:type="spellEnd"/>
      <w:r>
        <w:rPr>
          <w:rFonts w:ascii="CourierNewPSMT" w:hAnsi="CourierNewPSMT" w:cs="CourierNewPSMT"/>
          <w:sz w:val="26"/>
          <w:szCs w:val="26"/>
        </w:rPr>
        <w:t>';</w:t>
      </w:r>
    </w:p>
    <w:p w14:paraId="5D8C5F48" w14:textId="6D30402B" w:rsidR="00126892" w:rsidRDefault="00126892" w:rsidP="00E82E38">
      <w:pPr>
        <w:rPr>
          <w:rFonts w:ascii="CourierNewPSMT" w:hAnsi="CourierNewPSMT" w:cs="CourierNewPSMT"/>
          <w:sz w:val="26"/>
          <w:szCs w:val="26"/>
        </w:rPr>
      </w:pPr>
    </w:p>
    <w:p w14:paraId="382ED8AA"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in the query, the </w:t>
      </w:r>
      <w:r w:rsidRPr="00126892">
        <w:rPr>
          <w:rFonts w:ascii="TimesNewRomanPSMT" w:hAnsi="TimesNewRomanPSMT" w:cs="TimesNewRomanPSMT"/>
          <w:sz w:val="30"/>
          <w:szCs w:val="30"/>
          <w:highlight w:val="green"/>
        </w:rPr>
        <w:t>left input</w:t>
      </w:r>
      <w:r>
        <w:rPr>
          <w:rFonts w:ascii="TimesNewRomanPSMT" w:hAnsi="TimesNewRomanPSMT" w:cs="TimesNewRomanPSMT"/>
          <w:sz w:val="30"/>
          <w:szCs w:val="30"/>
        </w:rPr>
        <w:t xml:space="preserve"> to the APPLY operator is the</w:t>
      </w:r>
    </w:p>
    <w:p w14:paraId="783AC932"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proofErr w:type="spellStart"/>
      <w:r w:rsidRPr="00126892">
        <w:rPr>
          <w:rFonts w:ascii="TimesNewRomanPSMT" w:hAnsi="TimesNewRomanPSMT" w:cs="TimesNewRomanPSMT"/>
          <w:sz w:val="30"/>
          <w:szCs w:val="30"/>
          <w:highlight w:val="yellow"/>
        </w:rPr>
        <w:t>Production.Suppliers</w:t>
      </w:r>
      <w:proofErr w:type="spellEnd"/>
      <w:r w:rsidRPr="00126892">
        <w:rPr>
          <w:rFonts w:ascii="TimesNewRomanPSMT" w:hAnsi="TimesNewRomanPSMT" w:cs="TimesNewRomanPSMT"/>
          <w:sz w:val="30"/>
          <w:szCs w:val="30"/>
          <w:highlight w:val="yellow"/>
        </w:rPr>
        <w:t xml:space="preserve"> table, with only suppliers from Japan filtered.</w:t>
      </w:r>
      <w:r>
        <w:rPr>
          <w:rFonts w:ascii="TimesNewRomanPSMT" w:hAnsi="TimesNewRomanPSMT" w:cs="TimesNewRomanPSMT"/>
          <w:sz w:val="30"/>
          <w:szCs w:val="30"/>
        </w:rPr>
        <w:t xml:space="preserve"> The </w:t>
      </w:r>
      <w:r w:rsidRPr="00126892">
        <w:rPr>
          <w:rFonts w:ascii="TimesNewRomanPSMT" w:hAnsi="TimesNewRomanPSMT" w:cs="TimesNewRomanPSMT"/>
          <w:sz w:val="30"/>
          <w:szCs w:val="30"/>
          <w:highlight w:val="green"/>
        </w:rPr>
        <w:t>right</w:t>
      </w:r>
    </w:p>
    <w:p w14:paraId="02458265"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sidRPr="00126892">
        <w:rPr>
          <w:rFonts w:ascii="TimesNewRomanPSMT" w:hAnsi="TimesNewRomanPSMT" w:cs="TimesNewRomanPSMT"/>
          <w:sz w:val="30"/>
          <w:szCs w:val="30"/>
          <w:highlight w:val="green"/>
        </w:rPr>
        <w:t>table</w:t>
      </w:r>
      <w:r>
        <w:rPr>
          <w:rFonts w:ascii="TimesNewRomanPSMT" w:hAnsi="TimesNewRomanPSMT" w:cs="TimesNewRomanPSMT"/>
          <w:sz w:val="30"/>
          <w:szCs w:val="30"/>
        </w:rPr>
        <w:t xml:space="preserve"> expression is a </w:t>
      </w:r>
      <w:r w:rsidRPr="00126892">
        <w:rPr>
          <w:rFonts w:ascii="TimesNewRomanPSMT" w:hAnsi="TimesNewRomanPSMT" w:cs="TimesNewRomanPSMT"/>
          <w:sz w:val="30"/>
          <w:szCs w:val="30"/>
          <w:highlight w:val="yellow"/>
        </w:rPr>
        <w:t>correlated</w:t>
      </w:r>
      <w:r>
        <w:rPr>
          <w:rFonts w:ascii="TimesNewRomanPSMT" w:hAnsi="TimesNewRomanPSMT" w:cs="TimesNewRomanPSMT"/>
          <w:sz w:val="30"/>
          <w:szCs w:val="30"/>
        </w:rPr>
        <w:t xml:space="preserve"> derived </w:t>
      </w:r>
      <w:r w:rsidRPr="00126892">
        <w:rPr>
          <w:rFonts w:ascii="TimesNewRomanPSMT" w:hAnsi="TimesNewRomanPSMT" w:cs="TimesNewRomanPSMT"/>
          <w:sz w:val="30"/>
          <w:szCs w:val="30"/>
          <w:highlight w:val="yellow"/>
        </w:rPr>
        <w:t>table</w:t>
      </w:r>
      <w:r>
        <w:rPr>
          <w:rFonts w:ascii="TimesNewRomanPSMT" w:hAnsi="TimesNewRomanPSMT" w:cs="TimesNewRomanPSMT"/>
          <w:sz w:val="30"/>
          <w:szCs w:val="30"/>
        </w:rPr>
        <w:t xml:space="preserve"> </w:t>
      </w:r>
      <w:r w:rsidRPr="00126892">
        <w:rPr>
          <w:rFonts w:ascii="TimesNewRomanPSMT" w:hAnsi="TimesNewRomanPSMT" w:cs="TimesNewRomanPSMT"/>
          <w:sz w:val="30"/>
          <w:szCs w:val="30"/>
          <w:highlight w:val="yellow"/>
        </w:rPr>
        <w:t>returning the two products with</w:t>
      </w:r>
    </w:p>
    <w:p w14:paraId="3FA820A7"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sidRPr="00126892">
        <w:rPr>
          <w:rFonts w:ascii="TimesNewRomanPSMT" w:hAnsi="TimesNewRomanPSMT" w:cs="TimesNewRomanPSMT"/>
          <w:sz w:val="30"/>
          <w:szCs w:val="30"/>
          <w:highlight w:val="yellow"/>
        </w:rPr>
        <w:t>the lowest prices for the left supplier</w:t>
      </w:r>
      <w:r>
        <w:rPr>
          <w:rFonts w:ascii="TimesNewRomanPSMT" w:hAnsi="TimesNewRomanPSMT" w:cs="TimesNewRomanPSMT"/>
          <w:sz w:val="30"/>
          <w:szCs w:val="30"/>
        </w:rPr>
        <w:t xml:space="preserve">. Because the </w:t>
      </w:r>
      <w:r w:rsidRPr="00126892">
        <w:rPr>
          <w:rFonts w:ascii="TimesNewRomanPSMT" w:hAnsi="TimesNewRomanPSMT" w:cs="TimesNewRomanPSMT"/>
          <w:sz w:val="30"/>
          <w:szCs w:val="30"/>
          <w:highlight w:val="yellow"/>
        </w:rPr>
        <w:t>APPLY</w:t>
      </w:r>
      <w:r>
        <w:rPr>
          <w:rFonts w:ascii="TimesNewRomanPSMT" w:hAnsi="TimesNewRomanPSMT" w:cs="TimesNewRomanPSMT"/>
          <w:sz w:val="30"/>
          <w:szCs w:val="30"/>
        </w:rPr>
        <w:t xml:space="preserve"> operator a</w:t>
      </w:r>
      <w:r w:rsidRPr="00126892">
        <w:rPr>
          <w:rFonts w:ascii="TimesNewRomanPSMT" w:hAnsi="TimesNewRomanPSMT" w:cs="TimesNewRomanPSMT"/>
          <w:sz w:val="30"/>
          <w:szCs w:val="30"/>
          <w:highlight w:val="yellow"/>
        </w:rPr>
        <w:t>pplies</w:t>
      </w:r>
    </w:p>
    <w:p w14:paraId="2FF976D8"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w:t>
      </w:r>
      <w:r w:rsidRPr="00126892">
        <w:rPr>
          <w:rFonts w:ascii="TimesNewRomanPSMT" w:hAnsi="TimesNewRomanPSMT" w:cs="TimesNewRomanPSMT"/>
          <w:sz w:val="30"/>
          <w:szCs w:val="30"/>
          <w:highlight w:val="yellow"/>
        </w:rPr>
        <w:t>right table expression to each supplier from the left</w:t>
      </w:r>
      <w:r>
        <w:rPr>
          <w:rFonts w:ascii="TimesNewRomanPSMT" w:hAnsi="TimesNewRomanPSMT" w:cs="TimesNewRomanPSMT"/>
          <w:sz w:val="30"/>
          <w:szCs w:val="30"/>
        </w:rPr>
        <w:t>, you get the two</w:t>
      </w:r>
    </w:p>
    <w:p w14:paraId="10511496"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products with the lowest prices for each supplier from Japan. Because the</w:t>
      </w:r>
    </w:p>
    <w:p w14:paraId="118F8959" w14:textId="77777777" w:rsidR="00126892" w:rsidRDefault="00126892" w:rsidP="00126892">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CROSS APPLY operator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return left rows for which the right table</w:t>
      </w:r>
    </w:p>
    <w:p w14:paraId="4A94E06A" w14:textId="77777777" w:rsidR="00126892" w:rsidRPr="00126892" w:rsidRDefault="00126892" w:rsidP="00126892">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expression returns an empty set, </w:t>
      </w:r>
      <w:r w:rsidRPr="00126892">
        <w:rPr>
          <w:rFonts w:ascii="TimesNewRomanPSMT" w:hAnsi="TimesNewRomanPSMT" w:cs="TimesNewRomanPSMT"/>
          <w:sz w:val="30"/>
          <w:szCs w:val="30"/>
          <w:highlight w:val="yellow"/>
        </w:rPr>
        <w:t xml:space="preserve">suppliers from Japan who </w:t>
      </w:r>
      <w:proofErr w:type="gramStart"/>
      <w:r w:rsidRPr="00126892">
        <w:rPr>
          <w:rFonts w:ascii="TimesNewRomanPSMT" w:hAnsi="TimesNewRomanPSMT" w:cs="TimesNewRomanPSMT"/>
          <w:sz w:val="30"/>
          <w:szCs w:val="30"/>
          <w:highlight w:val="yellow"/>
        </w:rPr>
        <w:t>don’t</w:t>
      </w:r>
      <w:proofErr w:type="gramEnd"/>
      <w:r w:rsidRPr="00126892">
        <w:rPr>
          <w:rFonts w:ascii="TimesNewRomanPSMT" w:hAnsi="TimesNewRomanPSMT" w:cs="TimesNewRomanPSMT"/>
          <w:sz w:val="30"/>
          <w:szCs w:val="30"/>
          <w:highlight w:val="yellow"/>
        </w:rPr>
        <w:t xml:space="preserve"> have any</w:t>
      </w:r>
    </w:p>
    <w:p w14:paraId="6F1AAADA" w14:textId="536DF4B5" w:rsidR="00126892" w:rsidRDefault="00126892" w:rsidP="00126892">
      <w:pPr>
        <w:rPr>
          <w:rFonts w:ascii="TimesNewRomanPSMT" w:hAnsi="TimesNewRomanPSMT" w:cs="TimesNewRomanPSMT"/>
          <w:sz w:val="30"/>
          <w:szCs w:val="30"/>
        </w:rPr>
      </w:pPr>
      <w:r w:rsidRPr="00126892">
        <w:rPr>
          <w:rFonts w:ascii="TimesNewRomanPSMT" w:hAnsi="TimesNewRomanPSMT" w:cs="TimesNewRomanPSMT"/>
          <w:sz w:val="30"/>
          <w:szCs w:val="30"/>
          <w:highlight w:val="yellow"/>
        </w:rPr>
        <w:t xml:space="preserve">related products </w:t>
      </w:r>
      <w:proofErr w:type="gramStart"/>
      <w:r w:rsidRPr="00126892">
        <w:rPr>
          <w:rFonts w:ascii="TimesNewRomanPSMT" w:hAnsi="TimesNewRomanPSMT" w:cs="TimesNewRomanPSMT"/>
          <w:sz w:val="30"/>
          <w:szCs w:val="30"/>
          <w:highlight w:val="yellow"/>
        </w:rPr>
        <w:t>aren’t</w:t>
      </w:r>
      <w:proofErr w:type="gramEnd"/>
      <w:r w:rsidRPr="00126892">
        <w:rPr>
          <w:rFonts w:ascii="TimesNewRomanPSMT" w:hAnsi="TimesNewRomanPSMT" w:cs="TimesNewRomanPSMT"/>
          <w:sz w:val="30"/>
          <w:szCs w:val="30"/>
          <w:highlight w:val="yellow"/>
        </w:rPr>
        <w:t xml:space="preserve"> returned</w:t>
      </w:r>
      <w:r>
        <w:rPr>
          <w:rFonts w:ascii="TimesNewRomanPSMT" w:hAnsi="TimesNewRomanPSMT" w:cs="TimesNewRomanPSMT"/>
          <w:sz w:val="30"/>
          <w:szCs w:val="30"/>
        </w:rPr>
        <w:t>.</w:t>
      </w:r>
    </w:p>
    <w:p w14:paraId="3C519D4B" w14:textId="220C2269" w:rsidR="00126892" w:rsidRDefault="00126892" w:rsidP="00126892">
      <w:pPr>
        <w:rPr>
          <w:rFonts w:ascii="TimesNewRomanPSMT" w:hAnsi="TimesNewRomanPSMT" w:cs="TimesNewRomanPSMT"/>
          <w:sz w:val="30"/>
          <w:szCs w:val="30"/>
        </w:rPr>
      </w:pPr>
    </w:p>
    <w:p w14:paraId="6508A191" w14:textId="77777777" w:rsidR="00126892" w:rsidRPr="001D3DEA" w:rsidRDefault="00126892" w:rsidP="001D3DEA">
      <w:pPr>
        <w:pStyle w:val="Heading4"/>
        <w:rPr>
          <w:b/>
          <w:bCs/>
          <w:sz w:val="28"/>
          <w:szCs w:val="28"/>
        </w:rPr>
      </w:pPr>
      <w:r w:rsidRPr="001D3DEA">
        <w:rPr>
          <w:b/>
          <w:bCs/>
          <w:sz w:val="28"/>
          <w:szCs w:val="28"/>
        </w:rPr>
        <w:t>OUTER APPLY</w:t>
      </w:r>
    </w:p>
    <w:p w14:paraId="5D6711B1"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p>
    <w:p w14:paraId="172B2599" w14:textId="3372FD2A"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OUTER APPLY operator </w:t>
      </w:r>
      <w:r w:rsidRPr="001D3DEA">
        <w:rPr>
          <w:rFonts w:ascii="TimesNewRomanPSMT" w:hAnsi="TimesNewRomanPSMT" w:cs="TimesNewRomanPSMT"/>
          <w:color w:val="000000"/>
          <w:sz w:val="30"/>
          <w:szCs w:val="30"/>
          <w:highlight w:val="yellow"/>
        </w:rPr>
        <w:t>extends</w:t>
      </w:r>
      <w:r>
        <w:rPr>
          <w:rFonts w:ascii="TimesNewRomanPSMT" w:hAnsi="TimesNewRomanPSMT" w:cs="TimesNewRomanPSMT"/>
          <w:color w:val="000000"/>
          <w:sz w:val="30"/>
          <w:szCs w:val="30"/>
        </w:rPr>
        <w:t xml:space="preserve"> what the </w:t>
      </w:r>
      <w:r w:rsidRPr="001D3DEA">
        <w:rPr>
          <w:rFonts w:ascii="TimesNewRomanPSMT" w:hAnsi="TimesNewRomanPSMT" w:cs="TimesNewRomanPSMT"/>
          <w:color w:val="000000"/>
          <w:sz w:val="30"/>
          <w:szCs w:val="30"/>
          <w:highlight w:val="yellow"/>
        </w:rPr>
        <w:t>CROSS APPLY</w:t>
      </w:r>
      <w:r>
        <w:rPr>
          <w:rFonts w:ascii="TimesNewRomanPSMT" w:hAnsi="TimesNewRomanPSMT" w:cs="TimesNewRomanPSMT"/>
          <w:color w:val="000000"/>
          <w:sz w:val="30"/>
          <w:szCs w:val="30"/>
        </w:rPr>
        <w:t xml:space="preserve"> operator</w:t>
      </w:r>
    </w:p>
    <w:p w14:paraId="6D4E23F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does by also </w:t>
      </w:r>
      <w:r w:rsidRPr="001D3DEA">
        <w:rPr>
          <w:rFonts w:ascii="TimesNewRomanPSMT" w:hAnsi="TimesNewRomanPSMT" w:cs="TimesNewRomanPSMT"/>
          <w:color w:val="000000"/>
          <w:sz w:val="30"/>
          <w:szCs w:val="30"/>
          <w:highlight w:val="yellow"/>
        </w:rPr>
        <w:t>including in the result rows from the left side</w:t>
      </w:r>
      <w:r>
        <w:rPr>
          <w:rFonts w:ascii="TimesNewRomanPSMT" w:hAnsi="TimesNewRomanPSMT" w:cs="TimesNewRomanPSMT"/>
          <w:color w:val="000000"/>
          <w:sz w:val="30"/>
          <w:szCs w:val="30"/>
        </w:rPr>
        <w:t xml:space="preserve"> </w:t>
      </w:r>
      <w:r w:rsidRPr="001D3DEA">
        <w:rPr>
          <w:rFonts w:ascii="TimesNewRomanPSMT" w:hAnsi="TimesNewRomanPSMT" w:cs="TimesNewRomanPSMT"/>
          <w:color w:val="000000"/>
          <w:sz w:val="30"/>
          <w:szCs w:val="30"/>
          <w:highlight w:val="yellow"/>
        </w:rPr>
        <w:t>that ge</w:t>
      </w:r>
      <w:r>
        <w:rPr>
          <w:rFonts w:ascii="TimesNewRomanPSMT" w:hAnsi="TimesNewRomanPSMT" w:cs="TimesNewRomanPSMT"/>
          <w:color w:val="000000"/>
          <w:sz w:val="30"/>
          <w:szCs w:val="30"/>
        </w:rPr>
        <w:t xml:space="preserve">t </w:t>
      </w:r>
      <w:r w:rsidRPr="001D3DEA">
        <w:rPr>
          <w:rFonts w:ascii="TimesNewRomanPSMT" w:hAnsi="TimesNewRomanPSMT" w:cs="TimesNewRomanPSMT"/>
          <w:color w:val="000000"/>
          <w:sz w:val="30"/>
          <w:szCs w:val="30"/>
          <w:highlight w:val="yellow"/>
        </w:rPr>
        <w:t>an empt</w:t>
      </w:r>
      <w:r>
        <w:rPr>
          <w:rFonts w:ascii="TimesNewRomanPSMT" w:hAnsi="TimesNewRomanPSMT" w:cs="TimesNewRomanPSMT"/>
          <w:color w:val="000000"/>
          <w:sz w:val="30"/>
          <w:szCs w:val="30"/>
        </w:rPr>
        <w:t>y</w:t>
      </w:r>
    </w:p>
    <w:p w14:paraId="69C69C36"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set back from the right side</w:t>
      </w:r>
      <w:r>
        <w:rPr>
          <w:rFonts w:ascii="TimesNewRomanPSMT" w:hAnsi="TimesNewRomanPSMT" w:cs="TimesNewRomanPSMT"/>
          <w:color w:val="000000"/>
          <w:sz w:val="30"/>
          <w:szCs w:val="30"/>
        </w:rPr>
        <w:t>. NULLs are used as placeholders for the result</w:t>
      </w:r>
    </w:p>
    <w:p w14:paraId="0363A999"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columns from the right side. In other words, the OUTER APPLY operator</w:t>
      </w:r>
    </w:p>
    <w:p w14:paraId="216E0E3A"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sidRPr="001D3DEA">
        <w:rPr>
          <w:rFonts w:ascii="TimesNewRomanPSMT" w:hAnsi="TimesNewRomanPSMT" w:cs="TimesNewRomanPSMT"/>
          <w:color w:val="000000"/>
          <w:sz w:val="30"/>
          <w:szCs w:val="30"/>
          <w:highlight w:val="yellow"/>
        </w:rPr>
        <w:t>preserves the left side</w:t>
      </w:r>
      <w:r>
        <w:rPr>
          <w:rFonts w:ascii="TimesNewRomanPSMT" w:hAnsi="TimesNewRomanPSMT" w:cs="TimesNewRomanPSMT"/>
          <w:color w:val="000000"/>
          <w:sz w:val="30"/>
          <w:szCs w:val="30"/>
        </w:rPr>
        <w:t>. In a sense, for each single left row, the difference</w:t>
      </w:r>
    </w:p>
    <w:p w14:paraId="16249107"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OUTER APPLY and CROSS APPLY is </w:t>
      </w:r>
      <w:proofErr w:type="gramStart"/>
      <w:r>
        <w:rPr>
          <w:rFonts w:ascii="TimesNewRomanPSMT" w:hAnsi="TimesNewRomanPSMT" w:cs="TimesNewRomanPSMT"/>
          <w:color w:val="000000"/>
          <w:sz w:val="30"/>
          <w:szCs w:val="30"/>
        </w:rPr>
        <w:t>similar to</w:t>
      </w:r>
      <w:proofErr w:type="gramEnd"/>
      <w:r>
        <w:rPr>
          <w:rFonts w:ascii="TimesNewRomanPSMT" w:hAnsi="TimesNewRomanPSMT" w:cs="TimesNewRomanPSMT"/>
          <w:color w:val="000000"/>
          <w:sz w:val="30"/>
          <w:szCs w:val="30"/>
        </w:rPr>
        <w:t xml:space="preserve"> the difference</w:t>
      </w:r>
    </w:p>
    <w:p w14:paraId="13DC77BD" w14:textId="77777777" w:rsidR="00126892" w:rsidRDefault="00126892" w:rsidP="00126892">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between a LEFT OUTER JOIN and a CROSS JOIN. </w:t>
      </w:r>
      <w:r>
        <w:rPr>
          <w:rFonts w:ascii="TimesNewRomanPSMT" w:hAnsi="TimesNewRomanPSMT" w:cs="TimesNewRomanPSMT"/>
          <w:color w:val="0000EF"/>
          <w:sz w:val="30"/>
          <w:szCs w:val="30"/>
        </w:rPr>
        <w:t xml:space="preserve">Figure 2-4 </w:t>
      </w:r>
      <w:r>
        <w:rPr>
          <w:rFonts w:ascii="TimesNewRomanPSMT" w:hAnsi="TimesNewRomanPSMT" w:cs="TimesNewRomanPSMT"/>
          <w:color w:val="000000"/>
          <w:sz w:val="30"/>
          <w:szCs w:val="30"/>
        </w:rPr>
        <w:t>shows an</w:t>
      </w:r>
    </w:p>
    <w:p w14:paraId="4690D9A8" w14:textId="0548E9AA" w:rsidR="00126892" w:rsidRDefault="00126892" w:rsidP="00126892">
      <w:pPr>
        <w:rPr>
          <w:rFonts w:ascii="TimesNewRomanPSMT" w:hAnsi="TimesNewRomanPSMT" w:cs="TimesNewRomanPSMT"/>
          <w:color w:val="000000"/>
          <w:sz w:val="30"/>
          <w:szCs w:val="30"/>
        </w:rPr>
      </w:pPr>
      <w:r>
        <w:rPr>
          <w:rFonts w:ascii="TimesNewRomanPSMT" w:hAnsi="TimesNewRomanPSMT" w:cs="TimesNewRomanPSMT"/>
          <w:color w:val="000000"/>
          <w:sz w:val="30"/>
          <w:szCs w:val="30"/>
        </w:rPr>
        <w:t>illustration of the OUTER APPLY operator:</w:t>
      </w:r>
    </w:p>
    <w:p w14:paraId="5938C01A" w14:textId="712E78C3" w:rsidR="001D3DEA" w:rsidRDefault="001D3DEA" w:rsidP="00126892">
      <w:pPr>
        <w:rPr>
          <w:rFonts w:ascii="TimesNewRomanPSMT" w:hAnsi="TimesNewRomanPSMT" w:cs="TimesNewRomanPSMT"/>
          <w:color w:val="000000"/>
          <w:sz w:val="30"/>
          <w:szCs w:val="30"/>
        </w:rPr>
      </w:pPr>
    </w:p>
    <w:p w14:paraId="1EDBD072" w14:textId="194CDBB5" w:rsidR="001D3DEA" w:rsidRDefault="001D3DEA" w:rsidP="00126892">
      <w:r>
        <w:rPr>
          <w:noProof/>
        </w:rPr>
        <w:lastRenderedPageBreak/>
        <w:drawing>
          <wp:inline distT="0" distB="0" distL="0" distR="0" wp14:anchorId="2FD3BFD1" wp14:editId="68C644DE">
            <wp:extent cx="3089924" cy="3078480"/>
            <wp:effectExtent l="0" t="0" r="0" b="7620"/>
            <wp:docPr id="15366" name="Picture 7">
              <a:extLst xmlns:a="http://schemas.openxmlformats.org/drawingml/2006/main">
                <a:ext uri="{FF2B5EF4-FFF2-40B4-BE49-F238E27FC236}">
                  <a16:creationId xmlns:a16="http://schemas.microsoft.com/office/drawing/2014/main" id="{C66C8D5B-11FF-4FC2-BF14-A02C6BBC4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7">
                      <a:extLst>
                        <a:ext uri="{FF2B5EF4-FFF2-40B4-BE49-F238E27FC236}">
                          <a16:creationId xmlns:a16="http://schemas.microsoft.com/office/drawing/2014/main" id="{C66C8D5B-11FF-4FC2-BF14-A02C6BBC45AB}"/>
                        </a:ext>
                      </a:extLst>
                    </pic:cNvPr>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92581" cy="3081127"/>
                    </a:xfrm>
                    <a:prstGeom prst="rect">
                      <a:avLst/>
                    </a:prstGeom>
                    <a:noFill/>
                    <a:ln>
                      <a:noFill/>
                    </a:ln>
                  </pic:spPr>
                </pic:pic>
              </a:graphicData>
            </a:graphic>
          </wp:inline>
        </w:drawing>
      </w:r>
      <w:r>
        <w:t xml:space="preserve">          </w:t>
      </w:r>
      <w:r>
        <w:rPr>
          <w:noProof/>
        </w:rPr>
        <w:drawing>
          <wp:inline distT="0" distB="0" distL="0" distR="0" wp14:anchorId="2D8FBA88" wp14:editId="7DF3C85F">
            <wp:extent cx="2411413" cy="2590800"/>
            <wp:effectExtent l="0" t="0" r="8255" b="0"/>
            <wp:docPr id="15367" name="Picture 8">
              <a:extLst xmlns:a="http://schemas.openxmlformats.org/drawingml/2006/main">
                <a:ext uri="{FF2B5EF4-FFF2-40B4-BE49-F238E27FC236}">
                  <a16:creationId xmlns:a16="http://schemas.microsoft.com/office/drawing/2014/main" id="{483C3C4F-80F7-4024-8638-94F790A37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 name="Picture 8">
                      <a:extLst>
                        <a:ext uri="{FF2B5EF4-FFF2-40B4-BE49-F238E27FC236}">
                          <a16:creationId xmlns:a16="http://schemas.microsoft.com/office/drawing/2014/main" id="{483C3C4F-80F7-4024-8638-94F790A37E34}"/>
                        </a:ext>
                      </a:extLst>
                    </pic:cNvPr>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1413"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95672D" w14:textId="4B26C438" w:rsidR="001D3DEA" w:rsidRDefault="001D3DEA" w:rsidP="00126892"/>
    <w:p w14:paraId="08DB864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Observe that this time the left row with the key value Z is preserved.</w:t>
      </w:r>
    </w:p>
    <w:p w14:paraId="180DC88D"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
    <w:p w14:paraId="68BBF111" w14:textId="21496754"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proofErr w:type="gramStart"/>
      <w:r>
        <w:rPr>
          <w:rFonts w:ascii="TimesNewRomanPSMT" w:hAnsi="TimesNewRomanPSMT" w:cs="TimesNewRomanPSMT"/>
          <w:color w:val="000000"/>
          <w:sz w:val="30"/>
          <w:szCs w:val="30"/>
        </w:rPr>
        <w:t>Let’s</w:t>
      </w:r>
      <w:proofErr w:type="gramEnd"/>
      <w:r>
        <w:rPr>
          <w:rFonts w:ascii="TimesNewRomanPSMT" w:hAnsi="TimesNewRomanPSMT" w:cs="TimesNewRomanPSMT"/>
          <w:color w:val="000000"/>
          <w:sz w:val="30"/>
          <w:szCs w:val="30"/>
        </w:rPr>
        <w:t xml:space="preserve"> re-examine the example returning the two products with the lowest</w:t>
      </w:r>
    </w:p>
    <w:p w14:paraId="0D1C02C1"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prices per supplier from Japan: If you use the OUTER APPLY operator</w:t>
      </w:r>
    </w:p>
    <w:p w14:paraId="06A256F8"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instead of CROSS APPLY, you will preserve the left side. </w:t>
      </w:r>
      <w:proofErr w:type="gramStart"/>
      <w:r>
        <w:rPr>
          <w:rFonts w:ascii="TimesNewRomanPSMT" w:hAnsi="TimesNewRomanPSMT" w:cs="TimesNewRomanPSMT"/>
          <w:color w:val="000000"/>
          <w:sz w:val="30"/>
          <w:szCs w:val="30"/>
        </w:rPr>
        <w:t>Here’s</w:t>
      </w:r>
      <w:proofErr w:type="gramEnd"/>
      <w:r>
        <w:rPr>
          <w:rFonts w:ascii="TimesNewRomanPSMT" w:hAnsi="TimesNewRomanPSMT" w:cs="TimesNewRomanPSMT"/>
          <w:color w:val="000000"/>
          <w:sz w:val="30"/>
          <w:szCs w:val="30"/>
        </w:rPr>
        <w:t xml:space="preserve"> the revised</w:t>
      </w:r>
    </w:p>
    <w:p w14:paraId="1CEF2C0E" w14:textId="77777777" w:rsidR="001D3DEA" w:rsidRDefault="001D3DEA" w:rsidP="001D3DEA">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w:t>
      </w:r>
    </w:p>
    <w:p w14:paraId="1E79E543" w14:textId="1EB1AD13" w:rsidR="001D3DEA" w:rsidRDefault="001D3DEA" w:rsidP="001D3DEA">
      <w:pPr>
        <w:autoSpaceDE w:val="0"/>
        <w:autoSpaceDN w:val="0"/>
        <w:adjustRightInd w:val="0"/>
        <w:spacing w:after="0" w:line="240" w:lineRule="auto"/>
        <w:rPr>
          <w:rFonts w:ascii="TimesNewRomanPS-BoldMT" w:hAnsi="TimesNewRomanPS-BoldMT" w:cs="TimesNewRomanPS-BoldMT"/>
          <w:b/>
          <w:bCs/>
          <w:color w:val="0000EF"/>
          <w:sz w:val="26"/>
          <w:szCs w:val="26"/>
        </w:rPr>
      </w:pPr>
    </w:p>
    <w:p w14:paraId="455CFC74"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proofErr w:type="gramStart"/>
      <w:r>
        <w:rPr>
          <w:rFonts w:ascii="CourierNewPSMT" w:hAnsi="CourierNewPSMT" w:cs="CourierNewPSMT"/>
          <w:color w:val="000000"/>
          <w:sz w:val="26"/>
          <w:szCs w:val="26"/>
        </w:rPr>
        <w:t>S.supplierid</w:t>
      </w:r>
      <w:proofErr w:type="spellEnd"/>
      <w:proofErr w:type="gram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S.companyname</w:t>
      </w:r>
      <w:proofErr w:type="spellEnd"/>
      <w:r>
        <w:rPr>
          <w:rFonts w:ascii="CourierNewPSMT" w:hAnsi="CourierNewPSMT" w:cs="CourierNewPSMT"/>
          <w:color w:val="000000"/>
          <w:sz w:val="26"/>
          <w:szCs w:val="26"/>
        </w:rPr>
        <w:t xml:space="preserve"> AS supplier, A.*</w:t>
      </w:r>
    </w:p>
    <w:p w14:paraId="1B4DC210" w14:textId="77777777" w:rsidR="001D3DEA" w:rsidRDefault="001D3DEA" w:rsidP="001D3DEA">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Production.Suppliers</w:t>
      </w:r>
      <w:proofErr w:type="spellEnd"/>
      <w:r>
        <w:rPr>
          <w:rFonts w:ascii="CourierNewPSMT" w:hAnsi="CourierNewPSMT" w:cs="CourierNewPSMT"/>
          <w:color w:val="000000"/>
          <w:sz w:val="26"/>
          <w:szCs w:val="26"/>
        </w:rPr>
        <w:t xml:space="preserve"> AS S</w:t>
      </w:r>
    </w:p>
    <w:p w14:paraId="111AA413" w14:textId="77777777" w:rsidR="001D3DEA" w:rsidRDefault="001D3DEA" w:rsidP="001D3DEA">
      <w:pPr>
        <w:autoSpaceDE w:val="0"/>
        <w:autoSpaceDN w:val="0"/>
        <w:adjustRightInd w:val="0"/>
        <w:spacing w:after="0" w:line="240" w:lineRule="auto"/>
        <w:ind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OUTER APPLY (SELECT TOP (2)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w:t>
      </w:r>
    </w:p>
    <w:p w14:paraId="46153296" w14:textId="77777777" w:rsidR="001D3DEA" w:rsidRDefault="001D3DEA" w:rsidP="001D3DEA">
      <w:pPr>
        <w:autoSpaceDE w:val="0"/>
        <w:autoSpaceDN w:val="0"/>
        <w:adjustRightInd w:val="0"/>
        <w:spacing w:after="0" w:line="240" w:lineRule="auto"/>
        <w:ind w:left="43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unitprice</w:t>
      </w:r>
      <w:proofErr w:type="spellEnd"/>
    </w:p>
    <w:p w14:paraId="36427B7C"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xml:space="preserve"> AS P</w:t>
      </w:r>
    </w:p>
    <w:p w14:paraId="2F881977"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P.supplierid</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S.supplierid</w:t>
      </w:r>
      <w:proofErr w:type="spellEnd"/>
    </w:p>
    <w:p w14:paraId="1345C6C5" w14:textId="77777777" w:rsidR="001D3DEA" w:rsidRDefault="001D3DEA" w:rsidP="001D3DEA">
      <w:pPr>
        <w:autoSpaceDE w:val="0"/>
        <w:autoSpaceDN w:val="0"/>
        <w:adjustRightInd w:val="0"/>
        <w:spacing w:after="0" w:line="240" w:lineRule="auto"/>
        <w:ind w:left="216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 AS A</w:t>
      </w:r>
    </w:p>
    <w:p w14:paraId="29427974" w14:textId="41E8950B" w:rsidR="001D3DEA" w:rsidRDefault="001D3DEA" w:rsidP="001D3DEA">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proofErr w:type="gramStart"/>
      <w:r>
        <w:rPr>
          <w:rFonts w:ascii="CourierNewPSMT" w:hAnsi="CourierNewPSMT" w:cs="CourierNewPSMT"/>
          <w:color w:val="000000"/>
          <w:sz w:val="26"/>
          <w:szCs w:val="26"/>
        </w:rPr>
        <w:t>S.country</w:t>
      </w:r>
      <w:proofErr w:type="spellEnd"/>
      <w:proofErr w:type="gramEnd"/>
      <w:r>
        <w:rPr>
          <w:rFonts w:ascii="CourierNewPSMT" w:hAnsi="CourierNewPSMT" w:cs="CourierNewPSMT"/>
          <w:color w:val="000000"/>
          <w:sz w:val="26"/>
          <w:szCs w:val="26"/>
        </w:rPr>
        <w:t xml:space="preserve"> = </w:t>
      </w:r>
      <w:proofErr w:type="spellStart"/>
      <w:r>
        <w:rPr>
          <w:rFonts w:ascii="CourierNewPSMT" w:hAnsi="CourierNewPSMT" w:cs="CourierNewPSMT"/>
          <w:color w:val="000000"/>
          <w:sz w:val="26"/>
          <w:szCs w:val="26"/>
        </w:rPr>
        <w:t>N'Japan</w:t>
      </w:r>
      <w:proofErr w:type="spellEnd"/>
      <w:r>
        <w:rPr>
          <w:rFonts w:ascii="CourierNewPSMT" w:hAnsi="CourierNewPSMT" w:cs="CourierNewPSMT"/>
          <w:color w:val="000000"/>
          <w:sz w:val="26"/>
          <w:szCs w:val="26"/>
        </w:rPr>
        <w:t>';</w:t>
      </w:r>
    </w:p>
    <w:p w14:paraId="12AA9B4B" w14:textId="36144CFC" w:rsidR="001D3DEA" w:rsidRDefault="001D3DEA" w:rsidP="001D3DEA">
      <w:pPr>
        <w:rPr>
          <w:rFonts w:ascii="CourierNewPSMT" w:hAnsi="CourierNewPSMT" w:cs="CourierNewPSMT"/>
          <w:color w:val="000000"/>
          <w:sz w:val="26"/>
          <w:szCs w:val="26"/>
        </w:rPr>
      </w:pPr>
    </w:p>
    <w:p w14:paraId="43DA36FD" w14:textId="2D54AC0C" w:rsidR="001D3DEA" w:rsidRDefault="001D3DEA" w:rsidP="001D3DEA">
      <w:pPr>
        <w:rPr>
          <w:rFonts w:ascii="TimesNewRomanPSMT" w:hAnsi="TimesNewRomanPSMT" w:cs="TimesNewRomanPSMT"/>
          <w:sz w:val="30"/>
          <w:szCs w:val="30"/>
        </w:rPr>
      </w:pPr>
      <w:proofErr w:type="gramStart"/>
      <w:r>
        <w:rPr>
          <w:rFonts w:ascii="TimesNewRomanPSMT" w:hAnsi="TimesNewRomanPSMT" w:cs="TimesNewRomanPSMT"/>
          <w:sz w:val="30"/>
          <w:szCs w:val="30"/>
        </w:rPr>
        <w:t>Here’s</w:t>
      </w:r>
      <w:proofErr w:type="gramEnd"/>
      <w:r>
        <w:rPr>
          <w:rFonts w:ascii="TimesNewRomanPSMT" w:hAnsi="TimesNewRomanPSMT" w:cs="TimesNewRomanPSMT"/>
          <w:sz w:val="30"/>
          <w:szCs w:val="30"/>
        </w:rPr>
        <w:t xml:space="preserve"> the output of this query.</w:t>
      </w:r>
    </w:p>
    <w:p w14:paraId="245911B7" w14:textId="08096CA8" w:rsidR="001D3DEA" w:rsidRDefault="001D3DEA" w:rsidP="001D3DEA">
      <w:pPr>
        <w:rPr>
          <w:rFonts w:ascii="TimesNewRomanPSMT" w:hAnsi="TimesNewRomanPSMT" w:cs="TimesNewRomanPSMT"/>
          <w:sz w:val="30"/>
          <w:szCs w:val="30"/>
        </w:rPr>
      </w:pPr>
    </w:p>
    <w:p w14:paraId="6C9A0DF8" w14:textId="2B392F86" w:rsidR="001D3DEA" w:rsidRDefault="001D3DEA" w:rsidP="001D3DEA">
      <w:r>
        <w:rPr>
          <w:noProof/>
        </w:rPr>
        <w:lastRenderedPageBreak/>
        <w:drawing>
          <wp:inline distT="0" distB="0" distL="0" distR="0" wp14:anchorId="330B21B4" wp14:editId="1B37154F">
            <wp:extent cx="5943600" cy="2094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94865"/>
                    </a:xfrm>
                    <a:prstGeom prst="rect">
                      <a:avLst/>
                    </a:prstGeom>
                  </pic:spPr>
                </pic:pic>
              </a:graphicData>
            </a:graphic>
          </wp:inline>
        </w:drawing>
      </w:r>
    </w:p>
    <w:p w14:paraId="4BE0E785" w14:textId="09BF223E" w:rsidR="001D3DEA" w:rsidRDefault="001D3DEA" w:rsidP="001D3DEA"/>
    <w:p w14:paraId="0491589A" w14:textId="1C26753A" w:rsidR="001D3DEA" w:rsidRPr="001D3DEA" w:rsidRDefault="001D3DEA" w:rsidP="001D3DEA">
      <w:pPr>
        <w:pStyle w:val="Heading3"/>
        <w:rPr>
          <w:b/>
          <w:bCs/>
          <w:sz w:val="32"/>
          <w:szCs w:val="32"/>
        </w:rPr>
      </w:pPr>
      <w:r w:rsidRPr="001D3DEA">
        <w:rPr>
          <w:b/>
          <w:bCs/>
          <w:sz w:val="32"/>
          <w:szCs w:val="32"/>
        </w:rPr>
        <w:t>Query data by using table expressions</w:t>
      </w:r>
    </w:p>
    <w:p w14:paraId="0A6BE1A7" w14:textId="67BC8441" w:rsidR="001D3DEA" w:rsidRDefault="001D3DEA" w:rsidP="001D3DEA">
      <w:pPr>
        <w:rPr>
          <w:rFonts w:ascii="TimesNewRomanPS-BoldMT" w:hAnsi="TimesNewRomanPS-BoldMT" w:cs="TimesNewRomanPS-BoldMT"/>
          <w:b/>
          <w:bCs/>
          <w:sz w:val="39"/>
          <w:szCs w:val="39"/>
        </w:rPr>
      </w:pPr>
    </w:p>
    <w:p w14:paraId="3BAF5B85" w14:textId="77777777" w:rsidR="00312016" w:rsidRDefault="00312016" w:rsidP="00312016">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described</w:t>
      </w:r>
    </w:p>
    <w:p w14:paraId="155A1802"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5156C3AC" w14:textId="1E4D44EE"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expressions are </w:t>
      </w:r>
      <w:r w:rsidRPr="00312016">
        <w:rPr>
          <w:rFonts w:ascii="TimesNewRomanPSMT" w:hAnsi="TimesNewRomanPSMT" w:cs="TimesNewRomanPSMT"/>
          <w:sz w:val="30"/>
          <w:szCs w:val="30"/>
          <w:highlight w:val="yellow"/>
        </w:rPr>
        <w:t>named queries</w:t>
      </w:r>
      <w:r>
        <w:rPr>
          <w:rFonts w:ascii="TimesNewRomanPSMT" w:hAnsi="TimesNewRomanPSMT" w:cs="TimesNewRomanPSMT"/>
          <w:sz w:val="30"/>
          <w:szCs w:val="30"/>
        </w:rPr>
        <w:t xml:space="preserve">. You </w:t>
      </w:r>
      <w:r w:rsidRPr="00312016">
        <w:rPr>
          <w:rFonts w:ascii="TimesNewRomanPSMT" w:hAnsi="TimesNewRomanPSMT" w:cs="TimesNewRomanPSMT"/>
          <w:sz w:val="30"/>
          <w:szCs w:val="30"/>
          <w:highlight w:val="yellow"/>
        </w:rPr>
        <w:t>write an inner query</w:t>
      </w:r>
      <w:r>
        <w:rPr>
          <w:rFonts w:ascii="TimesNewRomanPSMT" w:hAnsi="TimesNewRomanPSMT" w:cs="TimesNewRomanPSMT"/>
          <w:sz w:val="30"/>
          <w:szCs w:val="30"/>
        </w:rPr>
        <w:t xml:space="preserve"> that returns a</w:t>
      </w:r>
    </w:p>
    <w:p w14:paraId="089D8CD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relational result set, </w:t>
      </w:r>
      <w:r w:rsidRPr="00312016">
        <w:rPr>
          <w:rFonts w:ascii="TimesNewRomanPSMT" w:hAnsi="TimesNewRomanPSMT" w:cs="TimesNewRomanPSMT"/>
          <w:sz w:val="30"/>
          <w:szCs w:val="30"/>
          <w:highlight w:val="yellow"/>
        </w:rPr>
        <w:t>name it,</w:t>
      </w:r>
      <w:r>
        <w:rPr>
          <w:rFonts w:ascii="TimesNewRomanPSMT" w:hAnsi="TimesNewRomanPSMT" w:cs="TimesNewRomanPSMT"/>
          <w:sz w:val="30"/>
          <w:szCs w:val="30"/>
        </w:rPr>
        <w:t xml:space="preserve"> and </w:t>
      </w:r>
      <w:r w:rsidRPr="00312016">
        <w:rPr>
          <w:rFonts w:ascii="TimesNewRomanPSMT" w:hAnsi="TimesNewRomanPSMT" w:cs="TimesNewRomanPSMT"/>
          <w:sz w:val="30"/>
          <w:szCs w:val="30"/>
          <w:highlight w:val="yellow"/>
        </w:rPr>
        <w:t>query it from an outer query</w:t>
      </w:r>
      <w:r>
        <w:rPr>
          <w:rFonts w:ascii="TimesNewRomanPSMT" w:hAnsi="TimesNewRomanPSMT" w:cs="TimesNewRomanPSMT"/>
          <w:sz w:val="30"/>
          <w:szCs w:val="30"/>
        </w:rPr>
        <w:t>. T-SQL</w:t>
      </w:r>
    </w:p>
    <w:p w14:paraId="1F3077B6"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supports </w:t>
      </w:r>
      <w:r w:rsidRPr="00312016">
        <w:rPr>
          <w:rFonts w:ascii="TimesNewRomanPSMT" w:hAnsi="TimesNewRomanPSMT" w:cs="TimesNewRomanPSMT"/>
          <w:sz w:val="30"/>
          <w:szCs w:val="30"/>
          <w:highlight w:val="yellow"/>
        </w:rPr>
        <w:t>four forms of table expressions</w:t>
      </w:r>
      <w:r>
        <w:rPr>
          <w:rFonts w:ascii="TimesNewRomanPSMT" w:hAnsi="TimesNewRomanPSMT" w:cs="TimesNewRomanPSMT"/>
          <w:sz w:val="30"/>
          <w:szCs w:val="30"/>
        </w:rPr>
        <w:t>: derived tables, common table</w:t>
      </w:r>
    </w:p>
    <w:p w14:paraId="216D3AAA" w14:textId="3C57CB62"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expressions (CTEs), views and inline table-valued functions.</w:t>
      </w:r>
    </w:p>
    <w:p w14:paraId="0F225375"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p>
    <w:p w14:paraId="7670526A"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first two forms are visible only to the statement that defines them. As</w:t>
      </w:r>
    </w:p>
    <w:p w14:paraId="4E16915C"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for the last two forms, you preserve the definition of the table expression in</w:t>
      </w:r>
    </w:p>
    <w:p w14:paraId="52D36324" w14:textId="77777777" w:rsidR="00312016" w:rsidRDefault="00312016" w:rsidP="0031201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database as an object; therefore,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reusable, and you can also control</w:t>
      </w:r>
    </w:p>
    <w:p w14:paraId="462AA17B" w14:textId="32E875B6" w:rsidR="001D3DEA" w:rsidRDefault="00312016" w:rsidP="00312016">
      <w:pPr>
        <w:rPr>
          <w:rFonts w:ascii="TimesNewRomanPSMT" w:hAnsi="TimesNewRomanPSMT" w:cs="TimesNewRomanPSMT"/>
          <w:sz w:val="30"/>
          <w:szCs w:val="30"/>
        </w:rPr>
      </w:pPr>
      <w:r>
        <w:rPr>
          <w:rFonts w:ascii="TimesNewRomanPSMT" w:hAnsi="TimesNewRomanPSMT" w:cs="TimesNewRomanPSMT"/>
          <w:sz w:val="30"/>
          <w:szCs w:val="30"/>
        </w:rPr>
        <w:t>access to the object with permissions.</w:t>
      </w:r>
    </w:p>
    <w:p w14:paraId="57032C2D"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Note that because a table expression is supposed to represent a relation, the</w:t>
      </w:r>
    </w:p>
    <w:p w14:paraId="2FC2971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sidRPr="00FC1BA6">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defining it </w:t>
      </w:r>
      <w:r w:rsidRPr="00FC1BA6">
        <w:rPr>
          <w:rFonts w:ascii="TimesNewRomanPSMT" w:hAnsi="TimesNewRomanPSMT" w:cs="TimesNewRomanPSMT"/>
          <w:sz w:val="30"/>
          <w:szCs w:val="30"/>
          <w:highlight w:val="yellow"/>
        </w:rPr>
        <w:t>needs to be relational</w:t>
      </w:r>
      <w:r>
        <w:rPr>
          <w:rFonts w:ascii="TimesNewRomanPSMT" w:hAnsi="TimesNewRomanPSMT" w:cs="TimesNewRomanPSMT"/>
          <w:sz w:val="30"/>
          <w:szCs w:val="30"/>
        </w:rPr>
        <w:t xml:space="preserve">. This means that </w:t>
      </w:r>
      <w:r w:rsidRPr="00FC1BA6">
        <w:rPr>
          <w:rFonts w:ascii="TimesNewRomanPSMT" w:hAnsi="TimesNewRomanPSMT" w:cs="TimesNewRomanPSMT"/>
          <w:sz w:val="30"/>
          <w:szCs w:val="30"/>
          <w:highlight w:val="yellow"/>
        </w:rPr>
        <w:t>all columns</w:t>
      </w:r>
    </w:p>
    <w:p w14:paraId="572BE211"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returned by the inner query </w:t>
      </w:r>
      <w:r w:rsidRPr="00FC1BA6">
        <w:rPr>
          <w:rFonts w:ascii="TimesNewRomanPSMT" w:hAnsi="TimesNewRomanPSMT" w:cs="TimesNewRomanPSMT"/>
          <w:sz w:val="30"/>
          <w:szCs w:val="30"/>
          <w:highlight w:val="yellow"/>
        </w:rPr>
        <w:t>must have names</w:t>
      </w:r>
      <w:r>
        <w:rPr>
          <w:rFonts w:ascii="TimesNewRomanPSMT" w:hAnsi="TimesNewRomanPSMT" w:cs="TimesNewRomanPSMT"/>
          <w:sz w:val="30"/>
          <w:szCs w:val="30"/>
        </w:rPr>
        <w:t xml:space="preserve"> (use aliases if the column is a</w:t>
      </w:r>
    </w:p>
    <w:p w14:paraId="498C784C"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result of an expression), and all column </w:t>
      </w:r>
      <w:r w:rsidRPr="00FC1BA6">
        <w:rPr>
          <w:rFonts w:ascii="TimesNewRomanPSMT" w:hAnsi="TimesNewRomanPSMT" w:cs="TimesNewRomanPSMT"/>
          <w:sz w:val="30"/>
          <w:szCs w:val="30"/>
          <w:highlight w:val="yellow"/>
        </w:rPr>
        <w:t>names</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must be</w:t>
      </w:r>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unique</w:t>
      </w:r>
      <w:r>
        <w:rPr>
          <w:rFonts w:ascii="TimesNewRomanPSMT" w:hAnsi="TimesNewRomanPSMT" w:cs="TimesNewRomanPSMT"/>
          <w:sz w:val="30"/>
          <w:szCs w:val="30"/>
        </w:rPr>
        <w:t>. Also, the</w:t>
      </w:r>
    </w:p>
    <w:p w14:paraId="2CEFD872"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is </w:t>
      </w:r>
      <w:r w:rsidRPr="00FC1BA6">
        <w:rPr>
          <w:rFonts w:ascii="TimesNewRomanPSMT" w:hAnsi="TimesNewRomanPSMT" w:cs="TimesNewRomanPSMT"/>
          <w:sz w:val="30"/>
          <w:szCs w:val="30"/>
          <w:highlight w:val="yellow"/>
        </w:rPr>
        <w:t>not allowed to have an ORDER BY clause</w:t>
      </w:r>
      <w:r>
        <w:rPr>
          <w:rFonts w:ascii="TimesNewRomanPSMT" w:hAnsi="TimesNewRomanPSMT" w:cs="TimesNewRomanPSMT"/>
          <w:sz w:val="30"/>
          <w:szCs w:val="30"/>
        </w:rPr>
        <w:t>. (Remember, a set</w:t>
      </w:r>
    </w:p>
    <w:p w14:paraId="084F6948"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has no order.) </w:t>
      </w:r>
      <w:proofErr w:type="gramStart"/>
      <w:r>
        <w:rPr>
          <w:rFonts w:ascii="TimesNewRomanPSMT" w:hAnsi="TimesNewRomanPSMT" w:cs="TimesNewRomanPSMT"/>
          <w:sz w:val="30"/>
          <w:szCs w:val="30"/>
        </w:rPr>
        <w:t>There’s</w:t>
      </w:r>
      <w:proofErr w:type="gramEnd"/>
      <w:r>
        <w:rPr>
          <w:rFonts w:ascii="TimesNewRomanPSMT" w:hAnsi="TimesNewRomanPSMT" w:cs="TimesNewRomanPSMT"/>
          <w:sz w:val="30"/>
          <w:szCs w:val="30"/>
        </w:rPr>
        <w:t xml:space="preserve"> an exception to the last rule: If you use the TOP or</w:t>
      </w:r>
    </w:p>
    <w:p w14:paraId="698696CB"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OFFSET-FETCH option in the inner query, the ORDER BY serves a</w:t>
      </w:r>
    </w:p>
    <w:p w14:paraId="6B53C6F4"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meaning that is not related to presentation ordering; rather,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part of the</w:t>
      </w:r>
    </w:p>
    <w:p w14:paraId="08047D59"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filter’s specification. </w:t>
      </w:r>
      <w:proofErr w:type="gramStart"/>
      <w:r>
        <w:rPr>
          <w:rFonts w:ascii="TimesNewRomanPSMT" w:hAnsi="TimesNewRomanPSMT" w:cs="TimesNewRomanPSMT"/>
          <w:sz w:val="30"/>
          <w:szCs w:val="30"/>
        </w:rPr>
        <w:t>So</w:t>
      </w:r>
      <w:proofErr w:type="gramEnd"/>
      <w:r>
        <w:rPr>
          <w:rFonts w:ascii="TimesNewRomanPSMT" w:hAnsi="TimesNewRomanPSMT" w:cs="TimesNewRomanPSMT"/>
          <w:sz w:val="30"/>
          <w:szCs w:val="30"/>
        </w:rPr>
        <w:t xml:space="preserve"> </w:t>
      </w:r>
      <w:r w:rsidRPr="00FC1BA6">
        <w:rPr>
          <w:rFonts w:ascii="TimesNewRomanPSMT" w:hAnsi="TimesNewRomanPSMT" w:cs="TimesNewRomanPSMT"/>
          <w:sz w:val="30"/>
          <w:szCs w:val="30"/>
          <w:highlight w:val="yellow"/>
        </w:rPr>
        <w:t>if</w:t>
      </w:r>
      <w:r>
        <w:rPr>
          <w:rFonts w:ascii="TimesNewRomanPSMT" w:hAnsi="TimesNewRomanPSMT" w:cs="TimesNewRomanPSMT"/>
          <w:sz w:val="30"/>
          <w:szCs w:val="30"/>
        </w:rPr>
        <w:t xml:space="preserve"> the </w:t>
      </w:r>
      <w:r w:rsidRPr="00FC1BA6">
        <w:rPr>
          <w:rFonts w:ascii="TimesNewRomanPSMT" w:hAnsi="TimesNewRomanPSMT" w:cs="TimesNewRomanPSMT"/>
          <w:sz w:val="30"/>
          <w:szCs w:val="30"/>
          <w:highlight w:val="yellow"/>
        </w:rPr>
        <w:t>inner query uses the TOP or OFFSET-FETCH</w:t>
      </w:r>
    </w:p>
    <w:p w14:paraId="2F4978CE"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option, </w:t>
      </w:r>
      <w:proofErr w:type="gramStart"/>
      <w:r w:rsidRPr="00FC1BA6">
        <w:rPr>
          <w:rFonts w:ascii="TimesNewRomanPSMT" w:hAnsi="TimesNewRomanPSMT" w:cs="TimesNewRomanPSMT"/>
          <w:sz w:val="30"/>
          <w:szCs w:val="30"/>
          <w:highlight w:val="yellow"/>
        </w:rPr>
        <w:t>it’s</w:t>
      </w:r>
      <w:proofErr w:type="gramEnd"/>
      <w:r w:rsidRPr="00FC1BA6">
        <w:rPr>
          <w:rFonts w:ascii="TimesNewRomanPSMT" w:hAnsi="TimesNewRomanPSMT" w:cs="TimesNewRomanPSMT"/>
          <w:sz w:val="30"/>
          <w:szCs w:val="30"/>
          <w:highlight w:val="yellow"/>
        </w:rPr>
        <w:t xml:space="preserve"> allowed to have an ORDER BY</w:t>
      </w:r>
      <w:r>
        <w:rPr>
          <w:rFonts w:ascii="TimesNewRomanPSMT" w:hAnsi="TimesNewRomanPSMT" w:cs="TimesNewRomanPSMT"/>
          <w:sz w:val="30"/>
          <w:szCs w:val="30"/>
        </w:rPr>
        <w:t xml:space="preserve"> clause as well. But then the outer</w:t>
      </w:r>
    </w:p>
    <w:p w14:paraId="30AC3687" w14:textId="77777777" w:rsidR="00FC1BA6" w:rsidRDefault="00FC1BA6" w:rsidP="00FC1BA6">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has no presentation ordering guarantees if it </w:t>
      </w:r>
      <w:proofErr w:type="gramStart"/>
      <w:r>
        <w:rPr>
          <w:rFonts w:ascii="TimesNewRomanPSMT" w:hAnsi="TimesNewRomanPSMT" w:cs="TimesNewRomanPSMT"/>
          <w:sz w:val="30"/>
          <w:szCs w:val="30"/>
        </w:rPr>
        <w:t>doesn’t</w:t>
      </w:r>
      <w:proofErr w:type="gramEnd"/>
      <w:r>
        <w:rPr>
          <w:rFonts w:ascii="TimesNewRomanPSMT" w:hAnsi="TimesNewRomanPSMT" w:cs="TimesNewRomanPSMT"/>
          <w:sz w:val="30"/>
          <w:szCs w:val="30"/>
        </w:rPr>
        <w:t xml:space="preserve"> have its own</w:t>
      </w:r>
    </w:p>
    <w:p w14:paraId="1AF8A887" w14:textId="59B49BA7" w:rsidR="00312016" w:rsidRDefault="00FC1BA6" w:rsidP="00FC1BA6">
      <w:pPr>
        <w:rPr>
          <w:rFonts w:ascii="TimesNewRomanPSMT" w:hAnsi="TimesNewRomanPSMT" w:cs="TimesNewRomanPSMT"/>
          <w:sz w:val="30"/>
          <w:szCs w:val="30"/>
        </w:rPr>
      </w:pPr>
      <w:r>
        <w:rPr>
          <w:rFonts w:ascii="TimesNewRomanPSMT" w:hAnsi="TimesNewRomanPSMT" w:cs="TimesNewRomanPSMT"/>
          <w:sz w:val="30"/>
          <w:szCs w:val="30"/>
        </w:rPr>
        <w:lastRenderedPageBreak/>
        <w:t>ORDER BY clause.</w:t>
      </w:r>
    </w:p>
    <w:p w14:paraId="73729531" w14:textId="00C441DE" w:rsidR="00312016" w:rsidRDefault="00312016" w:rsidP="00312016"/>
    <w:p w14:paraId="006322B0" w14:textId="77777777" w:rsidR="00CC7DCD" w:rsidRDefault="00CC7DCD" w:rsidP="00CC7DCD">
      <w:pPr>
        <w:autoSpaceDE w:val="0"/>
        <w:autoSpaceDN w:val="0"/>
        <w:adjustRightInd w:val="0"/>
        <w:spacing w:after="0" w:line="240" w:lineRule="auto"/>
        <w:rPr>
          <w:rFonts w:ascii="TimesNewRomanPS-BoldMT" w:hAnsi="TimesNewRomanPS-BoldMT" w:cs="TimesNewRomanPS-BoldMT"/>
          <w:b/>
          <w:bCs/>
          <w:sz w:val="39"/>
          <w:szCs w:val="39"/>
        </w:rPr>
      </w:pPr>
      <w:r>
        <w:rPr>
          <w:rFonts w:ascii="TimesNewRomanPS-BoldMT" w:hAnsi="TimesNewRomanPS-BoldMT" w:cs="TimesNewRomanPS-BoldMT"/>
          <w:b/>
          <w:bCs/>
          <w:sz w:val="39"/>
          <w:szCs w:val="39"/>
        </w:rPr>
        <w:t>Table expressions or temporary tables?</w:t>
      </w:r>
    </w:p>
    <w:p w14:paraId="763669A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important to note that, from a performance standpoint, when SQL Server</w:t>
      </w:r>
    </w:p>
    <w:p w14:paraId="208093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optimizes queries involving table expressions, it first unnests, or </w:t>
      </w:r>
      <w:proofErr w:type="spellStart"/>
      <w:r>
        <w:rPr>
          <w:rFonts w:ascii="TimesNewRomanPSMT" w:hAnsi="TimesNewRomanPSMT" w:cs="TimesNewRomanPSMT"/>
          <w:sz w:val="30"/>
          <w:szCs w:val="30"/>
        </w:rPr>
        <w:t>inlines</w:t>
      </w:r>
      <w:proofErr w:type="spellEnd"/>
      <w:r>
        <w:rPr>
          <w:rFonts w:ascii="TimesNewRomanPSMT" w:hAnsi="TimesNewRomanPSMT" w:cs="TimesNewRomanPSMT"/>
          <w:sz w:val="30"/>
          <w:szCs w:val="30"/>
        </w:rPr>
        <w:t>, the</w:t>
      </w:r>
    </w:p>
    <w:p w14:paraId="7FAD16F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table expression’s logic, and therefore interacts with the underlying tables</w:t>
      </w:r>
    </w:p>
    <w:p w14:paraId="2E566BB4"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directly. It </w:t>
      </w:r>
      <w:r w:rsidRPr="00CC7DCD">
        <w:rPr>
          <w:rFonts w:ascii="TimesNewRomanPSMT" w:hAnsi="TimesNewRomanPSMT" w:cs="TimesNewRomanPSMT"/>
          <w:sz w:val="30"/>
          <w:szCs w:val="30"/>
          <w:highlight w:val="yellow"/>
        </w:rPr>
        <w:t>does not</w:t>
      </w:r>
      <w:r>
        <w:rPr>
          <w:rFonts w:ascii="TimesNewRomanPSMT" w:hAnsi="TimesNewRomanPSMT" w:cs="TimesNewRomanPSMT"/>
          <w:sz w:val="30"/>
          <w:szCs w:val="30"/>
        </w:rPr>
        <w:t xml:space="preserve"> somehow </w:t>
      </w:r>
      <w:r w:rsidRPr="00CC7DCD">
        <w:rPr>
          <w:rFonts w:ascii="TimesNewRomanPSMT" w:hAnsi="TimesNewRomanPSMT" w:cs="TimesNewRomanPSMT"/>
          <w:sz w:val="30"/>
          <w:szCs w:val="30"/>
          <w:highlight w:val="yellow"/>
        </w:rPr>
        <w:t>persist</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table expression’s result in an</w:t>
      </w:r>
    </w:p>
    <w:p w14:paraId="446EA2F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 xml:space="preserve">internal </w:t>
      </w:r>
      <w:proofErr w:type="gramStart"/>
      <w:r w:rsidRPr="00CC7DCD">
        <w:rPr>
          <w:rFonts w:ascii="TimesNewRomanPSMT" w:hAnsi="TimesNewRomanPSMT" w:cs="TimesNewRomanPSMT"/>
          <w:sz w:val="30"/>
          <w:szCs w:val="30"/>
          <w:highlight w:val="yellow"/>
        </w:rPr>
        <w:t>work table</w:t>
      </w:r>
      <w:proofErr w:type="gramEnd"/>
      <w:r>
        <w:rPr>
          <w:rFonts w:ascii="TimesNewRomanPSMT" w:hAnsi="TimesNewRomanPSMT" w:cs="TimesNewRomanPSMT"/>
          <w:sz w:val="30"/>
          <w:szCs w:val="30"/>
        </w:rPr>
        <w:t xml:space="preserve"> and then interact with that work table. If for optimization</w:t>
      </w:r>
    </w:p>
    <w:p w14:paraId="636DED7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reasons you do need to persist the result of a query for further processing, you</w:t>
      </w:r>
    </w:p>
    <w:p w14:paraId="041FA038" w14:textId="3165E564" w:rsidR="00FC1BA6" w:rsidRDefault="00CC7DCD" w:rsidP="00CC7DCD">
      <w:pPr>
        <w:rPr>
          <w:rFonts w:ascii="TimesNewRomanPSMT" w:hAnsi="TimesNewRomanPSMT" w:cs="TimesNewRomanPSMT"/>
          <w:sz w:val="30"/>
          <w:szCs w:val="30"/>
        </w:rPr>
      </w:pPr>
      <w:r>
        <w:rPr>
          <w:rFonts w:ascii="TimesNewRomanPSMT" w:hAnsi="TimesNewRomanPSMT" w:cs="TimesNewRomanPSMT"/>
          <w:sz w:val="30"/>
          <w:szCs w:val="30"/>
        </w:rPr>
        <w:t>should be using a temporary table or table variable.</w:t>
      </w:r>
    </w:p>
    <w:p w14:paraId="2D1DEE98" w14:textId="7056F8B6" w:rsidR="00CC7DCD" w:rsidRDefault="00CC7DCD" w:rsidP="00CC7DCD">
      <w:pPr>
        <w:rPr>
          <w:rFonts w:ascii="TimesNewRomanPSMT" w:hAnsi="TimesNewRomanPSMT" w:cs="TimesNewRomanPSMT"/>
          <w:sz w:val="30"/>
          <w:szCs w:val="30"/>
        </w:rPr>
      </w:pPr>
    </w:p>
    <w:p w14:paraId="43D942F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the use of </w:t>
      </w:r>
      <w:r w:rsidRPr="00CC7DCD">
        <w:rPr>
          <w:rFonts w:ascii="TimesNewRomanPSMT" w:hAnsi="TimesNewRomanPSMT" w:cs="TimesNewRomanPSMT"/>
          <w:sz w:val="30"/>
          <w:szCs w:val="30"/>
          <w:highlight w:val="yellow"/>
        </w:rPr>
        <w:t>table expressions is more optimal</w:t>
      </w:r>
      <w:r>
        <w:rPr>
          <w:rFonts w:ascii="TimesNewRomanPSMT" w:hAnsi="TimesNewRomanPSMT" w:cs="TimesNewRomanPSMT"/>
          <w:sz w:val="30"/>
          <w:szCs w:val="30"/>
        </w:rPr>
        <w:t xml:space="preserve"> than</w:t>
      </w:r>
    </w:p>
    <w:p w14:paraId="00EAAB2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temporary tables. For instance, imagine that you need to </w:t>
      </w:r>
      <w:r w:rsidRPr="00CC7DCD">
        <w:rPr>
          <w:rFonts w:ascii="TimesNewRomanPSMT" w:hAnsi="TimesNewRomanPSMT" w:cs="TimesNewRomanPSMT"/>
          <w:sz w:val="30"/>
          <w:szCs w:val="30"/>
          <w:highlight w:val="yellow"/>
        </w:rPr>
        <w:t>query some table T1</w:t>
      </w:r>
    </w:p>
    <w:p w14:paraId="45B43A6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only once</w:t>
      </w:r>
      <w:r>
        <w:rPr>
          <w:rFonts w:ascii="TimesNewRomanPSMT" w:hAnsi="TimesNewRomanPSMT" w:cs="TimesNewRomanPSMT"/>
          <w:sz w:val="30"/>
          <w:szCs w:val="30"/>
        </w:rPr>
        <w:t>, then interact with the result of that query from some outer query,</w:t>
      </w:r>
    </w:p>
    <w:p w14:paraId="2E314F59"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and finally interact with the result of that outer query from yet another outer</w:t>
      </w:r>
    </w:p>
    <w:p w14:paraId="34BDC4A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You do not want to pay the penalty of writing the intermediate results</w:t>
      </w:r>
    </w:p>
    <w:p w14:paraId="6F2EF54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physically to some temporary table, rather, you want the physical processing</w:t>
      </w:r>
    </w:p>
    <w:p w14:paraId="77850CEB"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to interact directly with the underlying table. To achieve this, define a table</w:t>
      </w:r>
    </w:p>
    <w:p w14:paraId="464D8915"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expression based on the query against T1, give it a name, say D1, and then</w:t>
      </w:r>
    </w:p>
    <w:p w14:paraId="2790D24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write an outer query against D1. Behind the scenes, SQL Server will unnest,</w:t>
      </w:r>
    </w:p>
    <w:p w14:paraId="79DEE977"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or inline, the logic of the inner queries, like pealing the layers of an onion,</w:t>
      </w:r>
    </w:p>
    <w:p w14:paraId="5390407F" w14:textId="23407754"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and the query plan will interact directly with T1.</w:t>
      </w:r>
    </w:p>
    <w:p w14:paraId="0A234A2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cases where you will get more </w:t>
      </w:r>
      <w:r w:rsidRPr="00CC7DCD">
        <w:rPr>
          <w:rFonts w:ascii="TimesNewRomanPSMT" w:hAnsi="TimesNewRomanPSMT" w:cs="TimesNewRomanPSMT"/>
          <w:sz w:val="30"/>
          <w:szCs w:val="30"/>
          <w:highlight w:val="yellow"/>
        </w:rPr>
        <w:t>optimal</w:t>
      </w:r>
      <w:r>
        <w:rPr>
          <w:rFonts w:ascii="TimesNewRomanPSMT" w:hAnsi="TimesNewRomanPSMT" w:cs="TimesNewRomanPSMT"/>
          <w:sz w:val="30"/>
          <w:szCs w:val="30"/>
        </w:rPr>
        <w:t xml:space="preserve"> treatment when using</w:t>
      </w:r>
    </w:p>
    <w:p w14:paraId="06DFE8A6"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(which you create like regular tables, and name with a #</w:t>
      </w:r>
    </w:p>
    <w:p w14:paraId="56ECEA2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sign as a prefix, such as #T1) or </w:t>
      </w:r>
      <w:r w:rsidRPr="00CC7DCD">
        <w:rPr>
          <w:rFonts w:ascii="TimesNewRomanPSMT" w:hAnsi="TimesNewRomanPSMT" w:cs="TimesNewRomanPSMT"/>
          <w:sz w:val="30"/>
          <w:szCs w:val="30"/>
          <w:highlight w:val="yellow"/>
        </w:rPr>
        <w:t>table variables</w:t>
      </w:r>
      <w:r>
        <w:rPr>
          <w:rFonts w:ascii="TimesNewRomanPSMT" w:hAnsi="TimesNewRomanPSMT" w:cs="TimesNewRomanPSMT"/>
          <w:sz w:val="30"/>
          <w:szCs w:val="30"/>
        </w:rPr>
        <w:t xml:space="preserve"> (which you declare, and name</w:t>
      </w:r>
    </w:p>
    <w:p w14:paraId="59E0407F"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with the @ sign as a prefix, such as @T1).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typically the case when you</w:t>
      </w:r>
    </w:p>
    <w:p w14:paraId="0B172FE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have some </w:t>
      </w:r>
      <w:r w:rsidRPr="00CC7DCD">
        <w:rPr>
          <w:rFonts w:ascii="TimesNewRomanPSMT" w:hAnsi="TimesNewRomanPSMT" w:cs="TimesNewRomanPSMT"/>
          <w:sz w:val="30"/>
          <w:szCs w:val="30"/>
          <w:highlight w:val="yellow"/>
        </w:rPr>
        <w:t>expensive query</w:t>
      </w:r>
      <w:r>
        <w:rPr>
          <w:rFonts w:ascii="TimesNewRomanPSMT" w:hAnsi="TimesNewRomanPSMT" w:cs="TimesNewRomanPSMT"/>
          <w:sz w:val="30"/>
          <w:szCs w:val="30"/>
        </w:rPr>
        <w:t>, like one that scans large tables, joins them, and</w:t>
      </w:r>
    </w:p>
    <w:p w14:paraId="1395ED7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groups and aggregates the data. You need to </w:t>
      </w:r>
      <w:r w:rsidRPr="00CC7DCD">
        <w:rPr>
          <w:rFonts w:ascii="TimesNewRomanPSMT" w:hAnsi="TimesNewRomanPSMT" w:cs="TimesNewRomanPSMT"/>
          <w:sz w:val="30"/>
          <w:szCs w:val="30"/>
          <w:highlight w:val="yellow"/>
        </w:rPr>
        <w:t>interact with</w:t>
      </w:r>
      <w:r>
        <w:rPr>
          <w:rFonts w:ascii="TimesNewRomanPSMT" w:hAnsi="TimesNewRomanPSMT" w:cs="TimesNewRomanPSMT"/>
          <w:sz w:val="30"/>
          <w:szCs w:val="30"/>
        </w:rPr>
        <w:t xml:space="preserve"> that </w:t>
      </w:r>
      <w:r w:rsidRPr="00CC7DCD">
        <w:rPr>
          <w:rFonts w:ascii="TimesNewRomanPSMT" w:hAnsi="TimesNewRomanPSMT" w:cs="TimesNewRomanPSMT"/>
          <w:sz w:val="30"/>
          <w:szCs w:val="30"/>
          <w:highlight w:val="yellow"/>
        </w:rPr>
        <w:t>query result</w:t>
      </w:r>
    </w:p>
    <w:p w14:paraId="79C2BBD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multiple times</w:t>
      </w:r>
      <w:r>
        <w:rPr>
          <w:rFonts w:ascii="TimesNewRomanPSMT" w:hAnsi="TimesNewRomanPSMT" w:cs="TimesNewRomanPSMT"/>
          <w:sz w:val="30"/>
          <w:szCs w:val="30"/>
        </w:rPr>
        <w:t>—whether with a single query that joins multiple instances of</w:t>
      </w:r>
    </w:p>
    <w:p w14:paraId="3EAC7B33"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the result or with multiple separate queries. If you use a table expression, the</w:t>
      </w:r>
    </w:p>
    <w:p w14:paraId="79FF1C9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physical treatment repeats the work for each reference. In such cases you</w:t>
      </w:r>
    </w:p>
    <w:p w14:paraId="4AF85DCA"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want to persist the result of the expensive work in a temporary table or table</w:t>
      </w:r>
    </w:p>
    <w:p w14:paraId="3532EA5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variable, and then interact with that temporary object </w:t>
      </w:r>
      <w:proofErr w:type="gramStart"/>
      <w:r>
        <w:rPr>
          <w:rFonts w:ascii="TimesNewRomanPSMT" w:hAnsi="TimesNewRomanPSMT" w:cs="TimesNewRomanPSMT"/>
          <w:sz w:val="30"/>
          <w:szCs w:val="30"/>
        </w:rPr>
        <w:t>a number of</w:t>
      </w:r>
      <w:proofErr w:type="gramEnd"/>
      <w:r>
        <w:rPr>
          <w:rFonts w:ascii="TimesNewRomanPSMT" w:hAnsi="TimesNewRomanPSMT" w:cs="TimesNewRomanPSMT"/>
          <w:sz w:val="30"/>
          <w:szCs w:val="30"/>
        </w:rPr>
        <w:t xml:space="preserve"> times.</w:t>
      </w:r>
    </w:p>
    <w:p w14:paraId="7D5420C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Between table variables and temporary tables</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main difference</w:t>
      </w:r>
      <w:r>
        <w:rPr>
          <w:rFonts w:ascii="TimesNewRomanPSMT" w:hAnsi="TimesNewRomanPSMT" w:cs="TimesNewRomanPSMT"/>
          <w:sz w:val="30"/>
          <w:szCs w:val="30"/>
        </w:rPr>
        <w:t xml:space="preserve"> from an</w:t>
      </w:r>
    </w:p>
    <w:p w14:paraId="1F798B9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 xml:space="preserve">optimization perspective is that SQL </w:t>
      </w:r>
      <w:r w:rsidRPr="00CC7DCD">
        <w:rPr>
          <w:rFonts w:ascii="TimesNewRomanPSMT" w:hAnsi="TimesNewRomanPSMT" w:cs="TimesNewRomanPSMT"/>
          <w:sz w:val="30"/>
          <w:szCs w:val="30"/>
          <w:highlight w:val="yellow"/>
        </w:rPr>
        <w:t>Server</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maintains</w:t>
      </w:r>
      <w:r>
        <w:rPr>
          <w:rFonts w:ascii="TimesNewRomanPSMT" w:hAnsi="TimesNewRomanPSMT" w:cs="TimesNewRomanPSMT"/>
          <w:sz w:val="30"/>
          <w:szCs w:val="30"/>
        </w:rPr>
        <w:t xml:space="preserve"> </w:t>
      </w:r>
      <w:r w:rsidRPr="00CC7DCD">
        <w:rPr>
          <w:rFonts w:ascii="TimesNewRomanPSMT" w:hAnsi="TimesNewRomanPSMT" w:cs="TimesNewRomanPSMT"/>
          <w:sz w:val="30"/>
          <w:szCs w:val="30"/>
          <w:highlight w:val="yellow"/>
        </w:rPr>
        <w:t>full blown statistics on</w:t>
      </w:r>
    </w:p>
    <w:p w14:paraId="14EC127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temporary tables</w:t>
      </w:r>
      <w:r>
        <w:rPr>
          <w:rFonts w:ascii="TimesNewRomanPSMT" w:hAnsi="TimesNewRomanPSMT" w:cs="TimesNewRomanPSMT"/>
          <w:sz w:val="30"/>
          <w:szCs w:val="30"/>
        </w:rPr>
        <w:t xml:space="preserve"> but </w:t>
      </w:r>
      <w:r w:rsidRPr="00CC7DCD">
        <w:rPr>
          <w:rFonts w:ascii="TimesNewRomanPSMT" w:hAnsi="TimesNewRomanPSMT" w:cs="TimesNewRomanPSMT"/>
          <w:sz w:val="30"/>
          <w:szCs w:val="30"/>
          <w:highlight w:val="yellow"/>
        </w:rPr>
        <w:t>very minimal statistics on table variables</w:t>
      </w:r>
      <w:r>
        <w:rPr>
          <w:rFonts w:ascii="TimesNewRomanPSMT" w:hAnsi="TimesNewRomanPSMT" w:cs="TimesNewRomanPSMT"/>
          <w:sz w:val="30"/>
          <w:szCs w:val="30"/>
        </w:rPr>
        <w:t>. Therefore,</w:t>
      </w:r>
    </w:p>
    <w:p w14:paraId="3F8D427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cardinality estimates (estimates for row counts during optimization) tend to</w:t>
      </w:r>
    </w:p>
    <w:p w14:paraId="293A890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be more accurate with temporary tables. So, </w:t>
      </w:r>
      <w:r w:rsidRPr="00CC7DCD">
        <w:rPr>
          <w:rFonts w:ascii="TimesNewRomanPSMT" w:hAnsi="TimesNewRomanPSMT" w:cs="TimesNewRomanPSMT"/>
          <w:sz w:val="30"/>
          <w:szCs w:val="30"/>
          <w:highlight w:val="yellow"/>
        </w:rPr>
        <w:t>when dealing</w:t>
      </w:r>
      <w:r>
        <w:rPr>
          <w:rFonts w:ascii="TimesNewRomanPSMT" w:hAnsi="TimesNewRomanPSMT" w:cs="TimesNewRomanPSMT"/>
          <w:sz w:val="30"/>
          <w:szCs w:val="30"/>
        </w:rPr>
        <w:t xml:space="preserve"> with very </w:t>
      </w:r>
      <w:r w:rsidRPr="00CC7DCD">
        <w:rPr>
          <w:rFonts w:ascii="TimesNewRomanPSMT" w:hAnsi="TimesNewRomanPSMT" w:cs="TimesNewRomanPSMT"/>
          <w:sz w:val="30"/>
          <w:szCs w:val="30"/>
          <w:highlight w:val="yellow"/>
        </w:rPr>
        <w:t>small</w:t>
      </w:r>
    </w:p>
    <w:p w14:paraId="45A85A57"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yellow"/>
        </w:rPr>
      </w:pPr>
      <w:r w:rsidRPr="00CC7DCD">
        <w:rPr>
          <w:rFonts w:ascii="TimesNewRomanPSMT" w:hAnsi="TimesNewRomanPSMT" w:cs="TimesNewRomanPSMT"/>
          <w:sz w:val="30"/>
          <w:szCs w:val="30"/>
          <w:highlight w:val="yellow"/>
        </w:rPr>
        <w:t>amounts of dat</w:t>
      </w:r>
      <w:r>
        <w:rPr>
          <w:rFonts w:ascii="TimesNewRomanPSMT" w:hAnsi="TimesNewRomanPSMT" w:cs="TimesNewRomanPSMT"/>
          <w:sz w:val="30"/>
          <w:szCs w:val="30"/>
        </w:rPr>
        <w:t xml:space="preserve">a like just a few rows, typically </w:t>
      </w:r>
      <w:proofErr w:type="gramStart"/>
      <w:r>
        <w:rPr>
          <w:rFonts w:ascii="TimesNewRomanPSMT" w:hAnsi="TimesNewRomanPSMT" w:cs="TimesNewRomanPSMT"/>
          <w:sz w:val="30"/>
          <w:szCs w:val="30"/>
        </w:rPr>
        <w:t>it’s</w:t>
      </w:r>
      <w:proofErr w:type="gramEnd"/>
      <w:r>
        <w:rPr>
          <w:rFonts w:ascii="TimesNewRomanPSMT" w:hAnsi="TimesNewRomanPSMT" w:cs="TimesNewRomanPSMT"/>
          <w:sz w:val="30"/>
          <w:szCs w:val="30"/>
        </w:rPr>
        <w:t xml:space="preserve"> recommended to </w:t>
      </w:r>
      <w:r w:rsidRPr="00CC7DCD">
        <w:rPr>
          <w:rFonts w:ascii="TimesNewRomanPSMT" w:hAnsi="TimesNewRomanPSMT" w:cs="TimesNewRomanPSMT"/>
          <w:sz w:val="30"/>
          <w:szCs w:val="30"/>
          <w:highlight w:val="yellow"/>
        </w:rPr>
        <w:t>use table</w:t>
      </w:r>
    </w:p>
    <w:p w14:paraId="669E924C"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sidRPr="00CC7DCD">
        <w:rPr>
          <w:rFonts w:ascii="TimesNewRomanPSMT" w:hAnsi="TimesNewRomanPSMT" w:cs="TimesNewRomanPSMT"/>
          <w:sz w:val="30"/>
          <w:szCs w:val="30"/>
          <w:highlight w:val="yellow"/>
        </w:rPr>
        <w:t>variables</w:t>
      </w:r>
      <w:r>
        <w:rPr>
          <w:rFonts w:ascii="TimesNewRomanPSMT" w:hAnsi="TimesNewRomanPSMT" w:cs="TimesNewRomanPSMT"/>
          <w:sz w:val="30"/>
          <w:szCs w:val="30"/>
        </w:rPr>
        <w:t xml:space="preserve"> since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the assumption that the optimizer makes any way. With</w:t>
      </w:r>
    </w:p>
    <w:p w14:paraId="6C5F4D8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larger table sizes, the recommendation is to use temporary tables, to allow</w:t>
      </w:r>
    </w:p>
    <w:p w14:paraId="7B2EA881" w14:textId="36780E63" w:rsidR="00CC7DCD" w:rsidRDefault="00CC7DCD" w:rsidP="00CC7DCD">
      <w:pPr>
        <w:rPr>
          <w:rFonts w:ascii="TimesNewRomanPSMT" w:hAnsi="TimesNewRomanPSMT" w:cs="TimesNewRomanPSMT"/>
          <w:sz w:val="30"/>
          <w:szCs w:val="30"/>
        </w:rPr>
      </w:pPr>
      <w:r>
        <w:rPr>
          <w:rFonts w:ascii="TimesNewRomanPSMT" w:hAnsi="TimesNewRomanPSMT" w:cs="TimesNewRomanPSMT"/>
          <w:sz w:val="30"/>
          <w:szCs w:val="30"/>
        </w:rPr>
        <w:t>better estimates, that will hopefully result in more optimal plans.</w:t>
      </w:r>
    </w:p>
    <w:p w14:paraId="36CCB924" w14:textId="66E7775D" w:rsidR="00CC7DCD" w:rsidRDefault="00CC7DCD" w:rsidP="00CC7DCD">
      <w:pPr>
        <w:rPr>
          <w:rFonts w:ascii="TimesNewRomanPSMT" w:hAnsi="TimesNewRomanPSMT" w:cs="TimesNewRomanPSMT"/>
          <w:sz w:val="30"/>
          <w:szCs w:val="30"/>
        </w:rPr>
      </w:pPr>
    </w:p>
    <w:p w14:paraId="196A18A3" w14:textId="77777777" w:rsidR="00CC7DCD" w:rsidRPr="00CC7DCD" w:rsidRDefault="00CC7DCD" w:rsidP="00CC7DCD">
      <w:pPr>
        <w:pStyle w:val="Heading4"/>
        <w:rPr>
          <w:b/>
          <w:bCs/>
          <w:sz w:val="28"/>
          <w:szCs w:val="28"/>
        </w:rPr>
      </w:pPr>
      <w:r w:rsidRPr="00CC7DCD">
        <w:rPr>
          <w:b/>
          <w:bCs/>
          <w:sz w:val="28"/>
          <w:szCs w:val="28"/>
        </w:rPr>
        <w:t>Derived tables</w:t>
      </w:r>
    </w:p>
    <w:p w14:paraId="423E5DE1"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p>
    <w:p w14:paraId="163FE6DB" w14:textId="6A89C458"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 derived table is a </w:t>
      </w:r>
      <w:r w:rsidRPr="00CC7DCD">
        <w:rPr>
          <w:rFonts w:ascii="TimesNewRomanPSMT" w:hAnsi="TimesNewRomanPSMT" w:cs="TimesNewRomanPSMT"/>
          <w:sz w:val="30"/>
          <w:szCs w:val="30"/>
          <w:highlight w:val="yellow"/>
        </w:rPr>
        <w:t>named table subquery</w:t>
      </w:r>
      <w:r>
        <w:rPr>
          <w:rFonts w:ascii="TimesNewRomanPSMT" w:hAnsi="TimesNewRomanPSMT" w:cs="TimesNewRomanPSMT"/>
          <w:sz w:val="30"/>
          <w:szCs w:val="30"/>
        </w:rPr>
        <w:t>. You define the derived table’s</w:t>
      </w:r>
    </w:p>
    <w:p w14:paraId="2C881788"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inner query in parentheses </w:t>
      </w:r>
      <w:r w:rsidRPr="00CC7DCD">
        <w:rPr>
          <w:rFonts w:ascii="TimesNewRomanPSMT" w:hAnsi="TimesNewRomanPSMT" w:cs="TimesNewRomanPSMT"/>
          <w:sz w:val="30"/>
          <w:szCs w:val="30"/>
          <w:highlight w:val="yellow"/>
        </w:rPr>
        <w:t>in</w:t>
      </w:r>
      <w:r>
        <w:rPr>
          <w:rFonts w:ascii="TimesNewRomanPSMT" w:hAnsi="TimesNewRomanPSMT" w:cs="TimesNewRomanPSMT"/>
          <w:sz w:val="30"/>
          <w:szCs w:val="30"/>
        </w:rPr>
        <w:t xml:space="preserve"> the </w:t>
      </w:r>
      <w:r w:rsidRPr="00CC7DCD">
        <w:rPr>
          <w:rFonts w:ascii="TimesNewRomanPSMT" w:hAnsi="TimesNewRomanPSMT" w:cs="TimesNewRomanPSMT"/>
          <w:sz w:val="30"/>
          <w:szCs w:val="30"/>
          <w:highlight w:val="yellow"/>
        </w:rPr>
        <w:t>FROM clause of the outer query</w:t>
      </w:r>
      <w:r>
        <w:rPr>
          <w:rFonts w:ascii="TimesNewRomanPSMT" w:hAnsi="TimesNewRomanPSMT" w:cs="TimesNewRomanPSMT"/>
          <w:sz w:val="30"/>
          <w:szCs w:val="30"/>
        </w:rPr>
        <w:t>, and</w:t>
      </w:r>
    </w:p>
    <w:p w14:paraId="7BFB8A2E"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the name of the derived table after the parentheses.</w:t>
      </w:r>
    </w:p>
    <w:p w14:paraId="7BF0F560"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Before demonstrating the use of derived tables, this section describes a</w:t>
      </w:r>
    </w:p>
    <w:p w14:paraId="66026F04"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that returns a certain desired result. Then it explains a need that cannot</w:t>
      </w:r>
    </w:p>
    <w:p w14:paraId="0669D222"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be addressed directly in the query, and shows how you can address that need</w:t>
      </w:r>
    </w:p>
    <w:p w14:paraId="24AF287D" w14:textId="77777777" w:rsidR="00CC7DCD" w:rsidRDefault="00CC7DCD" w:rsidP="00CC7DCD">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by using a derived table (or any other table expression type for that matter).</w:t>
      </w:r>
    </w:p>
    <w:p w14:paraId="6EB0F77C"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Pr>
          <w:rFonts w:ascii="TimesNewRomanPSMT" w:hAnsi="TimesNewRomanPSMT" w:cs="TimesNewRomanPSMT"/>
          <w:sz w:val="30"/>
          <w:szCs w:val="30"/>
        </w:rPr>
        <w:t xml:space="preserve">Consider the following query, which </w:t>
      </w:r>
      <w:r w:rsidRPr="00CC7DCD">
        <w:rPr>
          <w:rFonts w:ascii="TimesNewRomanPSMT" w:hAnsi="TimesNewRomanPSMT" w:cs="TimesNewRomanPSMT"/>
          <w:sz w:val="30"/>
          <w:szCs w:val="30"/>
          <w:highlight w:val="magenta"/>
        </w:rPr>
        <w:t>computes row numbers for products,</w:t>
      </w:r>
    </w:p>
    <w:p w14:paraId="1613331B" w14:textId="77777777" w:rsidR="00CC7DCD" w:rsidRPr="00CC7DCD" w:rsidRDefault="00CC7DCD" w:rsidP="00CC7DCD">
      <w:pPr>
        <w:autoSpaceDE w:val="0"/>
        <w:autoSpaceDN w:val="0"/>
        <w:adjustRightInd w:val="0"/>
        <w:spacing w:after="0" w:line="240" w:lineRule="auto"/>
        <w:rPr>
          <w:rFonts w:ascii="TimesNewRomanPSMT" w:hAnsi="TimesNewRomanPSMT" w:cs="TimesNewRomanPSMT"/>
          <w:sz w:val="30"/>
          <w:szCs w:val="30"/>
          <w:highlight w:val="magenta"/>
        </w:rPr>
      </w:pPr>
      <w:r w:rsidRPr="00CC7DCD">
        <w:rPr>
          <w:rFonts w:ascii="TimesNewRomanPSMT" w:hAnsi="TimesNewRomanPSMT" w:cs="TimesNewRomanPSMT"/>
          <w:sz w:val="30"/>
          <w:szCs w:val="30"/>
          <w:highlight w:val="magenta"/>
        </w:rPr>
        <w:t xml:space="preserve">partitioned by </w:t>
      </w:r>
      <w:proofErr w:type="spellStart"/>
      <w:r w:rsidRPr="00CC7DCD">
        <w:rPr>
          <w:rFonts w:ascii="CourierNewPSMT" w:hAnsi="CourierNewPSMT" w:cs="CourierNewPSMT"/>
          <w:sz w:val="30"/>
          <w:szCs w:val="30"/>
          <w:highlight w:val="magenta"/>
        </w:rPr>
        <w:t>categoryid</w:t>
      </w:r>
      <w:proofErr w:type="spellEnd"/>
      <w:r w:rsidRPr="00CC7DCD">
        <w:rPr>
          <w:rFonts w:ascii="TimesNewRomanPSMT" w:hAnsi="TimesNewRomanPSMT" w:cs="TimesNewRomanPSMT"/>
          <w:sz w:val="30"/>
          <w:szCs w:val="30"/>
          <w:highlight w:val="magenta"/>
        </w:rPr>
        <w:t xml:space="preserve">, and ordered by </w:t>
      </w:r>
      <w:proofErr w:type="spellStart"/>
      <w:r w:rsidRPr="00CC7DCD">
        <w:rPr>
          <w:rFonts w:ascii="CourierNewPSMT" w:hAnsi="CourierNewPSMT" w:cs="CourierNewPSMT"/>
          <w:sz w:val="30"/>
          <w:szCs w:val="30"/>
          <w:highlight w:val="magenta"/>
        </w:rPr>
        <w:t>unitprice</w:t>
      </w:r>
      <w:proofErr w:type="spellEnd"/>
      <w:r w:rsidRPr="00CC7DCD">
        <w:rPr>
          <w:rFonts w:ascii="CourierNewPSMT" w:hAnsi="CourierNewPSMT" w:cs="CourierNewPSMT"/>
          <w:sz w:val="30"/>
          <w:szCs w:val="30"/>
          <w:highlight w:val="magenta"/>
        </w:rPr>
        <w:t xml:space="preserve"> </w:t>
      </w:r>
      <w:r w:rsidRPr="00CC7DCD">
        <w:rPr>
          <w:rFonts w:ascii="TimesNewRomanPSMT" w:hAnsi="TimesNewRomanPSMT" w:cs="TimesNewRomanPSMT"/>
          <w:sz w:val="30"/>
          <w:szCs w:val="30"/>
          <w:highlight w:val="magenta"/>
        </w:rPr>
        <w:t>and</w:t>
      </w:r>
    </w:p>
    <w:p w14:paraId="58DB0A18" w14:textId="6DA44884" w:rsidR="00CC7DCD" w:rsidRDefault="00CC7DCD" w:rsidP="00CC7DCD">
      <w:pPr>
        <w:rPr>
          <w:rFonts w:ascii="TimesNewRomanPSMT" w:hAnsi="TimesNewRomanPSMT" w:cs="TimesNewRomanPSMT"/>
          <w:sz w:val="30"/>
          <w:szCs w:val="30"/>
        </w:rPr>
      </w:pPr>
      <w:r w:rsidRPr="00CC7DCD">
        <w:rPr>
          <w:rFonts w:ascii="CourierNewPSMT" w:hAnsi="CourierNewPSMT" w:cs="CourierNewPSMT"/>
          <w:sz w:val="30"/>
          <w:szCs w:val="30"/>
          <w:highlight w:val="magenta"/>
        </w:rPr>
        <w:t>productid</w:t>
      </w:r>
      <w:r>
        <w:rPr>
          <w:rFonts w:ascii="TimesNewRomanPSMT" w:hAnsi="TimesNewRomanPSMT" w:cs="TimesNewRomanPSMT"/>
          <w:sz w:val="30"/>
          <w:szCs w:val="30"/>
        </w:rPr>
        <w:t>:</w:t>
      </w:r>
    </w:p>
    <w:p w14:paraId="527EF09B" w14:textId="6AE13F80" w:rsidR="00CC7DCD" w:rsidRDefault="00CC7DCD" w:rsidP="00CC7DCD">
      <w:pPr>
        <w:rPr>
          <w:rFonts w:ascii="TimesNewRomanPSMT" w:hAnsi="TimesNewRomanPSMT" w:cs="TimesNewRomanPSMT"/>
          <w:sz w:val="30"/>
          <w:szCs w:val="30"/>
        </w:rPr>
      </w:pPr>
    </w:p>
    <w:p w14:paraId="292EB799" w14:textId="77777777" w:rsidR="00CC7DCD" w:rsidRDefault="00CC7DCD" w:rsidP="00CC7DCD">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w:t>
      </w:r>
    </w:p>
    <w:p w14:paraId="30467C9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ROW_</w:t>
      </w:r>
      <w:proofErr w:type="gramStart"/>
      <w:r>
        <w:rPr>
          <w:rFonts w:ascii="CourierNewPSMT" w:hAnsi="CourierNewPSMT" w:cs="CourierNewPSMT"/>
          <w:sz w:val="26"/>
          <w:szCs w:val="26"/>
        </w:rPr>
        <w:t>NUMBER(</w:t>
      </w:r>
      <w:proofErr w:type="gramEnd"/>
      <w:r>
        <w:rPr>
          <w:rFonts w:ascii="CourierNewPSMT" w:hAnsi="CourierNewPSMT" w:cs="CourierNewPSMT"/>
          <w:sz w:val="26"/>
          <w:szCs w:val="26"/>
        </w:rPr>
        <w:t xml:space="preserve">) </w:t>
      </w:r>
    </w:p>
    <w:p w14:paraId="53D6100B"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OVER</w:t>
      </w:r>
    </w:p>
    <w:p w14:paraId="6635B37E"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p>
    <w:p w14:paraId="00462B92" w14:textId="56326411"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PARTITION BY </w:t>
      </w:r>
      <w:proofErr w:type="spellStart"/>
      <w:r>
        <w:rPr>
          <w:rFonts w:ascii="CourierNewPSMT" w:hAnsi="CourierNewPSMT" w:cs="CourierNewPSMT"/>
          <w:sz w:val="26"/>
          <w:szCs w:val="26"/>
        </w:rPr>
        <w:t>categoryid</w:t>
      </w:r>
      <w:proofErr w:type="spellEnd"/>
    </w:p>
    <w:p w14:paraId="11DF96DD" w14:textId="77777777" w:rsidR="00CC7DCD" w:rsidRDefault="00CC7DCD" w:rsidP="00CC7DCD">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 xml:space="preserve">ORDER BY </w:t>
      </w:r>
    </w:p>
    <w:p w14:paraId="4E3C2533"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proofErr w:type="spellStart"/>
      <w:r>
        <w:rPr>
          <w:rFonts w:ascii="CourierNewPSMT" w:hAnsi="CourierNewPSMT" w:cs="CourierNewPSMT"/>
          <w:sz w:val="26"/>
          <w:szCs w:val="26"/>
        </w:rPr>
        <w:t>unitprice</w:t>
      </w:r>
      <w:proofErr w:type="spellEnd"/>
      <w:r>
        <w:rPr>
          <w:rFonts w:ascii="CourierNewPSMT" w:hAnsi="CourierNewPSMT" w:cs="CourierNewPSMT"/>
          <w:sz w:val="26"/>
          <w:szCs w:val="26"/>
        </w:rPr>
        <w:t xml:space="preserve">, </w:t>
      </w:r>
    </w:p>
    <w:p w14:paraId="442B22F1" w14:textId="77777777" w:rsidR="00CC7DCD" w:rsidRDefault="00CC7DCD" w:rsidP="00CC7DCD">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productid</w:t>
      </w:r>
    </w:p>
    <w:p w14:paraId="34B84705" w14:textId="32460B45"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 AS </w:t>
      </w:r>
      <w:proofErr w:type="spellStart"/>
      <w:r>
        <w:rPr>
          <w:rFonts w:ascii="CourierNewPSMT" w:hAnsi="CourierNewPSMT" w:cs="CourierNewPSMT"/>
          <w:sz w:val="26"/>
          <w:szCs w:val="26"/>
        </w:rPr>
        <w:t>rownum</w:t>
      </w:r>
      <w:proofErr w:type="spellEnd"/>
      <w:r>
        <w:rPr>
          <w:rFonts w:ascii="CourierNewPSMT" w:hAnsi="CourierNewPSMT" w:cs="CourierNewPSMT"/>
          <w:sz w:val="26"/>
          <w:szCs w:val="26"/>
        </w:rPr>
        <w:t>,</w:t>
      </w:r>
    </w:p>
    <w:p w14:paraId="1C896841" w14:textId="77777777" w:rsidR="00CC7DCD" w:rsidRDefault="00CC7DCD" w:rsidP="00CC7DCD">
      <w:pPr>
        <w:autoSpaceDE w:val="0"/>
        <w:autoSpaceDN w:val="0"/>
        <w:adjustRightInd w:val="0"/>
        <w:spacing w:after="0" w:line="240" w:lineRule="auto"/>
        <w:ind w:firstLine="720"/>
        <w:rPr>
          <w:rFonts w:ascii="CourierNewPSMT" w:hAnsi="CourierNewPSMT" w:cs="CourierNewPSMT"/>
          <w:sz w:val="26"/>
          <w:szCs w:val="26"/>
        </w:rPr>
      </w:pPr>
      <w:proofErr w:type="spellStart"/>
      <w:r>
        <w:rPr>
          <w:rFonts w:ascii="CourierNewPSMT" w:hAnsi="CourierNewPSMT" w:cs="CourierNewPSMT"/>
          <w:sz w:val="26"/>
          <w:szCs w:val="26"/>
        </w:rPr>
        <w:t>categoryid</w:t>
      </w:r>
      <w:proofErr w:type="spellEnd"/>
      <w:r>
        <w:rPr>
          <w:rFonts w:ascii="CourierNewPSMT" w:hAnsi="CourierNewPSMT" w:cs="CourierNewPSMT"/>
          <w:sz w:val="26"/>
          <w:szCs w:val="26"/>
        </w:rPr>
        <w:t xml:space="preserve">, productid, </w:t>
      </w:r>
      <w:proofErr w:type="spellStart"/>
      <w:r>
        <w:rPr>
          <w:rFonts w:ascii="CourierNewPSMT" w:hAnsi="CourierNewPSMT" w:cs="CourierNewPSMT"/>
          <w:sz w:val="26"/>
          <w:szCs w:val="26"/>
        </w:rPr>
        <w:t>productname</w:t>
      </w:r>
      <w:proofErr w:type="spellEnd"/>
      <w:r>
        <w:rPr>
          <w:rFonts w:ascii="CourierNewPSMT" w:hAnsi="CourierNewPSMT" w:cs="CourierNewPSMT"/>
          <w:sz w:val="26"/>
          <w:szCs w:val="26"/>
        </w:rPr>
        <w:t xml:space="preserve">, </w:t>
      </w:r>
      <w:proofErr w:type="spellStart"/>
      <w:r>
        <w:rPr>
          <w:rFonts w:ascii="CourierNewPSMT" w:hAnsi="CourierNewPSMT" w:cs="CourierNewPSMT"/>
          <w:sz w:val="26"/>
          <w:szCs w:val="26"/>
        </w:rPr>
        <w:t>unitprice</w:t>
      </w:r>
      <w:proofErr w:type="spellEnd"/>
    </w:p>
    <w:p w14:paraId="5E4DFF7E" w14:textId="45E85F54" w:rsidR="00CC7DCD" w:rsidRDefault="00CC7DCD" w:rsidP="00CC7DCD">
      <w:pPr>
        <w:rPr>
          <w:rFonts w:ascii="CourierNewPSMT" w:hAnsi="CourierNewPSMT" w:cs="CourierNewPSMT"/>
          <w:sz w:val="26"/>
          <w:szCs w:val="26"/>
        </w:rPr>
      </w:pPr>
      <w:r>
        <w:rPr>
          <w:rFonts w:ascii="CourierNewPSMT" w:hAnsi="CourierNewPSMT" w:cs="CourierNewPSMT"/>
          <w:sz w:val="26"/>
          <w:szCs w:val="26"/>
        </w:rPr>
        <w:t xml:space="preserve">FROM </w:t>
      </w:r>
      <w:proofErr w:type="spellStart"/>
      <w:r>
        <w:rPr>
          <w:rFonts w:ascii="CourierNewPSMT" w:hAnsi="CourierNewPSMT" w:cs="CourierNewPSMT"/>
          <w:sz w:val="26"/>
          <w:szCs w:val="26"/>
        </w:rPr>
        <w:t>Production.</w:t>
      </w:r>
      <w:proofErr w:type="gramStart"/>
      <w:r>
        <w:rPr>
          <w:rFonts w:ascii="CourierNewPSMT" w:hAnsi="CourierNewPSMT" w:cs="CourierNewPSMT"/>
          <w:sz w:val="26"/>
          <w:szCs w:val="26"/>
        </w:rPr>
        <w:t>Products</w:t>
      </w:r>
      <w:proofErr w:type="spellEnd"/>
      <w:r>
        <w:rPr>
          <w:rFonts w:ascii="CourierNewPSMT" w:hAnsi="CourierNewPSMT" w:cs="CourierNewPSMT"/>
          <w:sz w:val="26"/>
          <w:szCs w:val="26"/>
        </w:rPr>
        <w:t>;</w:t>
      </w:r>
      <w:proofErr w:type="gramEnd"/>
    </w:p>
    <w:p w14:paraId="7E9DE2F1" w14:textId="0A18380E" w:rsidR="00CC7DCD" w:rsidRDefault="00CC7DCD" w:rsidP="00CC7DCD">
      <w:pPr>
        <w:rPr>
          <w:rFonts w:ascii="CourierNewPSMT" w:hAnsi="CourierNewPSMT" w:cs="CourierNewPSMT"/>
          <w:sz w:val="26"/>
          <w:szCs w:val="26"/>
        </w:rPr>
      </w:pPr>
    </w:p>
    <w:p w14:paraId="1828CBE6" w14:textId="77777777" w:rsidR="00CC7DCD" w:rsidRPr="00CC7DCD" w:rsidRDefault="00CC7DCD" w:rsidP="00CC7DCD">
      <w:pPr>
        <w:rPr>
          <w:b/>
          <w:bCs/>
        </w:rPr>
      </w:pPr>
      <w:r w:rsidRPr="00CC7DCD">
        <w:rPr>
          <w:b/>
          <w:bCs/>
        </w:rPr>
        <w:t>Introduction to SQL Server </w:t>
      </w:r>
      <w:r w:rsidRPr="00CC7DCD">
        <w:rPr>
          <w:rStyle w:val="HTMLCode"/>
          <w:rFonts w:ascii="var(--fonts)" w:eastAsiaTheme="majorEastAsia" w:hAnsi="var(--fonts)"/>
          <w:b/>
          <w:bCs/>
          <w:color w:val="262626"/>
        </w:rPr>
        <w:t>ROW_</w:t>
      </w:r>
      <w:proofErr w:type="gramStart"/>
      <w:r w:rsidRPr="00CC7DCD">
        <w:rPr>
          <w:rStyle w:val="HTMLCode"/>
          <w:rFonts w:ascii="var(--fonts)" w:eastAsiaTheme="majorEastAsia" w:hAnsi="var(--fonts)"/>
          <w:b/>
          <w:bCs/>
          <w:color w:val="262626"/>
        </w:rPr>
        <w:t>NUMBER(</w:t>
      </w:r>
      <w:proofErr w:type="gramEnd"/>
      <w:r w:rsidRPr="00CC7DCD">
        <w:rPr>
          <w:rStyle w:val="HTMLCode"/>
          <w:rFonts w:ascii="var(--fonts)" w:eastAsiaTheme="majorEastAsia" w:hAnsi="var(--fonts)"/>
          <w:b/>
          <w:bCs/>
          <w:color w:val="262626"/>
        </w:rPr>
        <w:t>)</w:t>
      </w:r>
      <w:r w:rsidRPr="00CC7DCD">
        <w:rPr>
          <w:b/>
          <w:bCs/>
        </w:rPr>
        <w:t> function</w:t>
      </w:r>
    </w:p>
    <w:p w14:paraId="4E317CC9"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7022EC33" w14:textId="5B8D168A"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ROW_NUMBER()</w:t>
      </w:r>
      <w:r>
        <w:rPr>
          <w:rFonts w:ascii="Segoe UI" w:hAnsi="Segoe UI" w:cs="Segoe UI"/>
          <w:color w:val="000000"/>
          <w:sz w:val="27"/>
          <w:szCs w:val="27"/>
        </w:rPr>
        <w:t> is a </w:t>
      </w:r>
      <w:hyperlink r:id="rId49" w:history="1">
        <w:r>
          <w:rPr>
            <w:rStyle w:val="Hyperlink"/>
            <w:rFonts w:ascii="Segoe UI" w:hAnsi="Segoe UI" w:cs="Segoe UI"/>
            <w:sz w:val="27"/>
            <w:szCs w:val="27"/>
          </w:rPr>
          <w:t>window function</w:t>
        </w:r>
      </w:hyperlink>
      <w:r>
        <w:rPr>
          <w:rFonts w:ascii="Segoe UI" w:hAnsi="Segoe UI" w:cs="Segoe UI"/>
          <w:color w:val="000000"/>
          <w:sz w:val="27"/>
          <w:szCs w:val="27"/>
        </w:rPr>
        <w:t xml:space="preserve"> that </w:t>
      </w:r>
      <w:r w:rsidRPr="00CC7DCD">
        <w:rPr>
          <w:rFonts w:ascii="Segoe UI" w:hAnsi="Segoe UI" w:cs="Segoe UI"/>
          <w:color w:val="000000"/>
          <w:sz w:val="27"/>
          <w:szCs w:val="27"/>
          <w:highlight w:val="yellow"/>
        </w:rPr>
        <w:t>assigns a sequential integer to each row within the partition of a result set</w:t>
      </w:r>
      <w:r>
        <w:rPr>
          <w:rFonts w:ascii="Segoe UI" w:hAnsi="Segoe UI" w:cs="Segoe UI"/>
          <w:color w:val="000000"/>
          <w:sz w:val="27"/>
          <w:szCs w:val="27"/>
        </w:rPr>
        <w:t>. The row number starts with 1 for the first row in each partition.</w:t>
      </w:r>
    </w:p>
    <w:p w14:paraId="4EA69F12"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6CC62D5"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following shows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w:t>
      </w:r>
    </w:p>
    <w:p w14:paraId="69F8340F"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ROW_</w:t>
      </w:r>
      <w:proofErr w:type="gramStart"/>
      <w:r>
        <w:rPr>
          <w:rStyle w:val="HTMLCode"/>
          <w:rFonts w:eastAsiaTheme="majorEastAsia"/>
          <w:color w:val="333333"/>
          <w:sz w:val="24"/>
          <w:szCs w:val="24"/>
          <w:shd w:val="clear" w:color="auto" w:fill="F8F8F8"/>
        </w:rPr>
        <w:t>NUMBER(</w:t>
      </w:r>
      <w:proofErr w:type="gramEnd"/>
      <w:r>
        <w:rPr>
          <w:rStyle w:val="HTMLCode"/>
          <w:rFonts w:eastAsiaTheme="majorEastAsia"/>
          <w:color w:val="333333"/>
          <w:sz w:val="24"/>
          <w:szCs w:val="24"/>
          <w:shd w:val="clear" w:color="auto" w:fill="F8F8F8"/>
        </w:rPr>
        <w:t>) OVER (</w:t>
      </w:r>
    </w:p>
    <w:p w14:paraId="71F2038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[PARTITION BY </w:t>
      </w:r>
      <w:proofErr w:type="spellStart"/>
      <w:r>
        <w:rPr>
          <w:rStyle w:val="HTMLCode"/>
          <w:rFonts w:eastAsiaTheme="majorEastAsia"/>
          <w:color w:val="333333"/>
          <w:sz w:val="24"/>
          <w:szCs w:val="24"/>
          <w:shd w:val="clear" w:color="auto" w:fill="F8F8F8"/>
        </w:rPr>
        <w:t>partition_expression</w:t>
      </w:r>
      <w:proofErr w:type="spellEnd"/>
      <w:r>
        <w:rPr>
          <w:rStyle w:val="HTMLCode"/>
          <w:rFonts w:eastAsiaTheme="majorEastAsia"/>
          <w:color w:val="333333"/>
          <w:sz w:val="24"/>
          <w:szCs w:val="24"/>
          <w:shd w:val="clear" w:color="auto" w:fill="F8F8F8"/>
        </w:rPr>
        <w:t xml:space="preserve">, </w:t>
      </w:r>
      <w:proofErr w:type="gramStart"/>
      <w:r>
        <w:rPr>
          <w:rStyle w:val="HTMLCode"/>
          <w:rFonts w:eastAsiaTheme="majorEastAsia"/>
          <w:color w:val="333333"/>
          <w:sz w:val="24"/>
          <w:szCs w:val="24"/>
          <w:shd w:val="clear" w:color="auto" w:fill="F8F8F8"/>
        </w:rPr>
        <w:t>... ]</w:t>
      </w:r>
      <w:proofErr w:type="gramEnd"/>
    </w:p>
    <w:p w14:paraId="6C7D66D1"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 xml:space="preserve">    ORDER BY </w:t>
      </w:r>
      <w:proofErr w:type="spellStart"/>
      <w:r>
        <w:rPr>
          <w:rStyle w:val="HTMLCode"/>
          <w:rFonts w:eastAsiaTheme="majorEastAsia"/>
          <w:color w:val="333333"/>
          <w:sz w:val="24"/>
          <w:szCs w:val="24"/>
          <w:shd w:val="clear" w:color="auto" w:fill="F8F8F8"/>
        </w:rPr>
        <w:t>sort_expression</w:t>
      </w:r>
      <w:proofErr w:type="spellEnd"/>
      <w:r>
        <w:rPr>
          <w:rStyle w:val="HTMLCode"/>
          <w:rFonts w:eastAsiaTheme="majorEastAsia"/>
          <w:color w:val="333333"/>
          <w:sz w:val="24"/>
          <w:szCs w:val="24"/>
          <w:shd w:val="clear" w:color="auto" w:fill="F8F8F8"/>
        </w:rPr>
        <w:t xml:space="preserve"> [ASC | DESC], ...</w:t>
      </w:r>
    </w:p>
    <w:p w14:paraId="21DE62FA" w14:textId="77777777" w:rsidR="00CC7DCD" w:rsidRDefault="00CC7DCD" w:rsidP="00CC7DCD">
      <w:pPr>
        <w:pStyle w:val="HTMLPreformatted"/>
        <w:shd w:val="clear" w:color="auto" w:fill="FFFFFF"/>
        <w:rPr>
          <w:rStyle w:val="HTMLCode"/>
          <w:rFonts w:eastAsiaTheme="majorEastAsia"/>
          <w:color w:val="333333"/>
          <w:sz w:val="24"/>
          <w:szCs w:val="24"/>
          <w:shd w:val="clear" w:color="auto" w:fill="F8F8F8"/>
        </w:rPr>
      </w:pPr>
      <w:r>
        <w:rPr>
          <w:rStyle w:val="HTMLCode"/>
          <w:rFonts w:eastAsiaTheme="majorEastAsia"/>
          <w:color w:val="333333"/>
          <w:sz w:val="24"/>
          <w:szCs w:val="24"/>
          <w:shd w:val="clear" w:color="auto" w:fill="F8F8F8"/>
        </w:rPr>
        <w:t>)</w:t>
      </w:r>
    </w:p>
    <w:p w14:paraId="6B87DED1" w14:textId="693167CD"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Let’s examine the syntax of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in detail.</w:t>
      </w:r>
    </w:p>
    <w:p w14:paraId="276823C0"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67BFB80" w14:textId="77777777" w:rsidR="00CC7DCD" w:rsidRDefault="00CC7DCD" w:rsidP="00CC7DCD">
      <w:pPr>
        <w:rPr>
          <w:rFonts w:ascii="Segoe UI" w:hAnsi="Segoe UI" w:cs="Segoe UI"/>
          <w:sz w:val="27"/>
          <w:szCs w:val="27"/>
        </w:rPr>
      </w:pPr>
      <w:r>
        <w:rPr>
          <w:rStyle w:val="HTMLCode"/>
          <w:rFonts w:eastAsiaTheme="majorEastAsia"/>
          <w:b/>
          <w:bCs/>
          <w:color w:val="262626"/>
        </w:rPr>
        <w:t>PARTITION BY</w:t>
      </w:r>
    </w:p>
    <w:p w14:paraId="6D6C35D7"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w:t>
      </w:r>
      <w:r w:rsidRPr="00CC7DCD">
        <w:rPr>
          <w:rFonts w:ascii="Segoe UI" w:hAnsi="Segoe UI" w:cs="Segoe UI"/>
          <w:color w:val="000000"/>
          <w:sz w:val="27"/>
          <w:szCs w:val="27"/>
          <w:highlight w:val="yellow"/>
        </w:rPr>
        <w:t>divides the result set into partitions</w:t>
      </w:r>
      <w:r>
        <w:rPr>
          <w:rFonts w:ascii="Segoe UI" w:hAnsi="Segoe UI" w:cs="Segoe UI"/>
          <w:color w:val="000000"/>
          <w:sz w:val="27"/>
          <w:szCs w:val="27"/>
        </w:rPr>
        <w:t xml:space="preserve"> (another term for groups of rows).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xml:space="preserve"> function is applied to each partition separately and </w:t>
      </w:r>
      <w:r w:rsidRPr="00CC7DCD">
        <w:rPr>
          <w:rFonts w:ascii="Segoe UI" w:hAnsi="Segoe UI" w:cs="Segoe UI"/>
          <w:color w:val="000000"/>
          <w:sz w:val="27"/>
          <w:szCs w:val="27"/>
          <w:highlight w:val="yellow"/>
        </w:rPr>
        <w:t>reinitialized the row number for each partition</w:t>
      </w:r>
      <w:r>
        <w:rPr>
          <w:rFonts w:ascii="Segoe UI" w:hAnsi="Segoe UI" w:cs="Segoe UI"/>
          <w:color w:val="000000"/>
          <w:sz w:val="27"/>
          <w:szCs w:val="27"/>
        </w:rPr>
        <w:t>.</w:t>
      </w:r>
    </w:p>
    <w:p w14:paraId="6B5A58DD" w14:textId="7DF8662E"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PARTITION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optional</w:t>
      </w:r>
      <w:r>
        <w:rPr>
          <w:rFonts w:ascii="Segoe UI" w:hAnsi="Segoe UI" w:cs="Segoe UI"/>
          <w:color w:val="000000"/>
          <w:sz w:val="27"/>
          <w:szCs w:val="27"/>
        </w:rPr>
        <w:t>. If you skip it,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will treat the whole result set as a single partition.</w:t>
      </w:r>
    </w:p>
    <w:p w14:paraId="3D74E14E"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040FF586" w14:textId="77777777" w:rsidR="00CC7DCD" w:rsidRDefault="00CC7DCD" w:rsidP="00CC7DCD">
      <w:pPr>
        <w:rPr>
          <w:rFonts w:ascii="Segoe UI" w:hAnsi="Segoe UI" w:cs="Segoe UI"/>
          <w:sz w:val="27"/>
          <w:szCs w:val="27"/>
        </w:rPr>
      </w:pPr>
      <w:r>
        <w:rPr>
          <w:rStyle w:val="HTMLCode"/>
          <w:rFonts w:eastAsiaTheme="majorEastAsia"/>
          <w:b/>
          <w:bCs/>
          <w:color w:val="262626"/>
        </w:rPr>
        <w:t>ORDER BY</w:t>
      </w:r>
    </w:p>
    <w:p w14:paraId="734AC40F" w14:textId="47F44B12"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defines </w:t>
      </w:r>
      <w:r w:rsidRPr="00CC7DCD">
        <w:rPr>
          <w:rFonts w:ascii="Segoe UI" w:hAnsi="Segoe UI" w:cs="Segoe UI"/>
          <w:color w:val="000000"/>
          <w:sz w:val="27"/>
          <w:szCs w:val="27"/>
          <w:highlight w:val="yellow"/>
        </w:rPr>
        <w:t>the logical order of the rows within each partition</w:t>
      </w:r>
      <w:r>
        <w:rPr>
          <w:rFonts w:ascii="Segoe UI" w:hAnsi="Segoe UI" w:cs="Segoe UI"/>
          <w:color w:val="000000"/>
          <w:sz w:val="27"/>
          <w:szCs w:val="27"/>
        </w:rPr>
        <w:t xml:space="preserve"> of the result set. The </w:t>
      </w:r>
      <w:r>
        <w:rPr>
          <w:rStyle w:val="HTMLCode"/>
          <w:rFonts w:eastAsiaTheme="majorEastAsia"/>
          <w:color w:val="000000"/>
          <w:bdr w:val="none" w:sz="0" w:space="0" w:color="auto" w:frame="1"/>
          <w:shd w:val="clear" w:color="auto" w:fill="FFF6EA"/>
        </w:rPr>
        <w:t>ORDER BY</w:t>
      </w:r>
      <w:r>
        <w:rPr>
          <w:rFonts w:ascii="Segoe UI" w:hAnsi="Segoe UI" w:cs="Segoe UI"/>
          <w:color w:val="000000"/>
          <w:sz w:val="27"/>
          <w:szCs w:val="27"/>
        </w:rPr>
        <w:t xml:space="preserve"> clause is </w:t>
      </w:r>
      <w:r w:rsidRPr="00CC7DCD">
        <w:rPr>
          <w:rFonts w:ascii="Segoe UI" w:hAnsi="Segoe UI" w:cs="Segoe UI"/>
          <w:color w:val="000000"/>
          <w:sz w:val="27"/>
          <w:szCs w:val="27"/>
          <w:highlight w:val="yellow"/>
        </w:rPr>
        <w:t>mandatory</w:t>
      </w:r>
      <w:r>
        <w:rPr>
          <w:rFonts w:ascii="Segoe UI" w:hAnsi="Segoe UI" w:cs="Segoe UI"/>
          <w:color w:val="000000"/>
          <w:sz w:val="27"/>
          <w:szCs w:val="27"/>
        </w:rPr>
        <w:t xml:space="preserve"> because the </w:t>
      </w:r>
      <w:r>
        <w:rPr>
          <w:rStyle w:val="HTMLCode"/>
          <w:rFonts w:eastAsiaTheme="majorEastAsia"/>
          <w:color w:val="000000"/>
          <w:bdr w:val="none" w:sz="0" w:space="0" w:color="auto" w:frame="1"/>
          <w:shd w:val="clear" w:color="auto" w:fill="FFF6EA"/>
        </w:rPr>
        <w:t>ROW_</w:t>
      </w:r>
      <w:proofErr w:type="gramStart"/>
      <w:r>
        <w:rPr>
          <w:rStyle w:val="HTMLCode"/>
          <w:rFonts w:eastAsiaTheme="majorEastAsia"/>
          <w:color w:val="000000"/>
          <w:bdr w:val="none" w:sz="0" w:space="0" w:color="auto" w:frame="1"/>
          <w:shd w:val="clear" w:color="auto" w:fill="FFF6EA"/>
        </w:rPr>
        <w:t>NUMBER(</w:t>
      </w:r>
      <w:proofErr w:type="gramEnd"/>
      <w:r>
        <w:rPr>
          <w:rStyle w:val="HTMLCode"/>
          <w:rFonts w:eastAsiaTheme="majorEastAsia"/>
          <w:color w:val="000000"/>
          <w:bdr w:val="none" w:sz="0" w:space="0" w:color="auto" w:frame="1"/>
          <w:shd w:val="clear" w:color="auto" w:fill="FFF6EA"/>
        </w:rPr>
        <w:t>)</w:t>
      </w:r>
      <w:r>
        <w:rPr>
          <w:rFonts w:ascii="Segoe UI" w:hAnsi="Segoe UI" w:cs="Segoe UI"/>
          <w:color w:val="000000"/>
          <w:sz w:val="27"/>
          <w:szCs w:val="27"/>
        </w:rPr>
        <w:t> function is order sensitive.</w:t>
      </w:r>
    </w:p>
    <w:p w14:paraId="01F0D44C" w14:textId="77777777" w:rsidR="00CC7DCD" w:rsidRDefault="00CC7DCD" w:rsidP="00CC7DCD">
      <w:pPr>
        <w:pStyle w:val="NormalWeb"/>
        <w:shd w:val="clear" w:color="auto" w:fill="FFFFFF"/>
        <w:spacing w:before="0" w:beforeAutospacing="0" w:after="0" w:afterAutospacing="0"/>
        <w:rPr>
          <w:rFonts w:ascii="Segoe UI" w:hAnsi="Segoe UI" w:cs="Segoe UI"/>
          <w:color w:val="000000"/>
          <w:sz w:val="27"/>
          <w:szCs w:val="27"/>
        </w:rPr>
      </w:pPr>
    </w:p>
    <w:p w14:paraId="5E2B3857" w14:textId="418B901B" w:rsidR="00CC7DCD" w:rsidRDefault="00CC7DCD" w:rsidP="00CC7DCD"/>
    <w:p w14:paraId="2224355A" w14:textId="621F737E" w:rsidR="00306494" w:rsidRDefault="00306494" w:rsidP="00CC7DCD"/>
    <w:p w14:paraId="652EEA89" w14:textId="1F6BDB24"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The ROW_NUMBER function computes unique incrementing integers from 1 and is based on indicated ordering, possibly within partitions of rows. As you can see in the query’s result, the ROW_NUMBER function generates unique incrementing integers starting with 1 based on </w:t>
      </w:r>
      <w:proofErr w:type="spellStart"/>
      <w:r>
        <w:rPr>
          <w:rFonts w:ascii="CourierNewPSMT" w:hAnsi="CourierNewPSMT" w:cs="CourierNewPSMT"/>
          <w:color w:val="000000"/>
          <w:sz w:val="30"/>
          <w:szCs w:val="30"/>
        </w:rPr>
        <w:t>unitprice</w:t>
      </w:r>
      <w:proofErr w:type="spellEnd"/>
      <w:r>
        <w:rPr>
          <w:rFonts w:ascii="CourierNewPSMT" w:hAnsi="CourierNewPSMT" w:cs="CourierNewPSMT"/>
          <w:color w:val="000000"/>
          <w:sz w:val="30"/>
          <w:szCs w:val="30"/>
        </w:rPr>
        <w:t xml:space="preserve"> </w:t>
      </w:r>
      <w:r>
        <w:rPr>
          <w:rFonts w:ascii="TimesNewRomanPSMT" w:hAnsi="TimesNewRomanPSMT" w:cs="TimesNewRomanPSMT"/>
          <w:color w:val="000000"/>
          <w:sz w:val="30"/>
          <w:szCs w:val="30"/>
        </w:rPr>
        <w:t xml:space="preserve">and </w:t>
      </w:r>
      <w:r>
        <w:rPr>
          <w:rFonts w:ascii="CourierNewPSMT" w:hAnsi="CourierNewPSMT" w:cs="CourierNewPSMT"/>
          <w:color w:val="000000"/>
          <w:sz w:val="30"/>
          <w:szCs w:val="30"/>
        </w:rPr>
        <w:t xml:space="preserve">productid </w:t>
      </w:r>
      <w:r>
        <w:rPr>
          <w:rFonts w:ascii="TimesNewRomanPSMT" w:hAnsi="TimesNewRomanPSMT" w:cs="TimesNewRomanPSMT"/>
          <w:color w:val="000000"/>
          <w:sz w:val="30"/>
          <w:szCs w:val="30"/>
        </w:rPr>
        <w:t xml:space="preserve">ordering, within each partition defined by </w:t>
      </w:r>
      <w:proofErr w:type="spellStart"/>
      <w:r>
        <w:rPr>
          <w:rFonts w:ascii="CourierNewPSMT" w:hAnsi="CourierNewPSMT" w:cs="CourierNewPSMT"/>
          <w:color w:val="000000"/>
          <w:sz w:val="30"/>
          <w:szCs w:val="30"/>
        </w:rPr>
        <w:t>categoryid</w:t>
      </w:r>
      <w:proofErr w:type="spellEnd"/>
      <w:r>
        <w:rPr>
          <w:rFonts w:ascii="TimesNewRomanPSMT" w:hAnsi="TimesNewRomanPSMT" w:cs="TimesNewRomanPSMT"/>
          <w:color w:val="000000"/>
          <w:sz w:val="30"/>
          <w:szCs w:val="30"/>
        </w:rPr>
        <w:t>.</w:t>
      </w:r>
    </w:p>
    <w:p w14:paraId="07C2B3C5"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53E87DB8"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thing with the ROW_NUMBER function—and window functions in</w:t>
      </w:r>
    </w:p>
    <w:p w14:paraId="192BEC3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general—is that they are </w:t>
      </w:r>
      <w:r w:rsidRPr="00306494">
        <w:rPr>
          <w:rFonts w:ascii="TimesNewRomanPSMT" w:hAnsi="TimesNewRomanPSMT" w:cs="TimesNewRomanPSMT"/>
          <w:color w:val="000000"/>
          <w:sz w:val="30"/>
          <w:szCs w:val="30"/>
          <w:highlight w:val="yellow"/>
        </w:rPr>
        <w:t>only</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allowed in the SELECT and ORDER BY</w:t>
      </w:r>
    </w:p>
    <w:p w14:paraId="4512A552"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yellow"/>
        </w:rPr>
      </w:pPr>
      <w:r>
        <w:rPr>
          <w:rFonts w:ascii="TimesNewRomanPSMT" w:hAnsi="TimesNewRomanPSMT" w:cs="TimesNewRomanPSMT"/>
          <w:color w:val="000000"/>
          <w:sz w:val="30"/>
          <w:szCs w:val="30"/>
        </w:rPr>
        <w:t xml:space="preserve">clauses of a query. So, what </w:t>
      </w:r>
      <w:r w:rsidRPr="00306494">
        <w:rPr>
          <w:rFonts w:ascii="TimesNewRomanPSMT" w:hAnsi="TimesNewRomanPSMT" w:cs="TimesNewRomanPSMT"/>
          <w:color w:val="000000"/>
          <w:sz w:val="30"/>
          <w:szCs w:val="30"/>
          <w:highlight w:val="yellow"/>
        </w:rPr>
        <w:t>if you want to filter rows based on such a</w:t>
      </w:r>
    </w:p>
    <w:p w14:paraId="775D075D"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function’s result</w:t>
      </w:r>
      <w:r>
        <w:rPr>
          <w:rFonts w:ascii="TimesNewRomanPSMT" w:hAnsi="TimesNewRomanPSMT" w:cs="TimesNewRomanPSMT"/>
          <w:color w:val="000000"/>
          <w:sz w:val="30"/>
          <w:szCs w:val="30"/>
        </w:rPr>
        <w:t>? For example, suppose you want to return only the rows</w:t>
      </w:r>
    </w:p>
    <w:p w14:paraId="46F06D0D" w14:textId="77777777" w:rsidR="00306494" w:rsidRPr="00306494" w:rsidRDefault="00306494" w:rsidP="00306494">
      <w:pPr>
        <w:autoSpaceDE w:val="0"/>
        <w:autoSpaceDN w:val="0"/>
        <w:adjustRightInd w:val="0"/>
        <w:spacing w:after="0" w:line="240" w:lineRule="auto"/>
        <w:rPr>
          <w:rFonts w:ascii="TimesNewRomanPSMT" w:hAnsi="TimesNewRomanPSMT" w:cs="TimesNewRomanPSMT"/>
          <w:color w:val="000000"/>
          <w:sz w:val="30"/>
          <w:szCs w:val="30"/>
          <w:highlight w:val="magenta"/>
        </w:rPr>
      </w:pPr>
      <w:r>
        <w:rPr>
          <w:rFonts w:ascii="TimesNewRomanPSMT" w:hAnsi="TimesNewRomanPSMT" w:cs="TimesNewRomanPSMT"/>
          <w:color w:val="000000"/>
          <w:sz w:val="30"/>
          <w:szCs w:val="30"/>
        </w:rPr>
        <w:lastRenderedPageBreak/>
        <w:t xml:space="preserve">where the row number is less than or equal to 2; namely, </w:t>
      </w:r>
      <w:r w:rsidRPr="00306494">
        <w:rPr>
          <w:rFonts w:ascii="TimesNewRomanPSMT" w:hAnsi="TimesNewRomanPSMT" w:cs="TimesNewRomanPSMT"/>
          <w:color w:val="000000"/>
          <w:sz w:val="30"/>
          <w:szCs w:val="30"/>
          <w:highlight w:val="magenta"/>
        </w:rPr>
        <w:t>in each category</w:t>
      </w:r>
    </w:p>
    <w:p w14:paraId="109465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magenta"/>
        </w:rPr>
        <w:t>you want to return the two products with the lowest unit prices</w:t>
      </w:r>
      <w:r>
        <w:rPr>
          <w:rFonts w:ascii="TimesNewRomanPSMT" w:hAnsi="TimesNewRomanPSMT" w:cs="TimesNewRomanPSMT"/>
          <w:color w:val="000000"/>
          <w:sz w:val="30"/>
          <w:szCs w:val="30"/>
        </w:rPr>
        <w:t>, with the</w:t>
      </w:r>
    </w:p>
    <w:p w14:paraId="280ED6BA"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product ID used as a tiebreaker. You are </w:t>
      </w:r>
      <w:r w:rsidRPr="00306494">
        <w:rPr>
          <w:rFonts w:ascii="TimesNewRomanPSMT" w:hAnsi="TimesNewRomanPSMT" w:cs="TimesNewRomanPSMT"/>
          <w:color w:val="000000"/>
          <w:sz w:val="30"/>
          <w:szCs w:val="30"/>
          <w:highlight w:val="yellow"/>
        </w:rPr>
        <w:t>not allowed to refer to</w:t>
      </w:r>
      <w:r>
        <w:rPr>
          <w:rFonts w:ascii="TimesNewRomanPSMT" w:hAnsi="TimesNewRomanPSMT" w:cs="TimesNewRomanPSMT"/>
          <w:color w:val="000000"/>
          <w:sz w:val="30"/>
          <w:szCs w:val="30"/>
        </w:rPr>
        <w:t xml:space="preserve"> the</w:t>
      </w:r>
    </w:p>
    <w:p w14:paraId="5C506EB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ROW_NUMBER function in</w:t>
      </w:r>
      <w:r>
        <w:rPr>
          <w:rFonts w:ascii="TimesNewRomanPSMT" w:hAnsi="TimesNewRomanPSMT" w:cs="TimesNewRomanPSMT"/>
          <w:color w:val="000000"/>
          <w:sz w:val="30"/>
          <w:szCs w:val="30"/>
        </w:rPr>
        <w:t xml:space="preserve"> the query’s </w:t>
      </w:r>
      <w:r w:rsidRPr="00306494">
        <w:rPr>
          <w:rFonts w:ascii="TimesNewRomanPSMT" w:hAnsi="TimesNewRomanPSMT" w:cs="TimesNewRomanPSMT"/>
          <w:color w:val="000000"/>
          <w:sz w:val="30"/>
          <w:szCs w:val="30"/>
          <w:highlight w:val="yellow"/>
        </w:rPr>
        <w:t>WHERE</w:t>
      </w:r>
      <w:r>
        <w:rPr>
          <w:rFonts w:ascii="TimesNewRomanPSMT" w:hAnsi="TimesNewRomanPSMT" w:cs="TimesNewRomanPSMT"/>
          <w:color w:val="000000"/>
          <w:sz w:val="30"/>
          <w:szCs w:val="30"/>
        </w:rPr>
        <w:t xml:space="preserve"> </w:t>
      </w:r>
      <w:r w:rsidRPr="00306494">
        <w:rPr>
          <w:rFonts w:ascii="TimesNewRomanPSMT" w:hAnsi="TimesNewRomanPSMT" w:cs="TimesNewRomanPSMT"/>
          <w:color w:val="000000"/>
          <w:sz w:val="30"/>
          <w:szCs w:val="30"/>
          <w:highlight w:val="yellow"/>
        </w:rPr>
        <w:t>clause</w:t>
      </w:r>
      <w:r>
        <w:rPr>
          <w:rFonts w:ascii="TimesNewRomanPSMT" w:hAnsi="TimesNewRomanPSMT" w:cs="TimesNewRomanPSMT"/>
          <w:color w:val="000000"/>
          <w:sz w:val="30"/>
          <w:szCs w:val="30"/>
        </w:rPr>
        <w:t>. Remember also</w:t>
      </w:r>
    </w:p>
    <w:p w14:paraId="14B457D2"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that according to logical query processing, </w:t>
      </w:r>
      <w:proofErr w:type="gramStart"/>
      <w:r>
        <w:rPr>
          <w:rFonts w:ascii="TimesNewRomanPSMT" w:hAnsi="TimesNewRomanPSMT" w:cs="TimesNewRomanPSMT"/>
          <w:color w:val="000000"/>
          <w:sz w:val="30"/>
          <w:szCs w:val="30"/>
        </w:rPr>
        <w:t>you’re</w:t>
      </w:r>
      <w:proofErr w:type="gramEnd"/>
      <w:r>
        <w:rPr>
          <w:rFonts w:ascii="TimesNewRomanPSMT" w:hAnsi="TimesNewRomanPSMT" w:cs="TimesNewRomanPSMT"/>
          <w:color w:val="000000"/>
          <w:sz w:val="30"/>
          <w:szCs w:val="30"/>
        </w:rPr>
        <w:t xml:space="preserve"> not allowed to refer to a</w:t>
      </w:r>
    </w:p>
    <w:p w14:paraId="6599D7FF"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column alias that was assigned in the SELECT list in the WHERE clause,</w:t>
      </w:r>
    </w:p>
    <w:p w14:paraId="5A004121"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because the WHERE clause is conceptually evaluated before the SELECT</w:t>
      </w:r>
    </w:p>
    <w:p w14:paraId="56CF739E" w14:textId="53774F2D"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clause.</w:t>
      </w:r>
    </w:p>
    <w:p w14:paraId="23255D8C"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p>
    <w:p w14:paraId="6F934C10"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You can circumvent the restriction by using a table expression. You write a</w:t>
      </w:r>
    </w:p>
    <w:p w14:paraId="00D9EF96"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query such as the previous query that computes the window function in the</w:t>
      </w:r>
    </w:p>
    <w:p w14:paraId="43C90504"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 xml:space="preserve">SELECT </w:t>
      </w:r>
      <w:proofErr w:type="gramStart"/>
      <w:r>
        <w:rPr>
          <w:rFonts w:ascii="TimesNewRomanPSMT" w:hAnsi="TimesNewRomanPSMT" w:cs="TimesNewRomanPSMT"/>
          <w:color w:val="000000"/>
          <w:sz w:val="30"/>
          <w:szCs w:val="30"/>
        </w:rPr>
        <w:t>clause, and</w:t>
      </w:r>
      <w:proofErr w:type="gramEnd"/>
      <w:r>
        <w:rPr>
          <w:rFonts w:ascii="TimesNewRomanPSMT" w:hAnsi="TimesNewRomanPSMT" w:cs="TimesNewRomanPSMT"/>
          <w:color w:val="000000"/>
          <w:sz w:val="30"/>
          <w:szCs w:val="30"/>
        </w:rPr>
        <w:t xml:space="preserve"> assign a column alias to the result column. You then</w:t>
      </w:r>
    </w:p>
    <w:p w14:paraId="11D234C9"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sidRPr="00306494">
        <w:rPr>
          <w:rFonts w:ascii="TimesNewRomanPSMT" w:hAnsi="TimesNewRomanPSMT" w:cs="TimesNewRomanPSMT"/>
          <w:color w:val="000000"/>
          <w:sz w:val="30"/>
          <w:szCs w:val="30"/>
          <w:highlight w:val="yellow"/>
        </w:rPr>
        <w:t>define</w:t>
      </w:r>
      <w:r>
        <w:rPr>
          <w:rFonts w:ascii="TimesNewRomanPSMT" w:hAnsi="TimesNewRomanPSMT" w:cs="TimesNewRomanPSMT"/>
          <w:color w:val="000000"/>
          <w:sz w:val="30"/>
          <w:szCs w:val="30"/>
        </w:rPr>
        <w:t xml:space="preserve"> a </w:t>
      </w:r>
      <w:r w:rsidRPr="00306494">
        <w:rPr>
          <w:rFonts w:ascii="TimesNewRomanPSMT" w:hAnsi="TimesNewRomanPSMT" w:cs="TimesNewRomanPSMT"/>
          <w:color w:val="000000"/>
          <w:sz w:val="30"/>
          <w:szCs w:val="30"/>
          <w:highlight w:val="yellow"/>
        </w:rPr>
        <w:t>table expression based on that query</w:t>
      </w:r>
      <w:r>
        <w:rPr>
          <w:rFonts w:ascii="TimesNewRomanPSMT" w:hAnsi="TimesNewRomanPSMT" w:cs="TimesNewRomanPSMT"/>
          <w:color w:val="000000"/>
          <w:sz w:val="30"/>
          <w:szCs w:val="30"/>
        </w:rPr>
        <w:t>, and refer to the column alias in</w:t>
      </w:r>
    </w:p>
    <w:p w14:paraId="483FC927" w14:textId="77777777" w:rsidR="00306494" w:rsidRDefault="00306494" w:rsidP="00306494">
      <w:pPr>
        <w:autoSpaceDE w:val="0"/>
        <w:autoSpaceDN w:val="0"/>
        <w:adjustRightInd w:val="0"/>
        <w:spacing w:after="0" w:line="240" w:lineRule="auto"/>
        <w:rPr>
          <w:rFonts w:ascii="TimesNewRomanPSMT" w:hAnsi="TimesNewRomanPSMT" w:cs="TimesNewRomanPSMT"/>
          <w:color w:val="000000"/>
          <w:sz w:val="30"/>
          <w:szCs w:val="30"/>
        </w:rPr>
      </w:pPr>
      <w:r>
        <w:rPr>
          <w:rFonts w:ascii="TimesNewRomanPSMT" w:hAnsi="TimesNewRomanPSMT" w:cs="TimesNewRomanPSMT"/>
          <w:color w:val="000000"/>
          <w:sz w:val="30"/>
          <w:szCs w:val="30"/>
        </w:rPr>
        <w:t>the outer query’s WHERE clause, like so:</w:t>
      </w:r>
    </w:p>
    <w:p w14:paraId="5214B79B" w14:textId="6B82826C" w:rsidR="00306494" w:rsidRDefault="00306494" w:rsidP="00306494">
      <w:pPr>
        <w:autoSpaceDE w:val="0"/>
        <w:autoSpaceDN w:val="0"/>
        <w:adjustRightInd w:val="0"/>
        <w:spacing w:after="0" w:line="240" w:lineRule="auto"/>
        <w:rPr>
          <w:rFonts w:ascii="TimesNewRomanPS-BoldMT" w:hAnsi="TimesNewRomanPS-BoldMT" w:cs="TimesNewRomanPS-BoldMT"/>
          <w:b/>
          <w:bCs/>
          <w:color w:val="0000EF"/>
          <w:sz w:val="26"/>
          <w:szCs w:val="26"/>
        </w:rPr>
      </w:pPr>
    </w:p>
    <w:p w14:paraId="7FD4985C"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SELECT </w:t>
      </w: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19E60692"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FROM (SELECT</w:t>
      </w:r>
    </w:p>
    <w:p w14:paraId="2896E057" w14:textId="093DF55E"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r>
        <w:rPr>
          <w:rFonts w:ascii="CourierNewPSMT" w:hAnsi="CourierNewPSMT" w:cs="CourierNewPSMT"/>
          <w:color w:val="000000"/>
          <w:sz w:val="26"/>
          <w:szCs w:val="26"/>
        </w:rPr>
        <w:t>ROW_</w:t>
      </w:r>
      <w:proofErr w:type="gramStart"/>
      <w:r>
        <w:rPr>
          <w:rFonts w:ascii="CourierNewPSMT" w:hAnsi="CourierNewPSMT" w:cs="CourierNewPSMT"/>
          <w:color w:val="000000"/>
          <w:sz w:val="26"/>
          <w:szCs w:val="26"/>
        </w:rPr>
        <w:t>NUMBER(</w:t>
      </w:r>
      <w:proofErr w:type="gramEnd"/>
      <w:r>
        <w:rPr>
          <w:rFonts w:ascii="CourierNewPSMT" w:hAnsi="CourierNewPSMT" w:cs="CourierNewPSMT"/>
          <w:color w:val="000000"/>
          <w:sz w:val="26"/>
          <w:szCs w:val="26"/>
        </w:rPr>
        <w:t xml:space="preserve">) OVER(PARTITION BY </w:t>
      </w:r>
      <w:proofErr w:type="spellStart"/>
      <w:r>
        <w:rPr>
          <w:rFonts w:ascii="CourierNewPSMT" w:hAnsi="CourierNewPSMT" w:cs="CourierNewPSMT"/>
          <w:color w:val="000000"/>
          <w:sz w:val="26"/>
          <w:szCs w:val="26"/>
        </w:rPr>
        <w:t>categoryid</w:t>
      </w:r>
      <w:proofErr w:type="spellEnd"/>
    </w:p>
    <w:p w14:paraId="3F292027" w14:textId="77777777" w:rsidR="00306494" w:rsidRDefault="00306494" w:rsidP="00306494">
      <w:pPr>
        <w:autoSpaceDE w:val="0"/>
        <w:autoSpaceDN w:val="0"/>
        <w:adjustRightInd w:val="0"/>
        <w:spacing w:after="0" w:line="240" w:lineRule="auto"/>
        <w:ind w:left="3600" w:firstLine="720"/>
        <w:rPr>
          <w:rFonts w:ascii="CourierNewPSMT" w:hAnsi="CourierNewPSMT" w:cs="CourierNewPSMT"/>
          <w:color w:val="000000"/>
          <w:sz w:val="26"/>
          <w:szCs w:val="26"/>
        </w:rPr>
      </w:pPr>
      <w:r>
        <w:rPr>
          <w:rFonts w:ascii="CourierNewPSMT" w:hAnsi="CourierNewPSMT" w:cs="CourierNewPSMT"/>
          <w:color w:val="000000"/>
          <w:sz w:val="26"/>
          <w:szCs w:val="26"/>
        </w:rPr>
        <w:t xml:space="preserve">ORDER BY </w:t>
      </w:r>
      <w:proofErr w:type="spellStart"/>
      <w:r>
        <w:rPr>
          <w:rFonts w:ascii="CourierNewPSMT" w:hAnsi="CourierNewPSMT" w:cs="CourierNewPSMT"/>
          <w:color w:val="000000"/>
          <w:sz w:val="26"/>
          <w:szCs w:val="26"/>
        </w:rPr>
        <w:t>unitprice</w:t>
      </w:r>
      <w:proofErr w:type="spellEnd"/>
      <w:r>
        <w:rPr>
          <w:rFonts w:ascii="CourierNewPSMT" w:hAnsi="CourierNewPSMT" w:cs="CourierNewPSMT"/>
          <w:color w:val="000000"/>
          <w:sz w:val="26"/>
          <w:szCs w:val="26"/>
        </w:rPr>
        <w:t>, productid)</w:t>
      </w:r>
    </w:p>
    <w:p w14:paraId="27C35B00" w14:textId="77777777" w:rsidR="00306494" w:rsidRDefault="00306494" w:rsidP="00306494">
      <w:pPr>
        <w:autoSpaceDE w:val="0"/>
        <w:autoSpaceDN w:val="0"/>
        <w:adjustRightInd w:val="0"/>
        <w:spacing w:after="0" w:line="240" w:lineRule="auto"/>
        <w:ind w:left="1440"/>
        <w:rPr>
          <w:rFonts w:ascii="CourierNewPSMT" w:hAnsi="CourierNewPSMT" w:cs="CourierNewPSMT"/>
          <w:color w:val="000000"/>
          <w:sz w:val="26"/>
          <w:szCs w:val="26"/>
        </w:rPr>
      </w:pPr>
      <w:r>
        <w:rPr>
          <w:rFonts w:ascii="CourierNewPSMT" w:hAnsi="CourierNewPSMT" w:cs="CourierNewPSMT"/>
          <w:color w:val="000000"/>
          <w:sz w:val="26"/>
          <w:szCs w:val="26"/>
        </w:rPr>
        <w:t xml:space="preserve">AS </w:t>
      </w:r>
      <w:proofErr w:type="spellStart"/>
      <w:r w:rsidRPr="00306494">
        <w:rPr>
          <w:rFonts w:ascii="CourierNewPSMT" w:hAnsi="CourierNewPSMT" w:cs="CourierNewPSMT"/>
          <w:color w:val="000000"/>
          <w:sz w:val="26"/>
          <w:szCs w:val="26"/>
          <w:highlight w:val="yellow"/>
        </w:rPr>
        <w:t>rownum</w:t>
      </w:r>
      <w:proofErr w:type="spellEnd"/>
      <w:r>
        <w:rPr>
          <w:rFonts w:ascii="CourierNewPSMT" w:hAnsi="CourierNewPSMT" w:cs="CourierNewPSMT"/>
          <w:color w:val="000000"/>
          <w:sz w:val="26"/>
          <w:szCs w:val="26"/>
        </w:rPr>
        <w:t>,</w:t>
      </w:r>
    </w:p>
    <w:p w14:paraId="0C86D8E2" w14:textId="77777777" w:rsidR="00306494" w:rsidRDefault="00306494" w:rsidP="00306494">
      <w:pPr>
        <w:autoSpaceDE w:val="0"/>
        <w:autoSpaceDN w:val="0"/>
        <w:adjustRightInd w:val="0"/>
        <w:spacing w:after="0" w:line="240" w:lineRule="auto"/>
        <w:ind w:left="720" w:firstLine="720"/>
        <w:rPr>
          <w:rFonts w:ascii="CourierNewPSMT" w:hAnsi="CourierNewPSMT" w:cs="CourierNewPSMT"/>
          <w:color w:val="000000"/>
          <w:sz w:val="26"/>
          <w:szCs w:val="26"/>
        </w:rPr>
      </w:pPr>
      <w:proofErr w:type="spellStart"/>
      <w:r>
        <w:rPr>
          <w:rFonts w:ascii="CourierNewPSMT" w:hAnsi="CourierNewPSMT" w:cs="CourierNewPSMT"/>
          <w:color w:val="000000"/>
          <w:sz w:val="26"/>
          <w:szCs w:val="26"/>
        </w:rPr>
        <w:t>categoryid</w:t>
      </w:r>
      <w:proofErr w:type="spellEnd"/>
      <w:r>
        <w:rPr>
          <w:rFonts w:ascii="CourierNewPSMT" w:hAnsi="CourierNewPSMT" w:cs="CourierNewPSMT"/>
          <w:color w:val="000000"/>
          <w:sz w:val="26"/>
          <w:szCs w:val="26"/>
        </w:rPr>
        <w:t xml:space="preserve">, productid, </w:t>
      </w:r>
      <w:proofErr w:type="spellStart"/>
      <w:r>
        <w:rPr>
          <w:rFonts w:ascii="CourierNewPSMT" w:hAnsi="CourierNewPSMT" w:cs="CourierNewPSMT"/>
          <w:color w:val="000000"/>
          <w:sz w:val="26"/>
          <w:szCs w:val="26"/>
        </w:rPr>
        <w:t>productname</w:t>
      </w:r>
      <w:proofErr w:type="spellEnd"/>
      <w:r>
        <w:rPr>
          <w:rFonts w:ascii="CourierNewPSMT" w:hAnsi="CourierNewPSMT" w:cs="CourierNewPSMT"/>
          <w:color w:val="000000"/>
          <w:sz w:val="26"/>
          <w:szCs w:val="26"/>
        </w:rPr>
        <w:t xml:space="preserve">, </w:t>
      </w:r>
      <w:proofErr w:type="spellStart"/>
      <w:r>
        <w:rPr>
          <w:rFonts w:ascii="CourierNewPSMT" w:hAnsi="CourierNewPSMT" w:cs="CourierNewPSMT"/>
          <w:color w:val="000000"/>
          <w:sz w:val="26"/>
          <w:szCs w:val="26"/>
        </w:rPr>
        <w:t>unitprice</w:t>
      </w:r>
      <w:proofErr w:type="spellEnd"/>
    </w:p>
    <w:p w14:paraId="2C3B0D53" w14:textId="77777777" w:rsidR="00306494" w:rsidRDefault="00306494" w:rsidP="00306494">
      <w:pPr>
        <w:autoSpaceDE w:val="0"/>
        <w:autoSpaceDN w:val="0"/>
        <w:adjustRightInd w:val="0"/>
        <w:spacing w:after="0" w:line="240" w:lineRule="auto"/>
        <w:rPr>
          <w:rFonts w:ascii="CourierNewPSMT" w:hAnsi="CourierNewPSMT" w:cs="CourierNewPSMT"/>
          <w:color w:val="000000"/>
          <w:sz w:val="26"/>
          <w:szCs w:val="26"/>
        </w:rPr>
      </w:pPr>
      <w:r>
        <w:rPr>
          <w:rFonts w:ascii="CourierNewPSMT" w:hAnsi="CourierNewPSMT" w:cs="CourierNewPSMT"/>
          <w:color w:val="000000"/>
          <w:sz w:val="26"/>
          <w:szCs w:val="26"/>
        </w:rPr>
        <w:t xml:space="preserve">FROM </w:t>
      </w:r>
      <w:proofErr w:type="spellStart"/>
      <w:r>
        <w:rPr>
          <w:rFonts w:ascii="CourierNewPSMT" w:hAnsi="CourierNewPSMT" w:cs="CourierNewPSMT"/>
          <w:color w:val="000000"/>
          <w:sz w:val="26"/>
          <w:szCs w:val="26"/>
        </w:rPr>
        <w:t>Production.Products</w:t>
      </w:r>
      <w:proofErr w:type="spellEnd"/>
      <w:r>
        <w:rPr>
          <w:rFonts w:ascii="CourierNewPSMT" w:hAnsi="CourierNewPSMT" w:cs="CourierNewPSMT"/>
          <w:color w:val="000000"/>
          <w:sz w:val="26"/>
          <w:szCs w:val="26"/>
        </w:rPr>
        <w:t>) AS D</w:t>
      </w:r>
    </w:p>
    <w:p w14:paraId="6B9E92A5" w14:textId="4657B0B0" w:rsidR="00306494" w:rsidRDefault="00306494" w:rsidP="00306494">
      <w:pPr>
        <w:rPr>
          <w:rFonts w:ascii="CourierNewPSMT" w:hAnsi="CourierNewPSMT" w:cs="CourierNewPSMT"/>
          <w:color w:val="000000"/>
          <w:sz w:val="26"/>
          <w:szCs w:val="26"/>
        </w:rPr>
      </w:pPr>
      <w:r>
        <w:rPr>
          <w:rFonts w:ascii="CourierNewPSMT" w:hAnsi="CourierNewPSMT" w:cs="CourierNewPSMT"/>
          <w:color w:val="000000"/>
          <w:sz w:val="26"/>
          <w:szCs w:val="26"/>
        </w:rPr>
        <w:t xml:space="preserve">WHERE </w:t>
      </w:r>
      <w:proofErr w:type="spellStart"/>
      <w:r w:rsidRPr="00306494">
        <w:rPr>
          <w:rFonts w:ascii="CourierNewPSMT" w:hAnsi="CourierNewPSMT" w:cs="CourierNewPSMT"/>
          <w:color w:val="000000"/>
          <w:sz w:val="26"/>
          <w:szCs w:val="26"/>
          <w:highlight w:val="yellow"/>
        </w:rPr>
        <w:t>rownum</w:t>
      </w:r>
      <w:proofErr w:type="spellEnd"/>
      <w:r w:rsidRPr="00306494">
        <w:rPr>
          <w:rFonts w:ascii="CourierNewPSMT" w:hAnsi="CourierNewPSMT" w:cs="CourierNewPSMT"/>
          <w:color w:val="000000"/>
          <w:sz w:val="26"/>
          <w:szCs w:val="26"/>
          <w:highlight w:val="yellow"/>
        </w:rPr>
        <w:t xml:space="preserve"> &lt;= </w:t>
      </w:r>
      <w:proofErr w:type="gramStart"/>
      <w:r w:rsidRPr="00306494">
        <w:rPr>
          <w:rFonts w:ascii="CourierNewPSMT" w:hAnsi="CourierNewPSMT" w:cs="CourierNewPSMT"/>
          <w:color w:val="000000"/>
          <w:sz w:val="26"/>
          <w:szCs w:val="26"/>
          <w:highlight w:val="yellow"/>
        </w:rPr>
        <w:t>2</w:t>
      </w:r>
      <w:r>
        <w:rPr>
          <w:rFonts w:ascii="CourierNewPSMT" w:hAnsi="CourierNewPSMT" w:cs="CourierNewPSMT"/>
          <w:color w:val="000000"/>
          <w:sz w:val="26"/>
          <w:szCs w:val="26"/>
        </w:rPr>
        <w:t>;</w:t>
      </w:r>
      <w:proofErr w:type="gramEnd"/>
    </w:p>
    <w:p w14:paraId="2D222415" w14:textId="11CF12CC" w:rsidR="00107BE5" w:rsidRDefault="00107BE5" w:rsidP="00306494">
      <w:pPr>
        <w:rPr>
          <w:rFonts w:ascii="CourierNewPSMT" w:hAnsi="CourierNewPSMT" w:cs="CourierNewPSMT"/>
          <w:color w:val="000000"/>
          <w:sz w:val="26"/>
          <w:szCs w:val="26"/>
        </w:rPr>
      </w:pPr>
    </w:p>
    <w:p w14:paraId="307F0E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As you can see, the </w:t>
      </w:r>
      <w:r w:rsidRPr="00263937">
        <w:rPr>
          <w:rFonts w:ascii="TimesNewRomanPSMT" w:hAnsi="TimesNewRomanPSMT" w:cs="TimesNewRomanPSMT"/>
          <w:sz w:val="30"/>
          <w:szCs w:val="30"/>
          <w:highlight w:val="yellow"/>
        </w:rPr>
        <w:t>derived table is defined in the FROM clause</w:t>
      </w:r>
      <w:r>
        <w:rPr>
          <w:rFonts w:ascii="TimesNewRomanPSMT" w:hAnsi="TimesNewRomanPSMT" w:cs="TimesNewRomanPSMT"/>
          <w:sz w:val="30"/>
          <w:szCs w:val="30"/>
        </w:rPr>
        <w:t xml:space="preserve"> of the</w:t>
      </w:r>
    </w:p>
    <w:p w14:paraId="1548EFD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outer query in parentheses, followed by the derived table name. Then the</w:t>
      </w:r>
    </w:p>
    <w:p w14:paraId="2A25DCC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 xml:space="preserve">outer query </w:t>
      </w:r>
      <w:proofErr w:type="gramStart"/>
      <w:r w:rsidRPr="00263937">
        <w:rPr>
          <w:rFonts w:ascii="TimesNewRomanPSMT" w:hAnsi="TimesNewRomanPSMT" w:cs="TimesNewRomanPSMT"/>
          <w:sz w:val="30"/>
          <w:szCs w:val="30"/>
          <w:highlight w:val="yellow"/>
        </w:rPr>
        <w:t>is allowed to</w:t>
      </w:r>
      <w:proofErr w:type="gramEnd"/>
      <w:r w:rsidRPr="00263937">
        <w:rPr>
          <w:rFonts w:ascii="TimesNewRomanPSMT" w:hAnsi="TimesNewRomanPSMT" w:cs="TimesNewRomanPSMT"/>
          <w:sz w:val="30"/>
          <w:szCs w:val="30"/>
          <w:highlight w:val="yellow"/>
        </w:rPr>
        <w:t xml:space="preserve"> refer to column aliases</w:t>
      </w:r>
      <w:r>
        <w:rPr>
          <w:rFonts w:ascii="TimesNewRomanPSMT" w:hAnsi="TimesNewRomanPSMT" w:cs="TimesNewRomanPSMT"/>
          <w:sz w:val="30"/>
          <w:szCs w:val="30"/>
        </w:rPr>
        <w:t xml:space="preserve"> that were </w:t>
      </w:r>
      <w:r w:rsidRPr="00263937">
        <w:rPr>
          <w:rFonts w:ascii="TimesNewRomanPSMT" w:hAnsi="TimesNewRomanPSMT" w:cs="TimesNewRomanPSMT"/>
          <w:sz w:val="30"/>
          <w:szCs w:val="30"/>
          <w:highlight w:val="yellow"/>
        </w:rPr>
        <w:t>assigned by</w:t>
      </w:r>
      <w:r>
        <w:rPr>
          <w:rFonts w:ascii="TimesNewRomanPSMT" w:hAnsi="TimesNewRomanPSMT" w:cs="TimesNewRomanPSMT"/>
          <w:sz w:val="30"/>
          <w:szCs w:val="30"/>
        </w:rPr>
        <w:t xml:space="preserve"> the</w:t>
      </w:r>
    </w:p>
    <w:p w14:paraId="5010D56E" w14:textId="7E2EE2CC" w:rsidR="00107BE5" w:rsidRDefault="00263937" w:rsidP="00263937">
      <w:pPr>
        <w:rPr>
          <w:rFonts w:ascii="TimesNewRomanPSMT" w:hAnsi="TimesNewRomanPSMT" w:cs="TimesNewRomanPSMT"/>
          <w:sz w:val="30"/>
          <w:szCs w:val="30"/>
        </w:rPr>
      </w:pPr>
      <w:r w:rsidRPr="00263937">
        <w:rPr>
          <w:rFonts w:ascii="TimesNewRomanPSMT" w:hAnsi="TimesNewRomanPSMT" w:cs="TimesNewRomanPSMT"/>
          <w:sz w:val="30"/>
          <w:szCs w:val="30"/>
          <w:highlight w:val="yellow"/>
        </w:rPr>
        <w:t>inner query</w:t>
      </w:r>
      <w:r>
        <w:rPr>
          <w:rFonts w:ascii="TimesNewRomanPSMT" w:hAnsi="TimesNewRomanPSMT" w:cs="TimesNewRomanPSMT"/>
          <w:sz w:val="30"/>
          <w:szCs w:val="30"/>
        </w:rPr>
        <w:t xml:space="preserve">. </w:t>
      </w:r>
      <w:proofErr w:type="gramStart"/>
      <w:r>
        <w:rPr>
          <w:rFonts w:ascii="TimesNewRomanPSMT" w:hAnsi="TimesNewRomanPSMT" w:cs="TimesNewRomanPSMT"/>
          <w:sz w:val="30"/>
          <w:szCs w:val="30"/>
        </w:rPr>
        <w:t>That’s</w:t>
      </w:r>
      <w:proofErr w:type="gramEnd"/>
      <w:r>
        <w:rPr>
          <w:rFonts w:ascii="TimesNewRomanPSMT" w:hAnsi="TimesNewRomanPSMT" w:cs="TimesNewRomanPSMT"/>
          <w:sz w:val="30"/>
          <w:szCs w:val="30"/>
        </w:rPr>
        <w:t xml:space="preserve"> a classic use of table expressions.</w:t>
      </w:r>
    </w:p>
    <w:p w14:paraId="67BF9E39" w14:textId="3D25E31F" w:rsidR="00263937" w:rsidRDefault="00263937" w:rsidP="00263937">
      <w:pPr>
        <w:rPr>
          <w:rFonts w:ascii="TimesNewRomanPSMT" w:hAnsi="TimesNewRomanPSMT" w:cs="TimesNewRomanPSMT"/>
          <w:sz w:val="30"/>
          <w:szCs w:val="30"/>
        </w:rPr>
      </w:pPr>
    </w:p>
    <w:p w14:paraId="4B161ED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Two column aliasing options</w:t>
      </w:r>
      <w:r>
        <w:rPr>
          <w:rFonts w:ascii="TimesNewRomanPSMT" w:hAnsi="TimesNewRomanPSMT" w:cs="TimesNewRomanPSMT"/>
          <w:sz w:val="30"/>
          <w:szCs w:val="30"/>
        </w:rPr>
        <w:t xml:space="preserve"> are available to you when working with</w:t>
      </w:r>
    </w:p>
    <w:p w14:paraId="2AA9D9C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derived tables: both </w:t>
      </w:r>
      <w:r w:rsidRPr="00263937">
        <w:rPr>
          <w:rFonts w:ascii="TimesNewRomanPSMT" w:hAnsi="TimesNewRomanPSMT" w:cs="TimesNewRomanPSMT"/>
          <w:sz w:val="30"/>
          <w:szCs w:val="30"/>
          <w:highlight w:val="yellow"/>
        </w:rPr>
        <w:t>inline</w:t>
      </w:r>
      <w:r>
        <w:rPr>
          <w:rFonts w:ascii="TimesNewRomanPSMT" w:hAnsi="TimesNewRomanPSMT" w:cs="TimesNewRomanPSMT"/>
          <w:sz w:val="30"/>
          <w:szCs w:val="30"/>
        </w:rPr>
        <w:t xml:space="preserve"> and </w:t>
      </w:r>
      <w:r w:rsidRPr="00263937">
        <w:rPr>
          <w:rFonts w:ascii="TimesNewRomanPSMT" w:hAnsi="TimesNewRomanPSMT" w:cs="TimesNewRomanPSMT"/>
          <w:sz w:val="30"/>
          <w:szCs w:val="30"/>
          <w:highlight w:val="yellow"/>
        </w:rPr>
        <w:t>external</w:t>
      </w:r>
      <w:r>
        <w:rPr>
          <w:rFonts w:ascii="TimesNewRomanPSMT" w:hAnsi="TimesNewRomanPSMT" w:cs="TimesNewRomanPSMT"/>
          <w:sz w:val="30"/>
          <w:szCs w:val="30"/>
        </w:rPr>
        <w:t xml:space="preserve">. With the </w:t>
      </w:r>
      <w:r w:rsidRPr="00263937">
        <w:rPr>
          <w:rFonts w:ascii="TimesNewRomanPSMT" w:hAnsi="TimesNewRomanPSMT" w:cs="TimesNewRomanPSMT"/>
          <w:sz w:val="30"/>
          <w:szCs w:val="30"/>
          <w:highlight w:val="green"/>
        </w:rPr>
        <w:t>inline</w:t>
      </w:r>
      <w:r>
        <w:rPr>
          <w:rFonts w:ascii="TimesNewRomanPSMT" w:hAnsi="TimesNewRomanPSMT" w:cs="TimesNewRomanPSMT"/>
          <w:sz w:val="30"/>
          <w:szCs w:val="30"/>
        </w:rPr>
        <w:t xml:space="preserve"> form, you specify the</w:t>
      </w:r>
    </w:p>
    <w:p w14:paraId="511364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column alias as part of the expression, as in </w:t>
      </w:r>
      <w:r w:rsidRPr="00263937">
        <w:rPr>
          <w:rFonts w:ascii="TimesNewRomanPSMT" w:hAnsi="TimesNewRomanPSMT" w:cs="TimesNewRomanPSMT"/>
          <w:sz w:val="30"/>
          <w:szCs w:val="30"/>
          <w:highlight w:val="yellow"/>
        </w:rPr>
        <w:t>&lt;expression&gt; AS alias</w:t>
      </w:r>
      <w:r>
        <w:rPr>
          <w:rFonts w:ascii="TimesNewRomanPSMT" w:hAnsi="TimesNewRomanPSMT" w:cs="TimesNewRomanPSMT"/>
          <w:sz w:val="30"/>
          <w:szCs w:val="30"/>
        </w:rPr>
        <w:t>. The last</w:t>
      </w:r>
    </w:p>
    <w:p w14:paraId="700B31F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query used the inline form to assign the alias </w:t>
      </w:r>
      <w:proofErr w:type="spellStart"/>
      <w:r>
        <w:rPr>
          <w:rFonts w:ascii="CourierNewPSMT" w:hAnsi="CourierNewPSMT" w:cs="CourierNewPSMT"/>
          <w:sz w:val="30"/>
          <w:szCs w:val="30"/>
        </w:rPr>
        <w:t>rownum</w:t>
      </w:r>
      <w:proofErr w:type="spellEnd"/>
      <w:r>
        <w:rPr>
          <w:rFonts w:ascii="CourierNewPSMT" w:hAnsi="CourierNewPSMT" w:cs="CourierNewPSMT"/>
          <w:sz w:val="30"/>
          <w:szCs w:val="30"/>
        </w:rPr>
        <w:t xml:space="preserve"> </w:t>
      </w:r>
      <w:r>
        <w:rPr>
          <w:rFonts w:ascii="TimesNewRomanPSMT" w:hAnsi="TimesNewRomanPSMT" w:cs="TimesNewRomanPSMT"/>
          <w:sz w:val="30"/>
          <w:szCs w:val="30"/>
        </w:rPr>
        <w:t>to the expression with</w:t>
      </w:r>
    </w:p>
    <w:p w14:paraId="7887E19C"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ROW_NUMBER function. With the </w:t>
      </w:r>
      <w:r w:rsidRPr="00263937">
        <w:rPr>
          <w:rFonts w:ascii="TimesNewRomanPSMT" w:hAnsi="TimesNewRomanPSMT" w:cs="TimesNewRomanPSMT"/>
          <w:sz w:val="30"/>
          <w:szCs w:val="30"/>
          <w:highlight w:val="green"/>
        </w:rPr>
        <w:t>external</w:t>
      </w:r>
      <w:r>
        <w:rPr>
          <w:rFonts w:ascii="TimesNewRomanPSMT" w:hAnsi="TimesNewRomanPSMT" w:cs="TimesNewRomanPSMT"/>
          <w:sz w:val="30"/>
          <w:szCs w:val="30"/>
        </w:rPr>
        <w:t xml:space="preserve"> aliasing form, you </w:t>
      </w:r>
      <w:proofErr w:type="gramStart"/>
      <w:r>
        <w:rPr>
          <w:rFonts w:ascii="TimesNewRomanPSMT" w:hAnsi="TimesNewRomanPSMT" w:cs="TimesNewRomanPSMT"/>
          <w:sz w:val="30"/>
          <w:szCs w:val="30"/>
        </w:rPr>
        <w:t>don’t</w:t>
      </w:r>
      <w:proofErr w:type="gramEnd"/>
    </w:p>
    <w:p w14:paraId="0FE70FA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specify result column aliases as part of the column expressions; instead, you</w:t>
      </w:r>
    </w:p>
    <w:p w14:paraId="2E4FC4B2"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lastRenderedPageBreak/>
        <w:t>name all target columns right after the derived table’s name</w:t>
      </w:r>
      <w:r>
        <w:rPr>
          <w:rFonts w:ascii="TimesNewRomanPSMT" w:hAnsi="TimesNewRomanPSMT" w:cs="TimesNewRomanPSMT"/>
          <w:sz w:val="30"/>
          <w:szCs w:val="30"/>
        </w:rPr>
        <w:t xml:space="preserve">, as in </w:t>
      </w:r>
      <w:r w:rsidRPr="00263937">
        <w:rPr>
          <w:rFonts w:ascii="TimesNewRomanPSMT" w:hAnsi="TimesNewRomanPSMT" w:cs="TimesNewRomanPSMT"/>
          <w:sz w:val="30"/>
          <w:szCs w:val="30"/>
          <w:highlight w:val="yellow"/>
        </w:rPr>
        <w:t>FROM (…)</w:t>
      </w:r>
    </w:p>
    <w:p w14:paraId="4539AA65"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 xml:space="preserve">AS </w:t>
      </w:r>
      <w:proofErr w:type="gramStart"/>
      <w:r w:rsidRPr="00263937">
        <w:rPr>
          <w:rFonts w:ascii="TimesNewRomanPSMT" w:hAnsi="TimesNewRomanPSMT" w:cs="TimesNewRomanPSMT"/>
          <w:sz w:val="30"/>
          <w:szCs w:val="30"/>
          <w:highlight w:val="yellow"/>
        </w:rPr>
        <w:t>D(</w:t>
      </w:r>
      <w:proofErr w:type="spellStart"/>
      <w:proofErr w:type="gramEnd"/>
      <w:r w:rsidRPr="00263937">
        <w:rPr>
          <w:rFonts w:ascii="CourierNewPSMT" w:hAnsi="CourierNewPSMT" w:cs="CourierNewPSMT"/>
          <w:sz w:val="30"/>
          <w:szCs w:val="30"/>
          <w:highlight w:val="yellow"/>
        </w:rPr>
        <w:t>rownum</w:t>
      </w:r>
      <w:proofErr w:type="spellEnd"/>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categoryid</w:t>
      </w:r>
      <w:proofErr w:type="spellEnd"/>
      <w:r w:rsidRPr="00263937">
        <w:rPr>
          <w:rFonts w:ascii="TimesNewRomanPSMT" w:hAnsi="TimesNewRomanPSMT" w:cs="TimesNewRomanPSMT"/>
          <w:sz w:val="30"/>
          <w:szCs w:val="30"/>
          <w:highlight w:val="yellow"/>
        </w:rPr>
        <w:t xml:space="preserve">, </w:t>
      </w:r>
      <w:r w:rsidRPr="00263937">
        <w:rPr>
          <w:rFonts w:ascii="CourierNewPSMT" w:hAnsi="CourierNewPSMT" w:cs="CourierNewPSMT"/>
          <w:sz w:val="30"/>
          <w:szCs w:val="30"/>
          <w:highlight w:val="yellow"/>
        </w:rPr>
        <w:t>productid</w:t>
      </w:r>
      <w:r w:rsidRPr="00263937">
        <w:rPr>
          <w:rFonts w:ascii="TimesNewRomanPSMT" w:hAnsi="TimesNewRomanPSMT" w:cs="TimesNewRomanPSMT"/>
          <w:sz w:val="30"/>
          <w:szCs w:val="30"/>
          <w:highlight w:val="yellow"/>
        </w:rPr>
        <w:t xml:space="preserve">, </w:t>
      </w:r>
      <w:proofErr w:type="spellStart"/>
      <w:r w:rsidRPr="00263937">
        <w:rPr>
          <w:rFonts w:ascii="CourierNewPSMT" w:hAnsi="CourierNewPSMT" w:cs="CourierNewPSMT"/>
          <w:sz w:val="30"/>
          <w:szCs w:val="30"/>
          <w:highlight w:val="yellow"/>
        </w:rPr>
        <w:t>productname</w:t>
      </w:r>
      <w:proofErr w:type="spellEnd"/>
      <w:r w:rsidRPr="00263937">
        <w:rPr>
          <w:rFonts w:ascii="TimesNewRomanPSMT" w:hAnsi="TimesNewRomanPSMT" w:cs="TimesNewRomanPSMT"/>
          <w:sz w:val="30"/>
          <w:szCs w:val="30"/>
          <w:highlight w:val="yellow"/>
        </w:rPr>
        <w:t>,</w:t>
      </w:r>
    </w:p>
    <w:p w14:paraId="504AB45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proofErr w:type="spellStart"/>
      <w:r w:rsidRPr="00263937">
        <w:rPr>
          <w:rFonts w:ascii="CourierNewPSMT" w:hAnsi="CourierNewPSMT" w:cs="CourierNewPSMT"/>
          <w:sz w:val="30"/>
          <w:szCs w:val="30"/>
          <w:highlight w:val="yellow"/>
        </w:rPr>
        <w:t>unitprice</w:t>
      </w:r>
      <w:proofErr w:type="spellEnd"/>
      <w:r w:rsidRPr="00263937">
        <w:rPr>
          <w:rFonts w:ascii="TimesNewRomanPSMT" w:hAnsi="TimesNewRomanPSMT" w:cs="TimesNewRomanPSMT"/>
          <w:sz w:val="30"/>
          <w:szCs w:val="30"/>
          <w:highlight w:val="yellow"/>
        </w:rPr>
        <w:t>).</w:t>
      </w:r>
      <w:r>
        <w:rPr>
          <w:rFonts w:ascii="TimesNewRomanPSMT" w:hAnsi="TimesNewRomanPSMT" w:cs="TimesNewRomanPSMT"/>
          <w:sz w:val="30"/>
          <w:szCs w:val="30"/>
        </w:rPr>
        <w:t xml:space="preserve"> With the external form, you must specify all target column</w:t>
      </w:r>
    </w:p>
    <w:p w14:paraId="5CF54AA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names and not just those that are results of computations. If you use both</w:t>
      </w:r>
    </w:p>
    <w:p w14:paraId="493E4C8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inline and external aliases, the external ones prevail as far as the outer query</w:t>
      </w:r>
    </w:p>
    <w:p w14:paraId="7187041C" w14:textId="0F90298D"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is concerned.</w:t>
      </w:r>
    </w:p>
    <w:p w14:paraId="019A654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There are a couple of </w:t>
      </w:r>
      <w:r w:rsidRPr="00263937">
        <w:rPr>
          <w:rFonts w:ascii="TimesNewRomanPSMT" w:hAnsi="TimesNewRomanPSMT" w:cs="TimesNewRomanPSMT"/>
          <w:sz w:val="30"/>
          <w:szCs w:val="30"/>
          <w:highlight w:val="green"/>
        </w:rPr>
        <w:t>problematic aspects</w:t>
      </w:r>
      <w:r>
        <w:rPr>
          <w:rFonts w:ascii="TimesNewRomanPSMT" w:hAnsi="TimesNewRomanPSMT" w:cs="TimesNewRomanPSMT"/>
          <w:sz w:val="30"/>
          <w:szCs w:val="30"/>
        </w:rPr>
        <w:t xml:space="preserve"> to working </w:t>
      </w:r>
      <w:r w:rsidRPr="00263937">
        <w:rPr>
          <w:rFonts w:ascii="TimesNewRomanPSMT" w:hAnsi="TimesNewRomanPSMT" w:cs="TimesNewRomanPSMT"/>
          <w:sz w:val="30"/>
          <w:szCs w:val="30"/>
          <w:highlight w:val="green"/>
        </w:rPr>
        <w:t>with</w:t>
      </w:r>
      <w:r>
        <w:rPr>
          <w:rFonts w:ascii="TimesNewRomanPSMT" w:hAnsi="TimesNewRomanPSMT" w:cs="TimesNewRomanPSMT"/>
          <w:sz w:val="30"/>
          <w:szCs w:val="30"/>
        </w:rPr>
        <w:t xml:space="preserve"> </w:t>
      </w:r>
      <w:r w:rsidRPr="00263937">
        <w:rPr>
          <w:rFonts w:ascii="TimesNewRomanPSMT" w:hAnsi="TimesNewRomanPSMT" w:cs="TimesNewRomanPSMT"/>
          <w:sz w:val="30"/>
          <w:szCs w:val="30"/>
          <w:highlight w:val="green"/>
        </w:rPr>
        <w:t>derived tables</w:t>
      </w:r>
    </w:p>
    <w:p w14:paraId="1B2BE55B"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that stem from the fact that a derived table is defined in the FROM clause of</w:t>
      </w:r>
    </w:p>
    <w:p w14:paraId="7E0A8D00"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the outer query. One problem has to do with cases where you want to </w:t>
      </w:r>
      <w:r w:rsidRPr="00263937">
        <w:rPr>
          <w:rFonts w:ascii="TimesNewRomanPSMT" w:hAnsi="TimesNewRomanPSMT" w:cs="TimesNewRomanPSMT"/>
          <w:sz w:val="30"/>
          <w:szCs w:val="30"/>
          <w:highlight w:val="yellow"/>
        </w:rPr>
        <w:t>refer</w:t>
      </w:r>
      <w:r>
        <w:rPr>
          <w:rFonts w:ascii="TimesNewRomanPSMT" w:hAnsi="TimesNewRomanPSMT" w:cs="TimesNewRomanPSMT"/>
          <w:sz w:val="30"/>
          <w:szCs w:val="30"/>
        </w:rPr>
        <w:t xml:space="preserve"> to</w:t>
      </w:r>
    </w:p>
    <w:p w14:paraId="75D04680"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sidRPr="00263937">
        <w:rPr>
          <w:rFonts w:ascii="TimesNewRomanPSMT" w:hAnsi="TimesNewRomanPSMT" w:cs="TimesNewRomanPSMT"/>
          <w:sz w:val="30"/>
          <w:szCs w:val="30"/>
          <w:highlight w:val="yellow"/>
        </w:rPr>
        <w:t>one derived table from another</w:t>
      </w:r>
      <w:r>
        <w:rPr>
          <w:rFonts w:ascii="TimesNewRomanPSMT" w:hAnsi="TimesNewRomanPSMT" w:cs="TimesNewRomanPSMT"/>
          <w:sz w:val="30"/>
          <w:szCs w:val="30"/>
        </w:rPr>
        <w:t xml:space="preserve">. In such a case, </w:t>
      </w:r>
      <w:r w:rsidRPr="00263937">
        <w:rPr>
          <w:rFonts w:ascii="TimesNewRomanPSMT" w:hAnsi="TimesNewRomanPSMT" w:cs="TimesNewRomanPSMT"/>
          <w:sz w:val="30"/>
          <w:szCs w:val="30"/>
          <w:highlight w:val="yellow"/>
        </w:rPr>
        <w:t>you end up nesting derived</w:t>
      </w:r>
    </w:p>
    <w:p w14:paraId="522D8AB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tables,</w:t>
      </w:r>
      <w:r>
        <w:rPr>
          <w:rFonts w:ascii="TimesNewRomanPSMT" w:hAnsi="TimesNewRomanPSMT" w:cs="TimesNewRomanPSMT"/>
          <w:sz w:val="30"/>
          <w:szCs w:val="30"/>
        </w:rPr>
        <w:t xml:space="preserve"> and nesting often complicates the logic, making it hard to follow and</w:t>
      </w:r>
    </w:p>
    <w:p w14:paraId="382F962D"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increasing the likelihood for errors. Consider the following general form of</w:t>
      </w:r>
    </w:p>
    <w:p w14:paraId="14A114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nesting of derived tables:</w:t>
      </w:r>
    </w:p>
    <w:p w14:paraId="68B2DE14"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02952459" w14:textId="52C8495A"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2EA0114C" w14:textId="30FEA40C"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r>
      <w:r>
        <w:rPr>
          <w:rFonts w:ascii="CourierNewPSMT" w:hAnsi="CourierNewPSMT" w:cs="CourierNewPSMT"/>
          <w:sz w:val="26"/>
          <w:szCs w:val="26"/>
        </w:rPr>
        <w:t>SELECT</w:t>
      </w:r>
    </w:p>
    <w:p w14:paraId="4DC45578"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(SELECT ...</w:t>
      </w:r>
    </w:p>
    <w:p w14:paraId="000FCAAB"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FROM T1</w:t>
      </w:r>
    </w:p>
    <w:p w14:paraId="78DEAF13" w14:textId="77777777" w:rsidR="00263937" w:rsidRDefault="00263937" w:rsidP="00263937">
      <w:pPr>
        <w:autoSpaceDE w:val="0"/>
        <w:autoSpaceDN w:val="0"/>
        <w:adjustRightInd w:val="0"/>
        <w:spacing w:after="0" w:line="240" w:lineRule="auto"/>
        <w:ind w:left="1440" w:firstLine="720"/>
        <w:rPr>
          <w:rFonts w:ascii="CourierNewPSMT" w:hAnsi="CourierNewPSMT" w:cs="CourierNewPSMT"/>
          <w:sz w:val="26"/>
          <w:szCs w:val="26"/>
        </w:rPr>
      </w:pPr>
      <w:r>
        <w:rPr>
          <w:rFonts w:ascii="CourierNewPSMT" w:hAnsi="CourierNewPSMT" w:cs="CourierNewPSMT"/>
          <w:sz w:val="26"/>
          <w:szCs w:val="26"/>
        </w:rPr>
        <w:t>WHERE ...) AS D1</w:t>
      </w:r>
    </w:p>
    <w:p w14:paraId="11EF6B82"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WHERE ...) AS D2</w:t>
      </w:r>
    </w:p>
    <w:p w14:paraId="28FC283B" w14:textId="33E820B9"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 xml:space="preserve">WHERE </w:t>
      </w:r>
      <w:proofErr w:type="gramStart"/>
      <w:r>
        <w:rPr>
          <w:rFonts w:ascii="CourierNewPSMT" w:hAnsi="CourierNewPSMT" w:cs="CourierNewPSMT"/>
          <w:sz w:val="26"/>
          <w:szCs w:val="26"/>
        </w:rPr>
        <w:t>...;</w:t>
      </w:r>
      <w:proofErr w:type="gramEnd"/>
    </w:p>
    <w:p w14:paraId="6B3C342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6CA01647" w14:textId="77777777" w:rsidR="00263937" w:rsidRPr="00263937" w:rsidRDefault="00263937" w:rsidP="00263937">
      <w:pPr>
        <w:autoSpaceDE w:val="0"/>
        <w:autoSpaceDN w:val="0"/>
        <w:adjustRightInd w:val="0"/>
        <w:spacing w:after="0" w:line="240" w:lineRule="auto"/>
        <w:rPr>
          <w:rFonts w:ascii="TimesNewRomanPSMT" w:hAnsi="TimesNewRomanPSMT" w:cs="TimesNewRomanPSMT"/>
          <w:sz w:val="30"/>
          <w:szCs w:val="30"/>
          <w:highlight w:val="yellow"/>
        </w:rPr>
      </w:pPr>
      <w:r>
        <w:rPr>
          <w:rFonts w:ascii="TimesNewRomanPSMT" w:hAnsi="TimesNewRomanPSMT" w:cs="TimesNewRomanPSMT"/>
          <w:sz w:val="30"/>
          <w:szCs w:val="30"/>
        </w:rPr>
        <w:t xml:space="preserve">The other problem with derived tables has to do with the fact that </w:t>
      </w:r>
      <w:r w:rsidRPr="00263937">
        <w:rPr>
          <w:rFonts w:ascii="TimesNewRomanPSMT" w:hAnsi="TimesNewRomanPSMT" w:cs="TimesNewRomanPSMT"/>
          <w:sz w:val="30"/>
          <w:szCs w:val="30"/>
          <w:highlight w:val="yellow"/>
        </w:rPr>
        <w:t>a join</w:t>
      </w:r>
    </w:p>
    <w:p w14:paraId="5483A07F"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treats its two inputs as a set</w:t>
      </w:r>
      <w:r>
        <w:rPr>
          <w:rFonts w:ascii="TimesNewRomanPSMT" w:hAnsi="TimesNewRomanPSMT" w:cs="TimesNewRomanPSMT"/>
          <w:sz w:val="30"/>
          <w:szCs w:val="30"/>
        </w:rPr>
        <w:t xml:space="preserve">, meaning </w:t>
      </w:r>
      <w:r w:rsidRPr="00263937">
        <w:rPr>
          <w:rFonts w:ascii="TimesNewRomanPSMT" w:hAnsi="TimesNewRomanPSMT" w:cs="TimesNewRomanPSMT"/>
          <w:sz w:val="30"/>
          <w:szCs w:val="30"/>
          <w:highlight w:val="yellow"/>
        </w:rPr>
        <w:t>no order</w:t>
      </w:r>
      <w:r>
        <w:rPr>
          <w:rFonts w:ascii="TimesNewRomanPSMT" w:hAnsi="TimesNewRomanPSMT" w:cs="TimesNewRomanPSMT"/>
          <w:sz w:val="30"/>
          <w:szCs w:val="30"/>
        </w:rPr>
        <w:t>; the two inputs are evaluated</w:t>
      </w:r>
    </w:p>
    <w:p w14:paraId="58B107F8"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in an </w:t>
      </w:r>
      <w:r>
        <w:rPr>
          <w:rFonts w:ascii="TimesNewRomanPS-ItalicMT" w:hAnsi="TimesNewRomanPS-ItalicMT" w:cs="TimesNewRomanPS-ItalicMT"/>
          <w:i/>
          <w:iCs/>
          <w:sz w:val="30"/>
          <w:szCs w:val="30"/>
        </w:rPr>
        <w:t xml:space="preserve">all-at-once </w:t>
      </w:r>
      <w:r>
        <w:rPr>
          <w:rFonts w:ascii="TimesNewRomanPSMT" w:hAnsi="TimesNewRomanPSMT" w:cs="TimesNewRomanPSMT"/>
          <w:sz w:val="30"/>
          <w:szCs w:val="30"/>
        </w:rPr>
        <w:t xml:space="preserve">manner. As a </w:t>
      </w:r>
      <w:proofErr w:type="gramStart"/>
      <w:r>
        <w:rPr>
          <w:rFonts w:ascii="TimesNewRomanPSMT" w:hAnsi="TimesNewRomanPSMT" w:cs="TimesNewRomanPSMT"/>
          <w:sz w:val="30"/>
          <w:szCs w:val="30"/>
        </w:rPr>
        <w:t>result, if</w:t>
      </w:r>
      <w:proofErr w:type="gramEnd"/>
      <w:r>
        <w:rPr>
          <w:rFonts w:ascii="TimesNewRomanPSMT" w:hAnsi="TimesNewRomanPSMT" w:cs="TimesNewRomanPSMT"/>
          <w:sz w:val="30"/>
          <w:szCs w:val="30"/>
        </w:rPr>
        <w:t xml:space="preserve"> you define a </w:t>
      </w:r>
      <w:r w:rsidRPr="00263937">
        <w:rPr>
          <w:rFonts w:ascii="TimesNewRomanPSMT" w:hAnsi="TimesNewRomanPSMT" w:cs="TimesNewRomanPSMT"/>
          <w:sz w:val="30"/>
          <w:szCs w:val="30"/>
          <w:highlight w:val="yellow"/>
        </w:rPr>
        <w:t>derived table as</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left</w:t>
      </w:r>
    </w:p>
    <w:p w14:paraId="1A8B9B26"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sidRPr="00263937">
        <w:rPr>
          <w:rFonts w:ascii="TimesNewRomanPSMT" w:hAnsi="TimesNewRomanPSMT" w:cs="TimesNewRomanPSMT"/>
          <w:sz w:val="30"/>
          <w:szCs w:val="30"/>
          <w:highlight w:val="yellow"/>
        </w:rPr>
        <w:t>input of</w:t>
      </w:r>
      <w:r>
        <w:rPr>
          <w:rFonts w:ascii="TimesNewRomanPSMT" w:hAnsi="TimesNewRomanPSMT" w:cs="TimesNewRomanPSMT"/>
          <w:sz w:val="30"/>
          <w:szCs w:val="30"/>
        </w:rPr>
        <w:t xml:space="preserve"> the </w:t>
      </w:r>
      <w:r w:rsidRPr="00263937">
        <w:rPr>
          <w:rFonts w:ascii="TimesNewRomanPSMT" w:hAnsi="TimesNewRomanPSMT" w:cs="TimesNewRomanPSMT"/>
          <w:sz w:val="30"/>
          <w:szCs w:val="30"/>
          <w:highlight w:val="yellow"/>
        </w:rPr>
        <w:t>join</w:t>
      </w:r>
      <w:r>
        <w:rPr>
          <w:rFonts w:ascii="TimesNewRomanPSMT" w:hAnsi="TimesNewRomanPSMT" w:cs="TimesNewRomanPSMT"/>
          <w:sz w:val="30"/>
          <w:szCs w:val="30"/>
        </w:rPr>
        <w:t xml:space="preserve">, that derived table is </w:t>
      </w:r>
      <w:r w:rsidRPr="00263937">
        <w:rPr>
          <w:rFonts w:ascii="TimesNewRomanPSMT" w:hAnsi="TimesNewRomanPSMT" w:cs="TimesNewRomanPSMT"/>
          <w:sz w:val="30"/>
          <w:szCs w:val="30"/>
          <w:highlight w:val="yellow"/>
        </w:rPr>
        <w:t>not visible to the right input of the join</w:t>
      </w:r>
      <w:r>
        <w:rPr>
          <w:rFonts w:ascii="TimesNewRomanPSMT" w:hAnsi="TimesNewRomanPSMT" w:cs="TimesNewRomanPSMT"/>
          <w:sz w:val="30"/>
          <w:szCs w:val="30"/>
        </w:rPr>
        <w:t>.</w:t>
      </w:r>
    </w:p>
    <w:p w14:paraId="78CBC36A"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This means that if you want to join multiple instances of the same derived</w:t>
      </w:r>
    </w:p>
    <w:p w14:paraId="3C14A5B4"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 xml:space="preserve">table, you </w:t>
      </w:r>
      <w:proofErr w:type="gramStart"/>
      <w:r>
        <w:rPr>
          <w:rFonts w:ascii="TimesNewRomanPSMT" w:hAnsi="TimesNewRomanPSMT" w:cs="TimesNewRomanPSMT"/>
          <w:sz w:val="30"/>
          <w:szCs w:val="30"/>
        </w:rPr>
        <w:t>can’t</w:t>
      </w:r>
      <w:proofErr w:type="gramEnd"/>
      <w:r>
        <w:rPr>
          <w:rFonts w:ascii="TimesNewRomanPSMT" w:hAnsi="TimesNewRomanPSMT" w:cs="TimesNewRomanPSMT"/>
          <w:sz w:val="30"/>
          <w:szCs w:val="30"/>
        </w:rPr>
        <w:t>. You have no choice but to duplicate the code, defining</w:t>
      </w:r>
    </w:p>
    <w:p w14:paraId="7F25CF5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multiple derived tables based on the same query. The general form of such a</w:t>
      </w:r>
    </w:p>
    <w:p w14:paraId="688F49F7"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query looks like this:</w:t>
      </w:r>
    </w:p>
    <w:p w14:paraId="41DCB1BB" w14:textId="77777777" w:rsidR="00263937" w:rsidRDefault="00263937" w:rsidP="00263937">
      <w:pPr>
        <w:autoSpaceDE w:val="0"/>
        <w:autoSpaceDN w:val="0"/>
        <w:adjustRightInd w:val="0"/>
        <w:spacing w:after="0" w:line="240" w:lineRule="auto"/>
        <w:rPr>
          <w:rFonts w:ascii="CourierNewPSMT" w:hAnsi="CourierNewPSMT" w:cs="CourierNewPSMT"/>
          <w:sz w:val="26"/>
          <w:szCs w:val="26"/>
        </w:rPr>
      </w:pPr>
    </w:p>
    <w:p w14:paraId="5C15662A" w14:textId="7FAA4316"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SELECT ...</w:t>
      </w:r>
    </w:p>
    <w:p w14:paraId="3BFD4681" w14:textId="4A9B2DD2" w:rsidR="00263937" w:rsidRDefault="00263937" w:rsidP="00263937">
      <w:pPr>
        <w:autoSpaceDE w:val="0"/>
        <w:autoSpaceDN w:val="0"/>
        <w:adjustRightInd w:val="0"/>
        <w:spacing w:after="0" w:line="240" w:lineRule="auto"/>
        <w:rPr>
          <w:rFonts w:ascii="CourierNewPSMT" w:hAnsi="CourierNewPSMT" w:cs="CourierNewPSMT"/>
          <w:sz w:val="26"/>
          <w:szCs w:val="26"/>
        </w:rPr>
      </w:pPr>
      <w:r>
        <w:rPr>
          <w:rFonts w:ascii="CourierNewPSMT" w:hAnsi="CourierNewPSMT" w:cs="CourierNewPSMT"/>
          <w:sz w:val="26"/>
          <w:szCs w:val="26"/>
        </w:rPr>
        <w:t>FROM (</w:t>
      </w:r>
      <w:r>
        <w:rPr>
          <w:rFonts w:ascii="CourierNewPSMT" w:hAnsi="CourierNewPSMT" w:cs="CourierNewPSMT"/>
          <w:sz w:val="26"/>
          <w:szCs w:val="26"/>
        </w:rPr>
        <w:tab/>
      </w:r>
      <w:r>
        <w:rPr>
          <w:rFonts w:ascii="CourierNewPSMT" w:hAnsi="CourierNewPSMT" w:cs="CourierNewPSMT"/>
          <w:sz w:val="26"/>
          <w:szCs w:val="26"/>
        </w:rPr>
        <w:t>SELECT ...</w:t>
      </w:r>
    </w:p>
    <w:p w14:paraId="7E869641"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D1</w:t>
      </w:r>
    </w:p>
    <w:p w14:paraId="0C3F4230"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INNER JOIN</w:t>
      </w:r>
    </w:p>
    <w:p w14:paraId="71DAE79A" w14:textId="3E39B7CB"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w:t>
      </w:r>
      <w:r>
        <w:rPr>
          <w:rFonts w:ascii="CourierNewPSMT" w:hAnsi="CourierNewPSMT" w:cs="CourierNewPSMT"/>
          <w:sz w:val="26"/>
          <w:szCs w:val="26"/>
        </w:rPr>
        <w:tab/>
      </w:r>
      <w:r>
        <w:rPr>
          <w:rFonts w:ascii="CourierNewPSMT" w:hAnsi="CourierNewPSMT" w:cs="CourierNewPSMT"/>
          <w:sz w:val="26"/>
          <w:szCs w:val="26"/>
        </w:rPr>
        <w:t>SELECT ...</w:t>
      </w:r>
    </w:p>
    <w:p w14:paraId="75F3F9AD" w14:textId="77777777" w:rsidR="00263937" w:rsidRDefault="00263937" w:rsidP="00263937">
      <w:pPr>
        <w:autoSpaceDE w:val="0"/>
        <w:autoSpaceDN w:val="0"/>
        <w:adjustRightInd w:val="0"/>
        <w:spacing w:after="0" w:line="240" w:lineRule="auto"/>
        <w:ind w:left="720" w:firstLine="720"/>
        <w:rPr>
          <w:rFonts w:ascii="CourierNewPSMT" w:hAnsi="CourierNewPSMT" w:cs="CourierNewPSMT"/>
          <w:sz w:val="26"/>
          <w:szCs w:val="26"/>
        </w:rPr>
      </w:pPr>
      <w:r>
        <w:rPr>
          <w:rFonts w:ascii="CourierNewPSMT" w:hAnsi="CourierNewPSMT" w:cs="CourierNewPSMT"/>
          <w:sz w:val="26"/>
          <w:szCs w:val="26"/>
        </w:rPr>
        <w:t>FROM T1) AS D2</w:t>
      </w:r>
    </w:p>
    <w:p w14:paraId="2BBE5012" w14:textId="77777777" w:rsidR="00263937" w:rsidRDefault="00263937" w:rsidP="00263937">
      <w:pPr>
        <w:autoSpaceDE w:val="0"/>
        <w:autoSpaceDN w:val="0"/>
        <w:adjustRightInd w:val="0"/>
        <w:spacing w:after="0" w:line="240" w:lineRule="auto"/>
        <w:ind w:firstLine="720"/>
        <w:rPr>
          <w:rFonts w:ascii="CourierNewPSMT" w:hAnsi="CourierNewPSMT" w:cs="CourierNewPSMT"/>
          <w:sz w:val="26"/>
          <w:szCs w:val="26"/>
        </w:rPr>
      </w:pPr>
      <w:r>
        <w:rPr>
          <w:rFonts w:ascii="CourierNewPSMT" w:hAnsi="CourierNewPSMT" w:cs="CourierNewPSMT"/>
          <w:sz w:val="26"/>
          <w:szCs w:val="26"/>
        </w:rPr>
        <w:t xml:space="preserve">ON </w:t>
      </w:r>
      <w:proofErr w:type="gramStart"/>
      <w:r>
        <w:rPr>
          <w:rFonts w:ascii="CourierNewPSMT" w:hAnsi="CourierNewPSMT" w:cs="CourierNewPSMT"/>
          <w:sz w:val="26"/>
          <w:szCs w:val="26"/>
        </w:rPr>
        <w:t>...;</w:t>
      </w:r>
      <w:proofErr w:type="gramEnd"/>
    </w:p>
    <w:p w14:paraId="3F127D82"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lastRenderedPageBreak/>
        <w:t>The derived tables D1 and D2 are based on the same query. This repetition</w:t>
      </w:r>
    </w:p>
    <w:p w14:paraId="4365BC31" w14:textId="77777777" w:rsidR="00263937" w:rsidRDefault="00263937" w:rsidP="00263937">
      <w:pPr>
        <w:autoSpaceDE w:val="0"/>
        <w:autoSpaceDN w:val="0"/>
        <w:adjustRightInd w:val="0"/>
        <w:spacing w:after="0" w:line="240" w:lineRule="auto"/>
        <w:rPr>
          <w:rFonts w:ascii="TimesNewRomanPSMT" w:hAnsi="TimesNewRomanPSMT" w:cs="TimesNewRomanPSMT"/>
          <w:sz w:val="30"/>
          <w:szCs w:val="30"/>
        </w:rPr>
      </w:pPr>
      <w:r>
        <w:rPr>
          <w:rFonts w:ascii="TimesNewRomanPSMT" w:hAnsi="TimesNewRomanPSMT" w:cs="TimesNewRomanPSMT"/>
          <w:sz w:val="30"/>
          <w:szCs w:val="30"/>
        </w:rPr>
        <w:t>of code increases the likelihood for errors when you need to make revisions</w:t>
      </w:r>
    </w:p>
    <w:p w14:paraId="2896ADB6" w14:textId="474CACCE" w:rsidR="00263937" w:rsidRDefault="00263937" w:rsidP="00263937">
      <w:pPr>
        <w:rPr>
          <w:rFonts w:ascii="TimesNewRomanPSMT" w:hAnsi="TimesNewRomanPSMT" w:cs="TimesNewRomanPSMT"/>
          <w:sz w:val="30"/>
          <w:szCs w:val="30"/>
        </w:rPr>
      </w:pPr>
      <w:r>
        <w:rPr>
          <w:rFonts w:ascii="TimesNewRomanPSMT" w:hAnsi="TimesNewRomanPSMT" w:cs="TimesNewRomanPSMT"/>
          <w:sz w:val="30"/>
          <w:szCs w:val="30"/>
        </w:rPr>
        <w:t>to the inner queries.</w:t>
      </w:r>
    </w:p>
    <w:p w14:paraId="638E2E4E" w14:textId="77777777" w:rsidR="00263937" w:rsidRDefault="00263937" w:rsidP="00263937">
      <w:pPr>
        <w:rPr>
          <w:rFonts w:ascii="TimesNewRomanPSMT" w:hAnsi="TimesNewRomanPSMT" w:cs="TimesNewRomanPSMT"/>
          <w:sz w:val="30"/>
          <w:szCs w:val="30"/>
        </w:rPr>
      </w:pPr>
    </w:p>
    <w:p w14:paraId="453664DD" w14:textId="77777777" w:rsidR="00263937" w:rsidRDefault="00263937" w:rsidP="00263937"/>
    <w:sectPr w:rsidR="002639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6CEC"/>
    <w:multiLevelType w:val="hybridMultilevel"/>
    <w:tmpl w:val="B82E69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71E0E"/>
    <w:multiLevelType w:val="multilevel"/>
    <w:tmpl w:val="90EC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F1E10"/>
    <w:multiLevelType w:val="hybridMultilevel"/>
    <w:tmpl w:val="E916A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3D16DE"/>
    <w:multiLevelType w:val="hybridMultilevel"/>
    <w:tmpl w:val="13784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0B7098"/>
    <w:multiLevelType w:val="hybridMultilevel"/>
    <w:tmpl w:val="8EA844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FD53AF"/>
    <w:multiLevelType w:val="multilevel"/>
    <w:tmpl w:val="7392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40206"/>
    <w:multiLevelType w:val="hybridMultilevel"/>
    <w:tmpl w:val="A9D01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6E6116"/>
    <w:multiLevelType w:val="hybridMultilevel"/>
    <w:tmpl w:val="8C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D73F3A"/>
    <w:multiLevelType w:val="multilevel"/>
    <w:tmpl w:val="C6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12F3C"/>
    <w:multiLevelType w:val="hybridMultilevel"/>
    <w:tmpl w:val="7A84A5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69E0EF4"/>
    <w:multiLevelType w:val="hybridMultilevel"/>
    <w:tmpl w:val="C4EC3A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69E5051"/>
    <w:multiLevelType w:val="hybridMultilevel"/>
    <w:tmpl w:val="9D7057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D72EB"/>
    <w:multiLevelType w:val="hybridMultilevel"/>
    <w:tmpl w:val="4DF885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CCE44C4"/>
    <w:multiLevelType w:val="multilevel"/>
    <w:tmpl w:val="9C1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A131E"/>
    <w:multiLevelType w:val="hybridMultilevel"/>
    <w:tmpl w:val="41525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7EF3F82"/>
    <w:multiLevelType w:val="hybridMultilevel"/>
    <w:tmpl w:val="3D48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8EE679F"/>
    <w:multiLevelType w:val="multilevel"/>
    <w:tmpl w:val="35D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5177E"/>
    <w:multiLevelType w:val="multilevel"/>
    <w:tmpl w:val="EF2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75AB0"/>
    <w:multiLevelType w:val="multilevel"/>
    <w:tmpl w:val="A3E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2938F4"/>
    <w:multiLevelType w:val="hybridMultilevel"/>
    <w:tmpl w:val="386265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3270A1D"/>
    <w:multiLevelType w:val="hybridMultilevel"/>
    <w:tmpl w:val="7AEE6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5AE0C72"/>
    <w:multiLevelType w:val="hybridMultilevel"/>
    <w:tmpl w:val="2E6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39B56D9"/>
    <w:multiLevelType w:val="hybridMultilevel"/>
    <w:tmpl w:val="22626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3BD732B"/>
    <w:multiLevelType w:val="hybridMultilevel"/>
    <w:tmpl w:val="0BAC1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3"/>
  </w:num>
  <w:num w:numId="4">
    <w:abstractNumId w:val="10"/>
  </w:num>
  <w:num w:numId="5">
    <w:abstractNumId w:val="18"/>
  </w:num>
  <w:num w:numId="6">
    <w:abstractNumId w:val="17"/>
  </w:num>
  <w:num w:numId="7">
    <w:abstractNumId w:val="16"/>
  </w:num>
  <w:num w:numId="8">
    <w:abstractNumId w:val="1"/>
  </w:num>
  <w:num w:numId="9">
    <w:abstractNumId w:val="11"/>
  </w:num>
  <w:num w:numId="10">
    <w:abstractNumId w:val="3"/>
  </w:num>
  <w:num w:numId="11">
    <w:abstractNumId w:val="7"/>
  </w:num>
  <w:num w:numId="12">
    <w:abstractNumId w:val="12"/>
  </w:num>
  <w:num w:numId="13">
    <w:abstractNumId w:val="23"/>
  </w:num>
  <w:num w:numId="14">
    <w:abstractNumId w:val="20"/>
  </w:num>
  <w:num w:numId="15">
    <w:abstractNumId w:val="19"/>
  </w:num>
  <w:num w:numId="16">
    <w:abstractNumId w:val="6"/>
  </w:num>
  <w:num w:numId="17">
    <w:abstractNumId w:val="21"/>
  </w:num>
  <w:num w:numId="18">
    <w:abstractNumId w:val="15"/>
  </w:num>
  <w:num w:numId="19">
    <w:abstractNumId w:val="4"/>
  </w:num>
  <w:num w:numId="20">
    <w:abstractNumId w:val="22"/>
  </w:num>
  <w:num w:numId="21">
    <w:abstractNumId w:val="0"/>
  </w:num>
  <w:num w:numId="22">
    <w:abstractNumId w:val="14"/>
  </w:num>
  <w:num w:numId="23">
    <w:abstractNumId w:val="2"/>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6C"/>
    <w:rsid w:val="000531DD"/>
    <w:rsid w:val="0006619D"/>
    <w:rsid w:val="0007035B"/>
    <w:rsid w:val="000835A8"/>
    <w:rsid w:val="000D1782"/>
    <w:rsid w:val="001073D8"/>
    <w:rsid w:val="00107BE5"/>
    <w:rsid w:val="00126892"/>
    <w:rsid w:val="001C6929"/>
    <w:rsid w:val="001D02F0"/>
    <w:rsid w:val="001D3DEA"/>
    <w:rsid w:val="001F0034"/>
    <w:rsid w:val="001F4C2D"/>
    <w:rsid w:val="00242A05"/>
    <w:rsid w:val="002610AC"/>
    <w:rsid w:val="00263937"/>
    <w:rsid w:val="00283387"/>
    <w:rsid w:val="002C23DA"/>
    <w:rsid w:val="002E1036"/>
    <w:rsid w:val="002E28E3"/>
    <w:rsid w:val="00301F9D"/>
    <w:rsid w:val="00306494"/>
    <w:rsid w:val="00312016"/>
    <w:rsid w:val="00350841"/>
    <w:rsid w:val="003744BE"/>
    <w:rsid w:val="003A41E2"/>
    <w:rsid w:val="003D358F"/>
    <w:rsid w:val="004B1C14"/>
    <w:rsid w:val="004C606C"/>
    <w:rsid w:val="004D7950"/>
    <w:rsid w:val="004F05D3"/>
    <w:rsid w:val="00524E15"/>
    <w:rsid w:val="00551427"/>
    <w:rsid w:val="00562CEE"/>
    <w:rsid w:val="00574B7B"/>
    <w:rsid w:val="0057665E"/>
    <w:rsid w:val="00592A36"/>
    <w:rsid w:val="005C14A9"/>
    <w:rsid w:val="005D144A"/>
    <w:rsid w:val="00615BF0"/>
    <w:rsid w:val="0063463E"/>
    <w:rsid w:val="00645761"/>
    <w:rsid w:val="006712E1"/>
    <w:rsid w:val="00684381"/>
    <w:rsid w:val="006E31C7"/>
    <w:rsid w:val="00715CF6"/>
    <w:rsid w:val="00727E80"/>
    <w:rsid w:val="007C00CE"/>
    <w:rsid w:val="007E3600"/>
    <w:rsid w:val="007F569F"/>
    <w:rsid w:val="00820D7A"/>
    <w:rsid w:val="00836B92"/>
    <w:rsid w:val="00870A42"/>
    <w:rsid w:val="008B2F28"/>
    <w:rsid w:val="008B4391"/>
    <w:rsid w:val="008C78F5"/>
    <w:rsid w:val="008E3F5C"/>
    <w:rsid w:val="00902129"/>
    <w:rsid w:val="00906370"/>
    <w:rsid w:val="009120B9"/>
    <w:rsid w:val="009838E4"/>
    <w:rsid w:val="009D51E0"/>
    <w:rsid w:val="009F723E"/>
    <w:rsid w:val="00A06C4A"/>
    <w:rsid w:val="00A11329"/>
    <w:rsid w:val="00A26699"/>
    <w:rsid w:val="00A659DF"/>
    <w:rsid w:val="00AE2DEE"/>
    <w:rsid w:val="00B02294"/>
    <w:rsid w:val="00B84CA6"/>
    <w:rsid w:val="00C51A86"/>
    <w:rsid w:val="00C95624"/>
    <w:rsid w:val="00CA7C8E"/>
    <w:rsid w:val="00CB23BB"/>
    <w:rsid w:val="00CB6506"/>
    <w:rsid w:val="00CC7DCD"/>
    <w:rsid w:val="00CE7C58"/>
    <w:rsid w:val="00CF081F"/>
    <w:rsid w:val="00D14059"/>
    <w:rsid w:val="00D502A6"/>
    <w:rsid w:val="00D52B8B"/>
    <w:rsid w:val="00D803D6"/>
    <w:rsid w:val="00DC0765"/>
    <w:rsid w:val="00E434BD"/>
    <w:rsid w:val="00E54317"/>
    <w:rsid w:val="00E66A64"/>
    <w:rsid w:val="00E815FC"/>
    <w:rsid w:val="00E82E38"/>
    <w:rsid w:val="00EB41AF"/>
    <w:rsid w:val="00EF4653"/>
    <w:rsid w:val="00F05A16"/>
    <w:rsid w:val="00F64F97"/>
    <w:rsid w:val="00FA1776"/>
    <w:rsid w:val="00FA69C3"/>
    <w:rsid w:val="00FA7F33"/>
    <w:rsid w:val="00FC1B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8B3B"/>
  <w15:chartTrackingRefBased/>
  <w15:docId w15:val="{C760A6EB-25E9-4B4E-90E3-F1FB26D5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3E"/>
  </w:style>
  <w:style w:type="paragraph" w:styleId="Heading1">
    <w:name w:val="heading 1"/>
    <w:basedOn w:val="Normal"/>
    <w:link w:val="Heading1Char"/>
    <w:uiPriority w:val="9"/>
    <w:qFormat/>
    <w:rsid w:val="006346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634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4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63E"/>
    <w:rPr>
      <w:rFonts w:ascii="Times New Roman" w:eastAsia="Times New Roman" w:hAnsi="Times New Roman" w:cs="Times New Roman"/>
      <w:b/>
      <w:bCs/>
      <w:kern w:val="36"/>
      <w:sz w:val="48"/>
      <w:szCs w:val="48"/>
      <w:lang w:eastAsia="en-CA"/>
    </w:rPr>
  </w:style>
  <w:style w:type="character" w:customStyle="1" w:styleId="hljs-keyword">
    <w:name w:val="hljs-keyword"/>
    <w:basedOn w:val="DefaultParagraphFont"/>
    <w:rsid w:val="0063463E"/>
  </w:style>
  <w:style w:type="character" w:customStyle="1" w:styleId="Heading2Char">
    <w:name w:val="Heading 2 Char"/>
    <w:basedOn w:val="DefaultParagraphFont"/>
    <w:link w:val="Heading2"/>
    <w:uiPriority w:val="9"/>
    <w:rsid w:val="0063463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3463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63463E"/>
    <w:rPr>
      <w:i/>
      <w:iCs/>
    </w:rPr>
  </w:style>
  <w:style w:type="character" w:styleId="Strong">
    <w:name w:val="Strong"/>
    <w:basedOn w:val="DefaultParagraphFont"/>
    <w:uiPriority w:val="22"/>
    <w:qFormat/>
    <w:rsid w:val="0063463E"/>
    <w:rPr>
      <w:b/>
      <w:bCs/>
    </w:rPr>
  </w:style>
  <w:style w:type="character" w:styleId="Hyperlink">
    <w:name w:val="Hyperlink"/>
    <w:basedOn w:val="DefaultParagraphFont"/>
    <w:uiPriority w:val="99"/>
    <w:semiHidden/>
    <w:unhideWhenUsed/>
    <w:rsid w:val="0063463E"/>
    <w:rPr>
      <w:color w:val="0000FF"/>
      <w:u w:val="single"/>
    </w:rPr>
  </w:style>
  <w:style w:type="paragraph" w:styleId="ListParagraph">
    <w:name w:val="List Paragraph"/>
    <w:basedOn w:val="Normal"/>
    <w:uiPriority w:val="34"/>
    <w:qFormat/>
    <w:rsid w:val="00CF081F"/>
    <w:pPr>
      <w:ind w:left="720"/>
      <w:contextualSpacing/>
    </w:pPr>
  </w:style>
  <w:style w:type="character" w:customStyle="1" w:styleId="Heading3Char">
    <w:name w:val="Heading 3 Char"/>
    <w:basedOn w:val="DefaultParagraphFont"/>
    <w:link w:val="Heading3"/>
    <w:uiPriority w:val="9"/>
    <w:rsid w:val="009120B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843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8438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C7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7DC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2181">
      <w:bodyDiv w:val="1"/>
      <w:marLeft w:val="0"/>
      <w:marRight w:val="0"/>
      <w:marTop w:val="0"/>
      <w:marBottom w:val="0"/>
      <w:divBdr>
        <w:top w:val="none" w:sz="0" w:space="0" w:color="auto"/>
        <w:left w:val="none" w:sz="0" w:space="0" w:color="auto"/>
        <w:bottom w:val="none" w:sz="0" w:space="0" w:color="auto"/>
        <w:right w:val="none" w:sz="0" w:space="0" w:color="auto"/>
      </w:divBdr>
      <w:divsChild>
        <w:div w:id="996416830">
          <w:marLeft w:val="0"/>
          <w:marRight w:val="0"/>
          <w:marTop w:val="0"/>
          <w:marBottom w:val="0"/>
          <w:divBdr>
            <w:top w:val="none" w:sz="0" w:space="0" w:color="auto"/>
            <w:left w:val="none" w:sz="0" w:space="0" w:color="auto"/>
            <w:bottom w:val="none" w:sz="0" w:space="0" w:color="auto"/>
            <w:right w:val="none" w:sz="0" w:space="0" w:color="auto"/>
          </w:divBdr>
        </w:div>
        <w:div w:id="1478838658">
          <w:marLeft w:val="0"/>
          <w:marRight w:val="0"/>
          <w:marTop w:val="0"/>
          <w:marBottom w:val="0"/>
          <w:divBdr>
            <w:top w:val="none" w:sz="0" w:space="0" w:color="auto"/>
            <w:left w:val="none" w:sz="0" w:space="0" w:color="auto"/>
            <w:bottom w:val="none" w:sz="0" w:space="0" w:color="auto"/>
            <w:right w:val="none" w:sz="0" w:space="0" w:color="auto"/>
          </w:divBdr>
        </w:div>
        <w:div w:id="275915908">
          <w:marLeft w:val="0"/>
          <w:marRight w:val="0"/>
          <w:marTop w:val="0"/>
          <w:marBottom w:val="0"/>
          <w:divBdr>
            <w:top w:val="none" w:sz="0" w:space="0" w:color="auto"/>
            <w:left w:val="none" w:sz="0" w:space="0" w:color="auto"/>
            <w:bottom w:val="none" w:sz="0" w:space="0" w:color="auto"/>
            <w:right w:val="none" w:sz="0" w:space="0" w:color="auto"/>
          </w:divBdr>
        </w:div>
        <w:div w:id="1546672492">
          <w:marLeft w:val="0"/>
          <w:marRight w:val="0"/>
          <w:marTop w:val="0"/>
          <w:marBottom w:val="0"/>
          <w:divBdr>
            <w:top w:val="none" w:sz="0" w:space="0" w:color="auto"/>
            <w:left w:val="none" w:sz="0" w:space="0" w:color="auto"/>
            <w:bottom w:val="none" w:sz="0" w:space="0" w:color="auto"/>
            <w:right w:val="none" w:sz="0" w:space="0" w:color="auto"/>
          </w:divBdr>
        </w:div>
        <w:div w:id="501702908">
          <w:marLeft w:val="0"/>
          <w:marRight w:val="0"/>
          <w:marTop w:val="0"/>
          <w:marBottom w:val="0"/>
          <w:divBdr>
            <w:top w:val="none" w:sz="0" w:space="0" w:color="auto"/>
            <w:left w:val="none" w:sz="0" w:space="0" w:color="auto"/>
            <w:bottom w:val="none" w:sz="0" w:space="0" w:color="auto"/>
            <w:right w:val="none" w:sz="0" w:space="0" w:color="auto"/>
          </w:divBdr>
        </w:div>
        <w:div w:id="950285756">
          <w:marLeft w:val="0"/>
          <w:marRight w:val="0"/>
          <w:marTop w:val="0"/>
          <w:marBottom w:val="0"/>
          <w:divBdr>
            <w:top w:val="none" w:sz="0" w:space="0" w:color="auto"/>
            <w:left w:val="none" w:sz="0" w:space="0" w:color="auto"/>
            <w:bottom w:val="none" w:sz="0" w:space="0" w:color="auto"/>
            <w:right w:val="none" w:sz="0" w:space="0" w:color="auto"/>
          </w:divBdr>
        </w:div>
        <w:div w:id="147402286">
          <w:marLeft w:val="0"/>
          <w:marRight w:val="0"/>
          <w:marTop w:val="0"/>
          <w:marBottom w:val="0"/>
          <w:divBdr>
            <w:top w:val="none" w:sz="0" w:space="0" w:color="auto"/>
            <w:left w:val="none" w:sz="0" w:space="0" w:color="auto"/>
            <w:bottom w:val="none" w:sz="0" w:space="0" w:color="auto"/>
            <w:right w:val="none" w:sz="0" w:space="0" w:color="auto"/>
          </w:divBdr>
        </w:div>
        <w:div w:id="825777888">
          <w:marLeft w:val="0"/>
          <w:marRight w:val="0"/>
          <w:marTop w:val="0"/>
          <w:marBottom w:val="0"/>
          <w:divBdr>
            <w:top w:val="none" w:sz="0" w:space="0" w:color="auto"/>
            <w:left w:val="none" w:sz="0" w:space="0" w:color="auto"/>
            <w:bottom w:val="none" w:sz="0" w:space="0" w:color="auto"/>
            <w:right w:val="none" w:sz="0" w:space="0" w:color="auto"/>
          </w:divBdr>
        </w:div>
        <w:div w:id="1375734124">
          <w:marLeft w:val="0"/>
          <w:marRight w:val="0"/>
          <w:marTop w:val="0"/>
          <w:marBottom w:val="0"/>
          <w:divBdr>
            <w:top w:val="none" w:sz="0" w:space="0" w:color="auto"/>
            <w:left w:val="none" w:sz="0" w:space="0" w:color="auto"/>
            <w:bottom w:val="none" w:sz="0" w:space="0" w:color="auto"/>
            <w:right w:val="none" w:sz="0" w:space="0" w:color="auto"/>
          </w:divBdr>
        </w:div>
        <w:div w:id="85922892">
          <w:marLeft w:val="0"/>
          <w:marRight w:val="0"/>
          <w:marTop w:val="0"/>
          <w:marBottom w:val="0"/>
          <w:divBdr>
            <w:top w:val="none" w:sz="0" w:space="0" w:color="auto"/>
            <w:left w:val="none" w:sz="0" w:space="0" w:color="auto"/>
            <w:bottom w:val="none" w:sz="0" w:space="0" w:color="auto"/>
            <w:right w:val="none" w:sz="0" w:space="0" w:color="auto"/>
          </w:divBdr>
        </w:div>
        <w:div w:id="1049762433">
          <w:marLeft w:val="0"/>
          <w:marRight w:val="0"/>
          <w:marTop w:val="0"/>
          <w:marBottom w:val="0"/>
          <w:divBdr>
            <w:top w:val="none" w:sz="0" w:space="0" w:color="auto"/>
            <w:left w:val="none" w:sz="0" w:space="0" w:color="auto"/>
            <w:bottom w:val="none" w:sz="0" w:space="0" w:color="auto"/>
            <w:right w:val="none" w:sz="0" w:space="0" w:color="auto"/>
          </w:divBdr>
        </w:div>
        <w:div w:id="1486043549">
          <w:marLeft w:val="0"/>
          <w:marRight w:val="0"/>
          <w:marTop w:val="0"/>
          <w:marBottom w:val="0"/>
          <w:divBdr>
            <w:top w:val="none" w:sz="0" w:space="0" w:color="auto"/>
            <w:left w:val="none" w:sz="0" w:space="0" w:color="auto"/>
            <w:bottom w:val="none" w:sz="0" w:space="0" w:color="auto"/>
            <w:right w:val="none" w:sz="0" w:space="0" w:color="auto"/>
          </w:divBdr>
        </w:div>
        <w:div w:id="1422875621">
          <w:marLeft w:val="0"/>
          <w:marRight w:val="0"/>
          <w:marTop w:val="0"/>
          <w:marBottom w:val="0"/>
          <w:divBdr>
            <w:top w:val="none" w:sz="0" w:space="0" w:color="auto"/>
            <w:left w:val="none" w:sz="0" w:space="0" w:color="auto"/>
            <w:bottom w:val="none" w:sz="0" w:space="0" w:color="auto"/>
            <w:right w:val="none" w:sz="0" w:space="0" w:color="auto"/>
          </w:divBdr>
        </w:div>
        <w:div w:id="2060935596">
          <w:marLeft w:val="0"/>
          <w:marRight w:val="0"/>
          <w:marTop w:val="0"/>
          <w:marBottom w:val="0"/>
          <w:divBdr>
            <w:top w:val="none" w:sz="0" w:space="0" w:color="auto"/>
            <w:left w:val="none" w:sz="0" w:space="0" w:color="auto"/>
            <w:bottom w:val="none" w:sz="0" w:space="0" w:color="auto"/>
            <w:right w:val="none" w:sz="0" w:space="0" w:color="auto"/>
          </w:divBdr>
        </w:div>
        <w:div w:id="539784787">
          <w:marLeft w:val="0"/>
          <w:marRight w:val="0"/>
          <w:marTop w:val="0"/>
          <w:marBottom w:val="0"/>
          <w:divBdr>
            <w:top w:val="none" w:sz="0" w:space="0" w:color="auto"/>
            <w:left w:val="none" w:sz="0" w:space="0" w:color="auto"/>
            <w:bottom w:val="none" w:sz="0" w:space="0" w:color="auto"/>
            <w:right w:val="none" w:sz="0" w:space="0" w:color="auto"/>
          </w:divBdr>
        </w:div>
        <w:div w:id="153684742">
          <w:marLeft w:val="0"/>
          <w:marRight w:val="0"/>
          <w:marTop w:val="0"/>
          <w:marBottom w:val="0"/>
          <w:divBdr>
            <w:top w:val="none" w:sz="0" w:space="0" w:color="auto"/>
            <w:left w:val="none" w:sz="0" w:space="0" w:color="auto"/>
            <w:bottom w:val="none" w:sz="0" w:space="0" w:color="auto"/>
            <w:right w:val="none" w:sz="0" w:space="0" w:color="auto"/>
          </w:divBdr>
        </w:div>
        <w:div w:id="1972400472">
          <w:marLeft w:val="0"/>
          <w:marRight w:val="0"/>
          <w:marTop w:val="0"/>
          <w:marBottom w:val="0"/>
          <w:divBdr>
            <w:top w:val="none" w:sz="0" w:space="0" w:color="auto"/>
            <w:left w:val="none" w:sz="0" w:space="0" w:color="auto"/>
            <w:bottom w:val="none" w:sz="0" w:space="0" w:color="auto"/>
            <w:right w:val="none" w:sz="0" w:space="0" w:color="auto"/>
          </w:divBdr>
        </w:div>
        <w:div w:id="1642420398">
          <w:marLeft w:val="0"/>
          <w:marRight w:val="0"/>
          <w:marTop w:val="0"/>
          <w:marBottom w:val="0"/>
          <w:divBdr>
            <w:top w:val="none" w:sz="0" w:space="0" w:color="auto"/>
            <w:left w:val="none" w:sz="0" w:space="0" w:color="auto"/>
            <w:bottom w:val="none" w:sz="0" w:space="0" w:color="auto"/>
            <w:right w:val="none" w:sz="0" w:space="0" w:color="auto"/>
          </w:divBdr>
        </w:div>
        <w:div w:id="1068381936">
          <w:marLeft w:val="0"/>
          <w:marRight w:val="0"/>
          <w:marTop w:val="0"/>
          <w:marBottom w:val="0"/>
          <w:divBdr>
            <w:top w:val="none" w:sz="0" w:space="0" w:color="auto"/>
            <w:left w:val="none" w:sz="0" w:space="0" w:color="auto"/>
            <w:bottom w:val="none" w:sz="0" w:space="0" w:color="auto"/>
            <w:right w:val="none" w:sz="0" w:space="0" w:color="auto"/>
          </w:divBdr>
        </w:div>
        <w:div w:id="481896252">
          <w:marLeft w:val="0"/>
          <w:marRight w:val="0"/>
          <w:marTop w:val="0"/>
          <w:marBottom w:val="0"/>
          <w:divBdr>
            <w:top w:val="none" w:sz="0" w:space="0" w:color="auto"/>
            <w:left w:val="none" w:sz="0" w:space="0" w:color="auto"/>
            <w:bottom w:val="none" w:sz="0" w:space="0" w:color="auto"/>
            <w:right w:val="none" w:sz="0" w:space="0" w:color="auto"/>
          </w:divBdr>
        </w:div>
        <w:div w:id="692262647">
          <w:marLeft w:val="0"/>
          <w:marRight w:val="0"/>
          <w:marTop w:val="0"/>
          <w:marBottom w:val="0"/>
          <w:divBdr>
            <w:top w:val="none" w:sz="0" w:space="0" w:color="auto"/>
            <w:left w:val="none" w:sz="0" w:space="0" w:color="auto"/>
            <w:bottom w:val="none" w:sz="0" w:space="0" w:color="auto"/>
            <w:right w:val="none" w:sz="0" w:space="0" w:color="auto"/>
          </w:divBdr>
        </w:div>
      </w:divsChild>
    </w:div>
    <w:div w:id="212230871">
      <w:bodyDiv w:val="1"/>
      <w:marLeft w:val="0"/>
      <w:marRight w:val="0"/>
      <w:marTop w:val="0"/>
      <w:marBottom w:val="0"/>
      <w:divBdr>
        <w:top w:val="none" w:sz="0" w:space="0" w:color="auto"/>
        <w:left w:val="none" w:sz="0" w:space="0" w:color="auto"/>
        <w:bottom w:val="none" w:sz="0" w:space="0" w:color="auto"/>
        <w:right w:val="none" w:sz="0" w:space="0" w:color="auto"/>
      </w:divBdr>
    </w:div>
    <w:div w:id="289046405">
      <w:bodyDiv w:val="1"/>
      <w:marLeft w:val="0"/>
      <w:marRight w:val="0"/>
      <w:marTop w:val="0"/>
      <w:marBottom w:val="0"/>
      <w:divBdr>
        <w:top w:val="none" w:sz="0" w:space="0" w:color="auto"/>
        <w:left w:val="none" w:sz="0" w:space="0" w:color="auto"/>
        <w:bottom w:val="none" w:sz="0" w:space="0" w:color="auto"/>
        <w:right w:val="none" w:sz="0" w:space="0" w:color="auto"/>
      </w:divBdr>
    </w:div>
    <w:div w:id="379668501">
      <w:bodyDiv w:val="1"/>
      <w:marLeft w:val="0"/>
      <w:marRight w:val="0"/>
      <w:marTop w:val="0"/>
      <w:marBottom w:val="0"/>
      <w:divBdr>
        <w:top w:val="none" w:sz="0" w:space="0" w:color="auto"/>
        <w:left w:val="none" w:sz="0" w:space="0" w:color="auto"/>
        <w:bottom w:val="none" w:sz="0" w:space="0" w:color="auto"/>
        <w:right w:val="none" w:sz="0" w:space="0" w:color="auto"/>
      </w:divBdr>
      <w:divsChild>
        <w:div w:id="731392280">
          <w:marLeft w:val="0"/>
          <w:marRight w:val="0"/>
          <w:marTop w:val="0"/>
          <w:marBottom w:val="0"/>
          <w:divBdr>
            <w:top w:val="none" w:sz="0" w:space="0" w:color="auto"/>
            <w:left w:val="none" w:sz="0" w:space="0" w:color="auto"/>
            <w:bottom w:val="none" w:sz="0" w:space="0" w:color="auto"/>
            <w:right w:val="none" w:sz="0" w:space="0" w:color="auto"/>
          </w:divBdr>
        </w:div>
        <w:div w:id="184441393">
          <w:marLeft w:val="0"/>
          <w:marRight w:val="0"/>
          <w:marTop w:val="0"/>
          <w:marBottom w:val="0"/>
          <w:divBdr>
            <w:top w:val="none" w:sz="0" w:space="0" w:color="auto"/>
            <w:left w:val="none" w:sz="0" w:space="0" w:color="auto"/>
            <w:bottom w:val="none" w:sz="0" w:space="0" w:color="auto"/>
            <w:right w:val="none" w:sz="0" w:space="0" w:color="auto"/>
          </w:divBdr>
        </w:div>
        <w:div w:id="855967035">
          <w:marLeft w:val="0"/>
          <w:marRight w:val="0"/>
          <w:marTop w:val="0"/>
          <w:marBottom w:val="0"/>
          <w:divBdr>
            <w:top w:val="none" w:sz="0" w:space="0" w:color="auto"/>
            <w:left w:val="none" w:sz="0" w:space="0" w:color="auto"/>
            <w:bottom w:val="none" w:sz="0" w:space="0" w:color="auto"/>
            <w:right w:val="none" w:sz="0" w:space="0" w:color="auto"/>
          </w:divBdr>
        </w:div>
        <w:div w:id="705444492">
          <w:marLeft w:val="0"/>
          <w:marRight w:val="0"/>
          <w:marTop w:val="0"/>
          <w:marBottom w:val="0"/>
          <w:divBdr>
            <w:top w:val="none" w:sz="0" w:space="0" w:color="auto"/>
            <w:left w:val="none" w:sz="0" w:space="0" w:color="auto"/>
            <w:bottom w:val="none" w:sz="0" w:space="0" w:color="auto"/>
            <w:right w:val="none" w:sz="0" w:space="0" w:color="auto"/>
          </w:divBdr>
        </w:div>
        <w:div w:id="523714559">
          <w:marLeft w:val="0"/>
          <w:marRight w:val="0"/>
          <w:marTop w:val="0"/>
          <w:marBottom w:val="0"/>
          <w:divBdr>
            <w:top w:val="none" w:sz="0" w:space="0" w:color="auto"/>
            <w:left w:val="none" w:sz="0" w:space="0" w:color="auto"/>
            <w:bottom w:val="none" w:sz="0" w:space="0" w:color="auto"/>
            <w:right w:val="none" w:sz="0" w:space="0" w:color="auto"/>
          </w:divBdr>
        </w:div>
        <w:div w:id="922761313">
          <w:marLeft w:val="0"/>
          <w:marRight w:val="0"/>
          <w:marTop w:val="0"/>
          <w:marBottom w:val="0"/>
          <w:divBdr>
            <w:top w:val="none" w:sz="0" w:space="0" w:color="auto"/>
            <w:left w:val="none" w:sz="0" w:space="0" w:color="auto"/>
            <w:bottom w:val="none" w:sz="0" w:space="0" w:color="auto"/>
            <w:right w:val="none" w:sz="0" w:space="0" w:color="auto"/>
          </w:divBdr>
        </w:div>
        <w:div w:id="2103917568">
          <w:marLeft w:val="0"/>
          <w:marRight w:val="0"/>
          <w:marTop w:val="0"/>
          <w:marBottom w:val="0"/>
          <w:divBdr>
            <w:top w:val="none" w:sz="0" w:space="0" w:color="auto"/>
            <w:left w:val="none" w:sz="0" w:space="0" w:color="auto"/>
            <w:bottom w:val="none" w:sz="0" w:space="0" w:color="auto"/>
            <w:right w:val="none" w:sz="0" w:space="0" w:color="auto"/>
          </w:divBdr>
        </w:div>
        <w:div w:id="1690837895">
          <w:marLeft w:val="0"/>
          <w:marRight w:val="0"/>
          <w:marTop w:val="0"/>
          <w:marBottom w:val="0"/>
          <w:divBdr>
            <w:top w:val="none" w:sz="0" w:space="0" w:color="auto"/>
            <w:left w:val="none" w:sz="0" w:space="0" w:color="auto"/>
            <w:bottom w:val="none" w:sz="0" w:space="0" w:color="auto"/>
            <w:right w:val="none" w:sz="0" w:space="0" w:color="auto"/>
          </w:divBdr>
        </w:div>
        <w:div w:id="42564684">
          <w:marLeft w:val="0"/>
          <w:marRight w:val="0"/>
          <w:marTop w:val="0"/>
          <w:marBottom w:val="0"/>
          <w:divBdr>
            <w:top w:val="none" w:sz="0" w:space="0" w:color="auto"/>
            <w:left w:val="none" w:sz="0" w:space="0" w:color="auto"/>
            <w:bottom w:val="none" w:sz="0" w:space="0" w:color="auto"/>
            <w:right w:val="none" w:sz="0" w:space="0" w:color="auto"/>
          </w:divBdr>
        </w:div>
      </w:divsChild>
    </w:div>
    <w:div w:id="433867034">
      <w:bodyDiv w:val="1"/>
      <w:marLeft w:val="0"/>
      <w:marRight w:val="0"/>
      <w:marTop w:val="0"/>
      <w:marBottom w:val="0"/>
      <w:divBdr>
        <w:top w:val="none" w:sz="0" w:space="0" w:color="auto"/>
        <w:left w:val="none" w:sz="0" w:space="0" w:color="auto"/>
        <w:bottom w:val="none" w:sz="0" w:space="0" w:color="auto"/>
        <w:right w:val="none" w:sz="0" w:space="0" w:color="auto"/>
      </w:divBdr>
      <w:divsChild>
        <w:div w:id="203712928">
          <w:marLeft w:val="0"/>
          <w:marRight w:val="0"/>
          <w:marTop w:val="0"/>
          <w:marBottom w:val="0"/>
          <w:divBdr>
            <w:top w:val="none" w:sz="0" w:space="0" w:color="auto"/>
            <w:left w:val="none" w:sz="0" w:space="0" w:color="auto"/>
            <w:bottom w:val="none" w:sz="0" w:space="0" w:color="auto"/>
            <w:right w:val="none" w:sz="0" w:space="0" w:color="auto"/>
          </w:divBdr>
        </w:div>
        <w:div w:id="1151604116">
          <w:marLeft w:val="0"/>
          <w:marRight w:val="0"/>
          <w:marTop w:val="0"/>
          <w:marBottom w:val="0"/>
          <w:divBdr>
            <w:top w:val="none" w:sz="0" w:space="0" w:color="auto"/>
            <w:left w:val="none" w:sz="0" w:space="0" w:color="auto"/>
            <w:bottom w:val="none" w:sz="0" w:space="0" w:color="auto"/>
            <w:right w:val="none" w:sz="0" w:space="0" w:color="auto"/>
          </w:divBdr>
        </w:div>
        <w:div w:id="1456144565">
          <w:marLeft w:val="0"/>
          <w:marRight w:val="0"/>
          <w:marTop w:val="0"/>
          <w:marBottom w:val="0"/>
          <w:divBdr>
            <w:top w:val="none" w:sz="0" w:space="0" w:color="auto"/>
            <w:left w:val="none" w:sz="0" w:space="0" w:color="auto"/>
            <w:bottom w:val="none" w:sz="0" w:space="0" w:color="auto"/>
            <w:right w:val="none" w:sz="0" w:space="0" w:color="auto"/>
          </w:divBdr>
        </w:div>
        <w:div w:id="593786792">
          <w:marLeft w:val="0"/>
          <w:marRight w:val="0"/>
          <w:marTop w:val="0"/>
          <w:marBottom w:val="0"/>
          <w:divBdr>
            <w:top w:val="none" w:sz="0" w:space="0" w:color="auto"/>
            <w:left w:val="none" w:sz="0" w:space="0" w:color="auto"/>
            <w:bottom w:val="none" w:sz="0" w:space="0" w:color="auto"/>
            <w:right w:val="none" w:sz="0" w:space="0" w:color="auto"/>
          </w:divBdr>
        </w:div>
        <w:div w:id="49546544">
          <w:marLeft w:val="0"/>
          <w:marRight w:val="0"/>
          <w:marTop w:val="0"/>
          <w:marBottom w:val="0"/>
          <w:divBdr>
            <w:top w:val="none" w:sz="0" w:space="0" w:color="auto"/>
            <w:left w:val="none" w:sz="0" w:space="0" w:color="auto"/>
            <w:bottom w:val="none" w:sz="0" w:space="0" w:color="auto"/>
            <w:right w:val="none" w:sz="0" w:space="0" w:color="auto"/>
          </w:divBdr>
        </w:div>
        <w:div w:id="392653983">
          <w:marLeft w:val="0"/>
          <w:marRight w:val="0"/>
          <w:marTop w:val="0"/>
          <w:marBottom w:val="0"/>
          <w:divBdr>
            <w:top w:val="none" w:sz="0" w:space="0" w:color="auto"/>
            <w:left w:val="none" w:sz="0" w:space="0" w:color="auto"/>
            <w:bottom w:val="none" w:sz="0" w:space="0" w:color="auto"/>
            <w:right w:val="none" w:sz="0" w:space="0" w:color="auto"/>
          </w:divBdr>
        </w:div>
        <w:div w:id="786855068">
          <w:marLeft w:val="0"/>
          <w:marRight w:val="0"/>
          <w:marTop w:val="0"/>
          <w:marBottom w:val="0"/>
          <w:divBdr>
            <w:top w:val="none" w:sz="0" w:space="0" w:color="auto"/>
            <w:left w:val="none" w:sz="0" w:space="0" w:color="auto"/>
            <w:bottom w:val="none" w:sz="0" w:space="0" w:color="auto"/>
            <w:right w:val="none" w:sz="0" w:space="0" w:color="auto"/>
          </w:divBdr>
        </w:div>
        <w:div w:id="969553446">
          <w:marLeft w:val="0"/>
          <w:marRight w:val="0"/>
          <w:marTop w:val="0"/>
          <w:marBottom w:val="0"/>
          <w:divBdr>
            <w:top w:val="none" w:sz="0" w:space="0" w:color="auto"/>
            <w:left w:val="none" w:sz="0" w:space="0" w:color="auto"/>
            <w:bottom w:val="none" w:sz="0" w:space="0" w:color="auto"/>
            <w:right w:val="none" w:sz="0" w:space="0" w:color="auto"/>
          </w:divBdr>
        </w:div>
        <w:div w:id="1760054604">
          <w:marLeft w:val="0"/>
          <w:marRight w:val="0"/>
          <w:marTop w:val="0"/>
          <w:marBottom w:val="0"/>
          <w:divBdr>
            <w:top w:val="none" w:sz="0" w:space="0" w:color="auto"/>
            <w:left w:val="none" w:sz="0" w:space="0" w:color="auto"/>
            <w:bottom w:val="none" w:sz="0" w:space="0" w:color="auto"/>
            <w:right w:val="none" w:sz="0" w:space="0" w:color="auto"/>
          </w:divBdr>
        </w:div>
        <w:div w:id="54086625">
          <w:marLeft w:val="0"/>
          <w:marRight w:val="0"/>
          <w:marTop w:val="0"/>
          <w:marBottom w:val="0"/>
          <w:divBdr>
            <w:top w:val="none" w:sz="0" w:space="0" w:color="auto"/>
            <w:left w:val="none" w:sz="0" w:space="0" w:color="auto"/>
            <w:bottom w:val="none" w:sz="0" w:space="0" w:color="auto"/>
            <w:right w:val="none" w:sz="0" w:space="0" w:color="auto"/>
          </w:divBdr>
        </w:div>
        <w:div w:id="209267998">
          <w:marLeft w:val="0"/>
          <w:marRight w:val="0"/>
          <w:marTop w:val="0"/>
          <w:marBottom w:val="0"/>
          <w:divBdr>
            <w:top w:val="none" w:sz="0" w:space="0" w:color="auto"/>
            <w:left w:val="none" w:sz="0" w:space="0" w:color="auto"/>
            <w:bottom w:val="none" w:sz="0" w:space="0" w:color="auto"/>
            <w:right w:val="none" w:sz="0" w:space="0" w:color="auto"/>
          </w:divBdr>
        </w:div>
        <w:div w:id="1608390979">
          <w:marLeft w:val="0"/>
          <w:marRight w:val="0"/>
          <w:marTop w:val="0"/>
          <w:marBottom w:val="0"/>
          <w:divBdr>
            <w:top w:val="none" w:sz="0" w:space="0" w:color="auto"/>
            <w:left w:val="none" w:sz="0" w:space="0" w:color="auto"/>
            <w:bottom w:val="none" w:sz="0" w:space="0" w:color="auto"/>
            <w:right w:val="none" w:sz="0" w:space="0" w:color="auto"/>
          </w:divBdr>
        </w:div>
        <w:div w:id="1073042217">
          <w:marLeft w:val="0"/>
          <w:marRight w:val="0"/>
          <w:marTop w:val="0"/>
          <w:marBottom w:val="0"/>
          <w:divBdr>
            <w:top w:val="none" w:sz="0" w:space="0" w:color="auto"/>
            <w:left w:val="none" w:sz="0" w:space="0" w:color="auto"/>
            <w:bottom w:val="none" w:sz="0" w:space="0" w:color="auto"/>
            <w:right w:val="none" w:sz="0" w:space="0" w:color="auto"/>
          </w:divBdr>
        </w:div>
        <w:div w:id="1704595956">
          <w:marLeft w:val="0"/>
          <w:marRight w:val="0"/>
          <w:marTop w:val="0"/>
          <w:marBottom w:val="0"/>
          <w:divBdr>
            <w:top w:val="none" w:sz="0" w:space="0" w:color="auto"/>
            <w:left w:val="none" w:sz="0" w:space="0" w:color="auto"/>
            <w:bottom w:val="none" w:sz="0" w:space="0" w:color="auto"/>
            <w:right w:val="none" w:sz="0" w:space="0" w:color="auto"/>
          </w:divBdr>
        </w:div>
        <w:div w:id="1557203654">
          <w:marLeft w:val="0"/>
          <w:marRight w:val="0"/>
          <w:marTop w:val="0"/>
          <w:marBottom w:val="0"/>
          <w:divBdr>
            <w:top w:val="none" w:sz="0" w:space="0" w:color="auto"/>
            <w:left w:val="none" w:sz="0" w:space="0" w:color="auto"/>
            <w:bottom w:val="none" w:sz="0" w:space="0" w:color="auto"/>
            <w:right w:val="none" w:sz="0" w:space="0" w:color="auto"/>
          </w:divBdr>
        </w:div>
        <w:div w:id="1421097835">
          <w:marLeft w:val="0"/>
          <w:marRight w:val="0"/>
          <w:marTop w:val="0"/>
          <w:marBottom w:val="0"/>
          <w:divBdr>
            <w:top w:val="none" w:sz="0" w:space="0" w:color="auto"/>
            <w:left w:val="none" w:sz="0" w:space="0" w:color="auto"/>
            <w:bottom w:val="none" w:sz="0" w:space="0" w:color="auto"/>
            <w:right w:val="none" w:sz="0" w:space="0" w:color="auto"/>
          </w:divBdr>
        </w:div>
      </w:divsChild>
    </w:div>
    <w:div w:id="465053244">
      <w:bodyDiv w:val="1"/>
      <w:marLeft w:val="0"/>
      <w:marRight w:val="0"/>
      <w:marTop w:val="0"/>
      <w:marBottom w:val="0"/>
      <w:divBdr>
        <w:top w:val="none" w:sz="0" w:space="0" w:color="auto"/>
        <w:left w:val="none" w:sz="0" w:space="0" w:color="auto"/>
        <w:bottom w:val="none" w:sz="0" w:space="0" w:color="auto"/>
        <w:right w:val="none" w:sz="0" w:space="0" w:color="auto"/>
      </w:divBdr>
    </w:div>
    <w:div w:id="521015892">
      <w:bodyDiv w:val="1"/>
      <w:marLeft w:val="0"/>
      <w:marRight w:val="0"/>
      <w:marTop w:val="0"/>
      <w:marBottom w:val="0"/>
      <w:divBdr>
        <w:top w:val="none" w:sz="0" w:space="0" w:color="auto"/>
        <w:left w:val="none" w:sz="0" w:space="0" w:color="auto"/>
        <w:bottom w:val="none" w:sz="0" w:space="0" w:color="auto"/>
        <w:right w:val="none" w:sz="0" w:space="0" w:color="auto"/>
      </w:divBdr>
      <w:divsChild>
        <w:div w:id="275408191">
          <w:marLeft w:val="0"/>
          <w:marRight w:val="180"/>
          <w:marTop w:val="0"/>
          <w:marBottom w:val="0"/>
          <w:divBdr>
            <w:top w:val="none" w:sz="0" w:space="0" w:color="auto"/>
            <w:left w:val="none" w:sz="0" w:space="0" w:color="auto"/>
            <w:bottom w:val="none" w:sz="0" w:space="0" w:color="auto"/>
            <w:right w:val="none" w:sz="0" w:space="0" w:color="auto"/>
          </w:divBdr>
        </w:div>
        <w:div w:id="1380086516">
          <w:marLeft w:val="0"/>
          <w:marRight w:val="0"/>
          <w:marTop w:val="0"/>
          <w:marBottom w:val="0"/>
          <w:divBdr>
            <w:top w:val="none" w:sz="0" w:space="0" w:color="auto"/>
            <w:left w:val="none" w:sz="0" w:space="0" w:color="auto"/>
            <w:bottom w:val="none" w:sz="0" w:space="0" w:color="auto"/>
            <w:right w:val="none" w:sz="0" w:space="0" w:color="auto"/>
          </w:divBdr>
        </w:div>
      </w:divsChild>
    </w:div>
    <w:div w:id="716046355">
      <w:bodyDiv w:val="1"/>
      <w:marLeft w:val="0"/>
      <w:marRight w:val="0"/>
      <w:marTop w:val="0"/>
      <w:marBottom w:val="0"/>
      <w:divBdr>
        <w:top w:val="none" w:sz="0" w:space="0" w:color="auto"/>
        <w:left w:val="none" w:sz="0" w:space="0" w:color="auto"/>
        <w:bottom w:val="none" w:sz="0" w:space="0" w:color="auto"/>
        <w:right w:val="none" w:sz="0" w:space="0" w:color="auto"/>
      </w:divBdr>
      <w:divsChild>
        <w:div w:id="1618027035">
          <w:marLeft w:val="0"/>
          <w:marRight w:val="0"/>
          <w:marTop w:val="0"/>
          <w:marBottom w:val="0"/>
          <w:divBdr>
            <w:top w:val="none" w:sz="0" w:space="0" w:color="auto"/>
            <w:left w:val="none" w:sz="0" w:space="0" w:color="auto"/>
            <w:bottom w:val="none" w:sz="0" w:space="0" w:color="auto"/>
            <w:right w:val="none" w:sz="0" w:space="0" w:color="auto"/>
          </w:divBdr>
        </w:div>
        <w:div w:id="2144225933">
          <w:marLeft w:val="0"/>
          <w:marRight w:val="0"/>
          <w:marTop w:val="0"/>
          <w:marBottom w:val="0"/>
          <w:divBdr>
            <w:top w:val="none" w:sz="0" w:space="0" w:color="auto"/>
            <w:left w:val="none" w:sz="0" w:space="0" w:color="auto"/>
            <w:bottom w:val="none" w:sz="0" w:space="0" w:color="auto"/>
            <w:right w:val="none" w:sz="0" w:space="0" w:color="auto"/>
          </w:divBdr>
        </w:div>
        <w:div w:id="396635185">
          <w:marLeft w:val="0"/>
          <w:marRight w:val="0"/>
          <w:marTop w:val="0"/>
          <w:marBottom w:val="0"/>
          <w:divBdr>
            <w:top w:val="none" w:sz="0" w:space="0" w:color="auto"/>
            <w:left w:val="none" w:sz="0" w:space="0" w:color="auto"/>
            <w:bottom w:val="none" w:sz="0" w:space="0" w:color="auto"/>
            <w:right w:val="none" w:sz="0" w:space="0" w:color="auto"/>
          </w:divBdr>
        </w:div>
        <w:div w:id="1729718970">
          <w:marLeft w:val="0"/>
          <w:marRight w:val="0"/>
          <w:marTop w:val="0"/>
          <w:marBottom w:val="0"/>
          <w:divBdr>
            <w:top w:val="none" w:sz="0" w:space="0" w:color="auto"/>
            <w:left w:val="none" w:sz="0" w:space="0" w:color="auto"/>
            <w:bottom w:val="none" w:sz="0" w:space="0" w:color="auto"/>
            <w:right w:val="none" w:sz="0" w:space="0" w:color="auto"/>
          </w:divBdr>
        </w:div>
        <w:div w:id="440224552">
          <w:marLeft w:val="0"/>
          <w:marRight w:val="0"/>
          <w:marTop w:val="0"/>
          <w:marBottom w:val="0"/>
          <w:divBdr>
            <w:top w:val="none" w:sz="0" w:space="0" w:color="auto"/>
            <w:left w:val="none" w:sz="0" w:space="0" w:color="auto"/>
            <w:bottom w:val="none" w:sz="0" w:space="0" w:color="auto"/>
            <w:right w:val="none" w:sz="0" w:space="0" w:color="auto"/>
          </w:divBdr>
        </w:div>
        <w:div w:id="1775124861">
          <w:marLeft w:val="0"/>
          <w:marRight w:val="0"/>
          <w:marTop w:val="0"/>
          <w:marBottom w:val="0"/>
          <w:divBdr>
            <w:top w:val="none" w:sz="0" w:space="0" w:color="auto"/>
            <w:left w:val="none" w:sz="0" w:space="0" w:color="auto"/>
            <w:bottom w:val="none" w:sz="0" w:space="0" w:color="auto"/>
            <w:right w:val="none" w:sz="0" w:space="0" w:color="auto"/>
          </w:divBdr>
        </w:div>
        <w:div w:id="42339822">
          <w:marLeft w:val="0"/>
          <w:marRight w:val="0"/>
          <w:marTop w:val="0"/>
          <w:marBottom w:val="0"/>
          <w:divBdr>
            <w:top w:val="none" w:sz="0" w:space="0" w:color="auto"/>
            <w:left w:val="none" w:sz="0" w:space="0" w:color="auto"/>
            <w:bottom w:val="none" w:sz="0" w:space="0" w:color="auto"/>
            <w:right w:val="none" w:sz="0" w:space="0" w:color="auto"/>
          </w:divBdr>
        </w:div>
        <w:div w:id="1830514367">
          <w:marLeft w:val="0"/>
          <w:marRight w:val="0"/>
          <w:marTop w:val="0"/>
          <w:marBottom w:val="0"/>
          <w:divBdr>
            <w:top w:val="none" w:sz="0" w:space="0" w:color="auto"/>
            <w:left w:val="none" w:sz="0" w:space="0" w:color="auto"/>
            <w:bottom w:val="none" w:sz="0" w:space="0" w:color="auto"/>
            <w:right w:val="none" w:sz="0" w:space="0" w:color="auto"/>
          </w:divBdr>
        </w:div>
        <w:div w:id="1056123774">
          <w:marLeft w:val="0"/>
          <w:marRight w:val="0"/>
          <w:marTop w:val="0"/>
          <w:marBottom w:val="0"/>
          <w:divBdr>
            <w:top w:val="none" w:sz="0" w:space="0" w:color="auto"/>
            <w:left w:val="none" w:sz="0" w:space="0" w:color="auto"/>
            <w:bottom w:val="none" w:sz="0" w:space="0" w:color="auto"/>
            <w:right w:val="none" w:sz="0" w:space="0" w:color="auto"/>
          </w:divBdr>
        </w:div>
        <w:div w:id="205217913">
          <w:marLeft w:val="0"/>
          <w:marRight w:val="0"/>
          <w:marTop w:val="0"/>
          <w:marBottom w:val="0"/>
          <w:divBdr>
            <w:top w:val="none" w:sz="0" w:space="0" w:color="auto"/>
            <w:left w:val="none" w:sz="0" w:space="0" w:color="auto"/>
            <w:bottom w:val="none" w:sz="0" w:space="0" w:color="auto"/>
            <w:right w:val="none" w:sz="0" w:space="0" w:color="auto"/>
          </w:divBdr>
        </w:div>
        <w:div w:id="873929782">
          <w:marLeft w:val="0"/>
          <w:marRight w:val="0"/>
          <w:marTop w:val="0"/>
          <w:marBottom w:val="0"/>
          <w:divBdr>
            <w:top w:val="none" w:sz="0" w:space="0" w:color="auto"/>
            <w:left w:val="none" w:sz="0" w:space="0" w:color="auto"/>
            <w:bottom w:val="none" w:sz="0" w:space="0" w:color="auto"/>
            <w:right w:val="none" w:sz="0" w:space="0" w:color="auto"/>
          </w:divBdr>
        </w:div>
        <w:div w:id="1688408446">
          <w:marLeft w:val="0"/>
          <w:marRight w:val="0"/>
          <w:marTop w:val="0"/>
          <w:marBottom w:val="0"/>
          <w:divBdr>
            <w:top w:val="none" w:sz="0" w:space="0" w:color="auto"/>
            <w:left w:val="none" w:sz="0" w:space="0" w:color="auto"/>
            <w:bottom w:val="none" w:sz="0" w:space="0" w:color="auto"/>
            <w:right w:val="none" w:sz="0" w:space="0" w:color="auto"/>
          </w:divBdr>
        </w:div>
      </w:divsChild>
    </w:div>
    <w:div w:id="759301749">
      <w:bodyDiv w:val="1"/>
      <w:marLeft w:val="0"/>
      <w:marRight w:val="0"/>
      <w:marTop w:val="0"/>
      <w:marBottom w:val="0"/>
      <w:divBdr>
        <w:top w:val="none" w:sz="0" w:space="0" w:color="auto"/>
        <w:left w:val="none" w:sz="0" w:space="0" w:color="auto"/>
        <w:bottom w:val="none" w:sz="0" w:space="0" w:color="auto"/>
        <w:right w:val="none" w:sz="0" w:space="0" w:color="auto"/>
      </w:divBdr>
    </w:div>
    <w:div w:id="900866645">
      <w:bodyDiv w:val="1"/>
      <w:marLeft w:val="0"/>
      <w:marRight w:val="0"/>
      <w:marTop w:val="0"/>
      <w:marBottom w:val="0"/>
      <w:divBdr>
        <w:top w:val="none" w:sz="0" w:space="0" w:color="auto"/>
        <w:left w:val="none" w:sz="0" w:space="0" w:color="auto"/>
        <w:bottom w:val="none" w:sz="0" w:space="0" w:color="auto"/>
        <w:right w:val="none" w:sz="0" w:space="0" w:color="auto"/>
      </w:divBdr>
    </w:div>
    <w:div w:id="1054893565">
      <w:bodyDiv w:val="1"/>
      <w:marLeft w:val="0"/>
      <w:marRight w:val="0"/>
      <w:marTop w:val="0"/>
      <w:marBottom w:val="0"/>
      <w:divBdr>
        <w:top w:val="none" w:sz="0" w:space="0" w:color="auto"/>
        <w:left w:val="none" w:sz="0" w:space="0" w:color="auto"/>
        <w:bottom w:val="none" w:sz="0" w:space="0" w:color="auto"/>
        <w:right w:val="none" w:sz="0" w:space="0" w:color="auto"/>
      </w:divBdr>
    </w:div>
    <w:div w:id="1100878854">
      <w:bodyDiv w:val="1"/>
      <w:marLeft w:val="0"/>
      <w:marRight w:val="0"/>
      <w:marTop w:val="0"/>
      <w:marBottom w:val="0"/>
      <w:divBdr>
        <w:top w:val="none" w:sz="0" w:space="0" w:color="auto"/>
        <w:left w:val="none" w:sz="0" w:space="0" w:color="auto"/>
        <w:bottom w:val="none" w:sz="0" w:space="0" w:color="auto"/>
        <w:right w:val="none" w:sz="0" w:space="0" w:color="auto"/>
      </w:divBdr>
    </w:div>
    <w:div w:id="1151289001">
      <w:bodyDiv w:val="1"/>
      <w:marLeft w:val="0"/>
      <w:marRight w:val="0"/>
      <w:marTop w:val="0"/>
      <w:marBottom w:val="0"/>
      <w:divBdr>
        <w:top w:val="none" w:sz="0" w:space="0" w:color="auto"/>
        <w:left w:val="none" w:sz="0" w:space="0" w:color="auto"/>
        <w:bottom w:val="none" w:sz="0" w:space="0" w:color="auto"/>
        <w:right w:val="none" w:sz="0" w:space="0" w:color="auto"/>
      </w:divBdr>
      <w:divsChild>
        <w:div w:id="1055590184">
          <w:marLeft w:val="0"/>
          <w:marRight w:val="180"/>
          <w:marTop w:val="0"/>
          <w:marBottom w:val="0"/>
          <w:divBdr>
            <w:top w:val="none" w:sz="0" w:space="0" w:color="auto"/>
            <w:left w:val="none" w:sz="0" w:space="0" w:color="auto"/>
            <w:bottom w:val="none" w:sz="0" w:space="0" w:color="auto"/>
            <w:right w:val="none" w:sz="0" w:space="0" w:color="auto"/>
          </w:divBdr>
        </w:div>
        <w:div w:id="256211155">
          <w:marLeft w:val="0"/>
          <w:marRight w:val="0"/>
          <w:marTop w:val="0"/>
          <w:marBottom w:val="0"/>
          <w:divBdr>
            <w:top w:val="none" w:sz="0" w:space="0" w:color="auto"/>
            <w:left w:val="none" w:sz="0" w:space="0" w:color="auto"/>
            <w:bottom w:val="none" w:sz="0" w:space="0" w:color="auto"/>
            <w:right w:val="none" w:sz="0" w:space="0" w:color="auto"/>
          </w:divBdr>
        </w:div>
        <w:div w:id="1455443544">
          <w:marLeft w:val="0"/>
          <w:marRight w:val="180"/>
          <w:marTop w:val="0"/>
          <w:marBottom w:val="0"/>
          <w:divBdr>
            <w:top w:val="none" w:sz="0" w:space="0" w:color="auto"/>
            <w:left w:val="none" w:sz="0" w:space="0" w:color="auto"/>
            <w:bottom w:val="none" w:sz="0" w:space="0" w:color="auto"/>
            <w:right w:val="none" w:sz="0" w:space="0" w:color="auto"/>
          </w:divBdr>
        </w:div>
        <w:div w:id="305277577">
          <w:marLeft w:val="0"/>
          <w:marRight w:val="0"/>
          <w:marTop w:val="0"/>
          <w:marBottom w:val="0"/>
          <w:divBdr>
            <w:top w:val="none" w:sz="0" w:space="0" w:color="auto"/>
            <w:left w:val="none" w:sz="0" w:space="0" w:color="auto"/>
            <w:bottom w:val="none" w:sz="0" w:space="0" w:color="auto"/>
            <w:right w:val="none" w:sz="0" w:space="0" w:color="auto"/>
          </w:divBdr>
        </w:div>
        <w:div w:id="1730499674">
          <w:marLeft w:val="0"/>
          <w:marRight w:val="180"/>
          <w:marTop w:val="0"/>
          <w:marBottom w:val="0"/>
          <w:divBdr>
            <w:top w:val="none" w:sz="0" w:space="0" w:color="auto"/>
            <w:left w:val="none" w:sz="0" w:space="0" w:color="auto"/>
            <w:bottom w:val="none" w:sz="0" w:space="0" w:color="auto"/>
            <w:right w:val="none" w:sz="0" w:space="0" w:color="auto"/>
          </w:divBdr>
        </w:div>
        <w:div w:id="473570501">
          <w:marLeft w:val="0"/>
          <w:marRight w:val="0"/>
          <w:marTop w:val="0"/>
          <w:marBottom w:val="0"/>
          <w:divBdr>
            <w:top w:val="none" w:sz="0" w:space="0" w:color="auto"/>
            <w:left w:val="none" w:sz="0" w:space="0" w:color="auto"/>
            <w:bottom w:val="none" w:sz="0" w:space="0" w:color="auto"/>
            <w:right w:val="none" w:sz="0" w:space="0" w:color="auto"/>
          </w:divBdr>
        </w:div>
      </w:divsChild>
    </w:div>
    <w:div w:id="1160736809">
      <w:bodyDiv w:val="1"/>
      <w:marLeft w:val="0"/>
      <w:marRight w:val="0"/>
      <w:marTop w:val="0"/>
      <w:marBottom w:val="0"/>
      <w:divBdr>
        <w:top w:val="none" w:sz="0" w:space="0" w:color="auto"/>
        <w:left w:val="none" w:sz="0" w:space="0" w:color="auto"/>
        <w:bottom w:val="none" w:sz="0" w:space="0" w:color="auto"/>
        <w:right w:val="none" w:sz="0" w:space="0" w:color="auto"/>
      </w:divBdr>
      <w:divsChild>
        <w:div w:id="2008053711">
          <w:marLeft w:val="0"/>
          <w:marRight w:val="0"/>
          <w:marTop w:val="0"/>
          <w:marBottom w:val="0"/>
          <w:divBdr>
            <w:top w:val="none" w:sz="0" w:space="0" w:color="auto"/>
            <w:left w:val="none" w:sz="0" w:space="0" w:color="auto"/>
            <w:bottom w:val="none" w:sz="0" w:space="0" w:color="auto"/>
            <w:right w:val="none" w:sz="0" w:space="0" w:color="auto"/>
          </w:divBdr>
        </w:div>
        <w:div w:id="1567182834">
          <w:marLeft w:val="0"/>
          <w:marRight w:val="0"/>
          <w:marTop w:val="0"/>
          <w:marBottom w:val="0"/>
          <w:divBdr>
            <w:top w:val="none" w:sz="0" w:space="0" w:color="auto"/>
            <w:left w:val="none" w:sz="0" w:space="0" w:color="auto"/>
            <w:bottom w:val="none" w:sz="0" w:space="0" w:color="auto"/>
            <w:right w:val="none" w:sz="0" w:space="0" w:color="auto"/>
          </w:divBdr>
        </w:div>
        <w:div w:id="455486092">
          <w:marLeft w:val="0"/>
          <w:marRight w:val="0"/>
          <w:marTop w:val="0"/>
          <w:marBottom w:val="0"/>
          <w:divBdr>
            <w:top w:val="none" w:sz="0" w:space="0" w:color="auto"/>
            <w:left w:val="none" w:sz="0" w:space="0" w:color="auto"/>
            <w:bottom w:val="none" w:sz="0" w:space="0" w:color="auto"/>
            <w:right w:val="none" w:sz="0" w:space="0" w:color="auto"/>
          </w:divBdr>
        </w:div>
      </w:divsChild>
    </w:div>
    <w:div w:id="1282759774">
      <w:bodyDiv w:val="1"/>
      <w:marLeft w:val="0"/>
      <w:marRight w:val="0"/>
      <w:marTop w:val="0"/>
      <w:marBottom w:val="0"/>
      <w:divBdr>
        <w:top w:val="none" w:sz="0" w:space="0" w:color="auto"/>
        <w:left w:val="none" w:sz="0" w:space="0" w:color="auto"/>
        <w:bottom w:val="none" w:sz="0" w:space="0" w:color="auto"/>
        <w:right w:val="none" w:sz="0" w:space="0" w:color="auto"/>
      </w:divBdr>
      <w:divsChild>
        <w:div w:id="1394892626">
          <w:marLeft w:val="0"/>
          <w:marRight w:val="0"/>
          <w:marTop w:val="0"/>
          <w:marBottom w:val="0"/>
          <w:divBdr>
            <w:top w:val="none" w:sz="0" w:space="0" w:color="auto"/>
            <w:left w:val="none" w:sz="0" w:space="0" w:color="auto"/>
            <w:bottom w:val="none" w:sz="0" w:space="0" w:color="auto"/>
            <w:right w:val="none" w:sz="0" w:space="0" w:color="auto"/>
          </w:divBdr>
        </w:div>
        <w:div w:id="1765807958">
          <w:marLeft w:val="0"/>
          <w:marRight w:val="0"/>
          <w:marTop w:val="0"/>
          <w:marBottom w:val="0"/>
          <w:divBdr>
            <w:top w:val="none" w:sz="0" w:space="0" w:color="auto"/>
            <w:left w:val="none" w:sz="0" w:space="0" w:color="auto"/>
            <w:bottom w:val="none" w:sz="0" w:space="0" w:color="auto"/>
            <w:right w:val="none" w:sz="0" w:space="0" w:color="auto"/>
          </w:divBdr>
        </w:div>
        <w:div w:id="1512598407">
          <w:marLeft w:val="0"/>
          <w:marRight w:val="0"/>
          <w:marTop w:val="0"/>
          <w:marBottom w:val="0"/>
          <w:divBdr>
            <w:top w:val="none" w:sz="0" w:space="0" w:color="auto"/>
            <w:left w:val="none" w:sz="0" w:space="0" w:color="auto"/>
            <w:bottom w:val="none" w:sz="0" w:space="0" w:color="auto"/>
            <w:right w:val="none" w:sz="0" w:space="0" w:color="auto"/>
          </w:divBdr>
        </w:div>
        <w:div w:id="797841669">
          <w:marLeft w:val="0"/>
          <w:marRight w:val="0"/>
          <w:marTop w:val="0"/>
          <w:marBottom w:val="0"/>
          <w:divBdr>
            <w:top w:val="none" w:sz="0" w:space="0" w:color="auto"/>
            <w:left w:val="none" w:sz="0" w:space="0" w:color="auto"/>
            <w:bottom w:val="none" w:sz="0" w:space="0" w:color="auto"/>
            <w:right w:val="none" w:sz="0" w:space="0" w:color="auto"/>
          </w:divBdr>
        </w:div>
        <w:div w:id="1463160118">
          <w:marLeft w:val="0"/>
          <w:marRight w:val="0"/>
          <w:marTop w:val="0"/>
          <w:marBottom w:val="0"/>
          <w:divBdr>
            <w:top w:val="none" w:sz="0" w:space="0" w:color="auto"/>
            <w:left w:val="none" w:sz="0" w:space="0" w:color="auto"/>
            <w:bottom w:val="none" w:sz="0" w:space="0" w:color="auto"/>
            <w:right w:val="none" w:sz="0" w:space="0" w:color="auto"/>
          </w:divBdr>
        </w:div>
        <w:div w:id="1717192147">
          <w:marLeft w:val="0"/>
          <w:marRight w:val="0"/>
          <w:marTop w:val="0"/>
          <w:marBottom w:val="0"/>
          <w:divBdr>
            <w:top w:val="none" w:sz="0" w:space="0" w:color="auto"/>
            <w:left w:val="none" w:sz="0" w:space="0" w:color="auto"/>
            <w:bottom w:val="none" w:sz="0" w:space="0" w:color="auto"/>
            <w:right w:val="none" w:sz="0" w:space="0" w:color="auto"/>
          </w:divBdr>
        </w:div>
        <w:div w:id="1011490813">
          <w:marLeft w:val="0"/>
          <w:marRight w:val="0"/>
          <w:marTop w:val="0"/>
          <w:marBottom w:val="0"/>
          <w:divBdr>
            <w:top w:val="none" w:sz="0" w:space="0" w:color="auto"/>
            <w:left w:val="none" w:sz="0" w:space="0" w:color="auto"/>
            <w:bottom w:val="none" w:sz="0" w:space="0" w:color="auto"/>
            <w:right w:val="none" w:sz="0" w:space="0" w:color="auto"/>
          </w:divBdr>
        </w:div>
        <w:div w:id="1289898854">
          <w:marLeft w:val="0"/>
          <w:marRight w:val="0"/>
          <w:marTop w:val="0"/>
          <w:marBottom w:val="0"/>
          <w:divBdr>
            <w:top w:val="none" w:sz="0" w:space="0" w:color="auto"/>
            <w:left w:val="none" w:sz="0" w:space="0" w:color="auto"/>
            <w:bottom w:val="none" w:sz="0" w:space="0" w:color="auto"/>
            <w:right w:val="none" w:sz="0" w:space="0" w:color="auto"/>
          </w:divBdr>
        </w:div>
        <w:div w:id="777606605">
          <w:marLeft w:val="0"/>
          <w:marRight w:val="0"/>
          <w:marTop w:val="0"/>
          <w:marBottom w:val="0"/>
          <w:divBdr>
            <w:top w:val="none" w:sz="0" w:space="0" w:color="auto"/>
            <w:left w:val="none" w:sz="0" w:space="0" w:color="auto"/>
            <w:bottom w:val="none" w:sz="0" w:space="0" w:color="auto"/>
            <w:right w:val="none" w:sz="0" w:space="0" w:color="auto"/>
          </w:divBdr>
        </w:div>
        <w:div w:id="710614909">
          <w:marLeft w:val="0"/>
          <w:marRight w:val="0"/>
          <w:marTop w:val="0"/>
          <w:marBottom w:val="0"/>
          <w:divBdr>
            <w:top w:val="none" w:sz="0" w:space="0" w:color="auto"/>
            <w:left w:val="none" w:sz="0" w:space="0" w:color="auto"/>
            <w:bottom w:val="none" w:sz="0" w:space="0" w:color="auto"/>
            <w:right w:val="none" w:sz="0" w:space="0" w:color="auto"/>
          </w:divBdr>
        </w:div>
        <w:div w:id="3673084">
          <w:marLeft w:val="0"/>
          <w:marRight w:val="0"/>
          <w:marTop w:val="0"/>
          <w:marBottom w:val="0"/>
          <w:divBdr>
            <w:top w:val="none" w:sz="0" w:space="0" w:color="auto"/>
            <w:left w:val="none" w:sz="0" w:space="0" w:color="auto"/>
            <w:bottom w:val="none" w:sz="0" w:space="0" w:color="auto"/>
            <w:right w:val="none" w:sz="0" w:space="0" w:color="auto"/>
          </w:divBdr>
        </w:div>
      </w:divsChild>
    </w:div>
    <w:div w:id="1299847157">
      <w:bodyDiv w:val="1"/>
      <w:marLeft w:val="0"/>
      <w:marRight w:val="0"/>
      <w:marTop w:val="0"/>
      <w:marBottom w:val="0"/>
      <w:divBdr>
        <w:top w:val="none" w:sz="0" w:space="0" w:color="auto"/>
        <w:left w:val="none" w:sz="0" w:space="0" w:color="auto"/>
        <w:bottom w:val="none" w:sz="0" w:space="0" w:color="auto"/>
        <w:right w:val="none" w:sz="0" w:space="0" w:color="auto"/>
      </w:divBdr>
      <w:divsChild>
        <w:div w:id="720833826">
          <w:marLeft w:val="0"/>
          <w:marRight w:val="0"/>
          <w:marTop w:val="0"/>
          <w:marBottom w:val="0"/>
          <w:divBdr>
            <w:top w:val="none" w:sz="0" w:space="0" w:color="auto"/>
            <w:left w:val="none" w:sz="0" w:space="0" w:color="auto"/>
            <w:bottom w:val="none" w:sz="0" w:space="0" w:color="auto"/>
            <w:right w:val="none" w:sz="0" w:space="0" w:color="auto"/>
          </w:divBdr>
        </w:div>
      </w:divsChild>
    </w:div>
    <w:div w:id="1323511817">
      <w:bodyDiv w:val="1"/>
      <w:marLeft w:val="0"/>
      <w:marRight w:val="0"/>
      <w:marTop w:val="0"/>
      <w:marBottom w:val="0"/>
      <w:divBdr>
        <w:top w:val="none" w:sz="0" w:space="0" w:color="auto"/>
        <w:left w:val="none" w:sz="0" w:space="0" w:color="auto"/>
        <w:bottom w:val="none" w:sz="0" w:space="0" w:color="auto"/>
        <w:right w:val="none" w:sz="0" w:space="0" w:color="auto"/>
      </w:divBdr>
      <w:divsChild>
        <w:div w:id="977610562">
          <w:marLeft w:val="0"/>
          <w:marRight w:val="0"/>
          <w:marTop w:val="0"/>
          <w:marBottom w:val="0"/>
          <w:divBdr>
            <w:top w:val="none" w:sz="0" w:space="0" w:color="auto"/>
            <w:left w:val="none" w:sz="0" w:space="0" w:color="auto"/>
            <w:bottom w:val="none" w:sz="0" w:space="0" w:color="auto"/>
            <w:right w:val="none" w:sz="0" w:space="0" w:color="auto"/>
          </w:divBdr>
        </w:div>
        <w:div w:id="382753191">
          <w:marLeft w:val="0"/>
          <w:marRight w:val="0"/>
          <w:marTop w:val="0"/>
          <w:marBottom w:val="0"/>
          <w:divBdr>
            <w:top w:val="none" w:sz="0" w:space="0" w:color="auto"/>
            <w:left w:val="none" w:sz="0" w:space="0" w:color="auto"/>
            <w:bottom w:val="none" w:sz="0" w:space="0" w:color="auto"/>
            <w:right w:val="none" w:sz="0" w:space="0" w:color="auto"/>
          </w:divBdr>
        </w:div>
        <w:div w:id="2047901204">
          <w:marLeft w:val="0"/>
          <w:marRight w:val="0"/>
          <w:marTop w:val="0"/>
          <w:marBottom w:val="0"/>
          <w:divBdr>
            <w:top w:val="none" w:sz="0" w:space="0" w:color="auto"/>
            <w:left w:val="none" w:sz="0" w:space="0" w:color="auto"/>
            <w:bottom w:val="none" w:sz="0" w:space="0" w:color="auto"/>
            <w:right w:val="none" w:sz="0" w:space="0" w:color="auto"/>
          </w:divBdr>
        </w:div>
        <w:div w:id="1755276293">
          <w:marLeft w:val="0"/>
          <w:marRight w:val="0"/>
          <w:marTop w:val="0"/>
          <w:marBottom w:val="0"/>
          <w:divBdr>
            <w:top w:val="none" w:sz="0" w:space="0" w:color="auto"/>
            <w:left w:val="none" w:sz="0" w:space="0" w:color="auto"/>
            <w:bottom w:val="none" w:sz="0" w:space="0" w:color="auto"/>
            <w:right w:val="none" w:sz="0" w:space="0" w:color="auto"/>
          </w:divBdr>
        </w:div>
        <w:div w:id="1180923507">
          <w:marLeft w:val="0"/>
          <w:marRight w:val="0"/>
          <w:marTop w:val="0"/>
          <w:marBottom w:val="0"/>
          <w:divBdr>
            <w:top w:val="none" w:sz="0" w:space="0" w:color="auto"/>
            <w:left w:val="none" w:sz="0" w:space="0" w:color="auto"/>
            <w:bottom w:val="none" w:sz="0" w:space="0" w:color="auto"/>
            <w:right w:val="none" w:sz="0" w:space="0" w:color="auto"/>
          </w:divBdr>
        </w:div>
        <w:div w:id="864252097">
          <w:marLeft w:val="0"/>
          <w:marRight w:val="0"/>
          <w:marTop w:val="0"/>
          <w:marBottom w:val="0"/>
          <w:divBdr>
            <w:top w:val="none" w:sz="0" w:space="0" w:color="auto"/>
            <w:left w:val="none" w:sz="0" w:space="0" w:color="auto"/>
            <w:bottom w:val="none" w:sz="0" w:space="0" w:color="auto"/>
            <w:right w:val="none" w:sz="0" w:space="0" w:color="auto"/>
          </w:divBdr>
        </w:div>
      </w:divsChild>
    </w:div>
    <w:div w:id="1340742718">
      <w:bodyDiv w:val="1"/>
      <w:marLeft w:val="0"/>
      <w:marRight w:val="0"/>
      <w:marTop w:val="0"/>
      <w:marBottom w:val="0"/>
      <w:divBdr>
        <w:top w:val="none" w:sz="0" w:space="0" w:color="auto"/>
        <w:left w:val="none" w:sz="0" w:space="0" w:color="auto"/>
        <w:bottom w:val="none" w:sz="0" w:space="0" w:color="auto"/>
        <w:right w:val="none" w:sz="0" w:space="0" w:color="auto"/>
      </w:divBdr>
    </w:div>
    <w:div w:id="1346327513">
      <w:bodyDiv w:val="1"/>
      <w:marLeft w:val="0"/>
      <w:marRight w:val="0"/>
      <w:marTop w:val="0"/>
      <w:marBottom w:val="0"/>
      <w:divBdr>
        <w:top w:val="none" w:sz="0" w:space="0" w:color="auto"/>
        <w:left w:val="none" w:sz="0" w:space="0" w:color="auto"/>
        <w:bottom w:val="none" w:sz="0" w:space="0" w:color="auto"/>
        <w:right w:val="none" w:sz="0" w:space="0" w:color="auto"/>
      </w:divBdr>
    </w:div>
    <w:div w:id="1367175226">
      <w:bodyDiv w:val="1"/>
      <w:marLeft w:val="0"/>
      <w:marRight w:val="0"/>
      <w:marTop w:val="0"/>
      <w:marBottom w:val="0"/>
      <w:divBdr>
        <w:top w:val="none" w:sz="0" w:space="0" w:color="auto"/>
        <w:left w:val="none" w:sz="0" w:space="0" w:color="auto"/>
        <w:bottom w:val="none" w:sz="0" w:space="0" w:color="auto"/>
        <w:right w:val="none" w:sz="0" w:space="0" w:color="auto"/>
      </w:divBdr>
      <w:divsChild>
        <w:div w:id="1800880288">
          <w:marLeft w:val="0"/>
          <w:marRight w:val="180"/>
          <w:marTop w:val="0"/>
          <w:marBottom w:val="0"/>
          <w:divBdr>
            <w:top w:val="none" w:sz="0" w:space="0" w:color="auto"/>
            <w:left w:val="none" w:sz="0" w:space="0" w:color="auto"/>
            <w:bottom w:val="none" w:sz="0" w:space="0" w:color="auto"/>
            <w:right w:val="none" w:sz="0" w:space="0" w:color="auto"/>
          </w:divBdr>
        </w:div>
        <w:div w:id="1177958091">
          <w:marLeft w:val="0"/>
          <w:marRight w:val="0"/>
          <w:marTop w:val="0"/>
          <w:marBottom w:val="0"/>
          <w:divBdr>
            <w:top w:val="none" w:sz="0" w:space="0" w:color="auto"/>
            <w:left w:val="none" w:sz="0" w:space="0" w:color="auto"/>
            <w:bottom w:val="none" w:sz="0" w:space="0" w:color="auto"/>
            <w:right w:val="none" w:sz="0" w:space="0" w:color="auto"/>
          </w:divBdr>
        </w:div>
        <w:div w:id="878279620">
          <w:marLeft w:val="0"/>
          <w:marRight w:val="180"/>
          <w:marTop w:val="0"/>
          <w:marBottom w:val="0"/>
          <w:divBdr>
            <w:top w:val="none" w:sz="0" w:space="0" w:color="auto"/>
            <w:left w:val="none" w:sz="0" w:space="0" w:color="auto"/>
            <w:bottom w:val="none" w:sz="0" w:space="0" w:color="auto"/>
            <w:right w:val="none" w:sz="0" w:space="0" w:color="auto"/>
          </w:divBdr>
        </w:div>
        <w:div w:id="1302540314">
          <w:marLeft w:val="0"/>
          <w:marRight w:val="0"/>
          <w:marTop w:val="0"/>
          <w:marBottom w:val="0"/>
          <w:divBdr>
            <w:top w:val="none" w:sz="0" w:space="0" w:color="auto"/>
            <w:left w:val="none" w:sz="0" w:space="0" w:color="auto"/>
            <w:bottom w:val="none" w:sz="0" w:space="0" w:color="auto"/>
            <w:right w:val="none" w:sz="0" w:space="0" w:color="auto"/>
          </w:divBdr>
        </w:div>
        <w:div w:id="1620644999">
          <w:marLeft w:val="0"/>
          <w:marRight w:val="180"/>
          <w:marTop w:val="0"/>
          <w:marBottom w:val="0"/>
          <w:divBdr>
            <w:top w:val="none" w:sz="0" w:space="0" w:color="auto"/>
            <w:left w:val="none" w:sz="0" w:space="0" w:color="auto"/>
            <w:bottom w:val="none" w:sz="0" w:space="0" w:color="auto"/>
            <w:right w:val="none" w:sz="0" w:space="0" w:color="auto"/>
          </w:divBdr>
        </w:div>
        <w:div w:id="157158771">
          <w:marLeft w:val="0"/>
          <w:marRight w:val="0"/>
          <w:marTop w:val="0"/>
          <w:marBottom w:val="0"/>
          <w:divBdr>
            <w:top w:val="none" w:sz="0" w:space="0" w:color="auto"/>
            <w:left w:val="none" w:sz="0" w:space="0" w:color="auto"/>
            <w:bottom w:val="none" w:sz="0" w:space="0" w:color="auto"/>
            <w:right w:val="none" w:sz="0" w:space="0" w:color="auto"/>
          </w:divBdr>
        </w:div>
        <w:div w:id="1868441756">
          <w:marLeft w:val="0"/>
          <w:marRight w:val="180"/>
          <w:marTop w:val="0"/>
          <w:marBottom w:val="0"/>
          <w:divBdr>
            <w:top w:val="none" w:sz="0" w:space="0" w:color="auto"/>
            <w:left w:val="none" w:sz="0" w:space="0" w:color="auto"/>
            <w:bottom w:val="none" w:sz="0" w:space="0" w:color="auto"/>
            <w:right w:val="none" w:sz="0" w:space="0" w:color="auto"/>
          </w:divBdr>
        </w:div>
        <w:div w:id="1965883736">
          <w:marLeft w:val="0"/>
          <w:marRight w:val="0"/>
          <w:marTop w:val="0"/>
          <w:marBottom w:val="0"/>
          <w:divBdr>
            <w:top w:val="none" w:sz="0" w:space="0" w:color="auto"/>
            <w:left w:val="none" w:sz="0" w:space="0" w:color="auto"/>
            <w:bottom w:val="none" w:sz="0" w:space="0" w:color="auto"/>
            <w:right w:val="none" w:sz="0" w:space="0" w:color="auto"/>
          </w:divBdr>
        </w:div>
        <w:div w:id="489446098">
          <w:marLeft w:val="0"/>
          <w:marRight w:val="180"/>
          <w:marTop w:val="0"/>
          <w:marBottom w:val="0"/>
          <w:divBdr>
            <w:top w:val="none" w:sz="0" w:space="0" w:color="auto"/>
            <w:left w:val="none" w:sz="0" w:space="0" w:color="auto"/>
            <w:bottom w:val="none" w:sz="0" w:space="0" w:color="auto"/>
            <w:right w:val="none" w:sz="0" w:space="0" w:color="auto"/>
          </w:divBdr>
        </w:div>
      </w:divsChild>
    </w:div>
    <w:div w:id="1375807534">
      <w:bodyDiv w:val="1"/>
      <w:marLeft w:val="0"/>
      <w:marRight w:val="0"/>
      <w:marTop w:val="0"/>
      <w:marBottom w:val="0"/>
      <w:divBdr>
        <w:top w:val="none" w:sz="0" w:space="0" w:color="auto"/>
        <w:left w:val="none" w:sz="0" w:space="0" w:color="auto"/>
        <w:bottom w:val="none" w:sz="0" w:space="0" w:color="auto"/>
        <w:right w:val="none" w:sz="0" w:space="0" w:color="auto"/>
      </w:divBdr>
    </w:div>
    <w:div w:id="1463234171">
      <w:bodyDiv w:val="1"/>
      <w:marLeft w:val="0"/>
      <w:marRight w:val="0"/>
      <w:marTop w:val="0"/>
      <w:marBottom w:val="0"/>
      <w:divBdr>
        <w:top w:val="none" w:sz="0" w:space="0" w:color="auto"/>
        <w:left w:val="none" w:sz="0" w:space="0" w:color="auto"/>
        <w:bottom w:val="none" w:sz="0" w:space="0" w:color="auto"/>
        <w:right w:val="none" w:sz="0" w:space="0" w:color="auto"/>
      </w:divBdr>
    </w:div>
    <w:div w:id="1571960707">
      <w:bodyDiv w:val="1"/>
      <w:marLeft w:val="0"/>
      <w:marRight w:val="0"/>
      <w:marTop w:val="0"/>
      <w:marBottom w:val="0"/>
      <w:divBdr>
        <w:top w:val="none" w:sz="0" w:space="0" w:color="auto"/>
        <w:left w:val="none" w:sz="0" w:space="0" w:color="auto"/>
        <w:bottom w:val="none" w:sz="0" w:space="0" w:color="auto"/>
        <w:right w:val="none" w:sz="0" w:space="0" w:color="auto"/>
      </w:divBdr>
    </w:div>
    <w:div w:id="1663780412">
      <w:bodyDiv w:val="1"/>
      <w:marLeft w:val="0"/>
      <w:marRight w:val="0"/>
      <w:marTop w:val="0"/>
      <w:marBottom w:val="0"/>
      <w:divBdr>
        <w:top w:val="none" w:sz="0" w:space="0" w:color="auto"/>
        <w:left w:val="none" w:sz="0" w:space="0" w:color="auto"/>
        <w:bottom w:val="none" w:sz="0" w:space="0" w:color="auto"/>
        <w:right w:val="none" w:sz="0" w:space="0" w:color="auto"/>
      </w:divBdr>
    </w:div>
    <w:div w:id="1673528973">
      <w:bodyDiv w:val="1"/>
      <w:marLeft w:val="0"/>
      <w:marRight w:val="0"/>
      <w:marTop w:val="0"/>
      <w:marBottom w:val="0"/>
      <w:divBdr>
        <w:top w:val="none" w:sz="0" w:space="0" w:color="auto"/>
        <w:left w:val="none" w:sz="0" w:space="0" w:color="auto"/>
        <w:bottom w:val="none" w:sz="0" w:space="0" w:color="auto"/>
        <w:right w:val="none" w:sz="0" w:space="0" w:color="auto"/>
      </w:divBdr>
      <w:divsChild>
        <w:div w:id="2037996614">
          <w:marLeft w:val="0"/>
          <w:marRight w:val="180"/>
          <w:marTop w:val="0"/>
          <w:marBottom w:val="0"/>
          <w:divBdr>
            <w:top w:val="none" w:sz="0" w:space="0" w:color="auto"/>
            <w:left w:val="none" w:sz="0" w:space="0" w:color="auto"/>
            <w:bottom w:val="none" w:sz="0" w:space="0" w:color="auto"/>
            <w:right w:val="none" w:sz="0" w:space="0" w:color="auto"/>
          </w:divBdr>
        </w:div>
        <w:div w:id="2113088805">
          <w:marLeft w:val="0"/>
          <w:marRight w:val="0"/>
          <w:marTop w:val="0"/>
          <w:marBottom w:val="0"/>
          <w:divBdr>
            <w:top w:val="none" w:sz="0" w:space="0" w:color="auto"/>
            <w:left w:val="none" w:sz="0" w:space="0" w:color="auto"/>
            <w:bottom w:val="none" w:sz="0" w:space="0" w:color="auto"/>
            <w:right w:val="none" w:sz="0" w:space="0" w:color="auto"/>
          </w:divBdr>
        </w:div>
        <w:div w:id="88550532">
          <w:marLeft w:val="0"/>
          <w:marRight w:val="180"/>
          <w:marTop w:val="0"/>
          <w:marBottom w:val="0"/>
          <w:divBdr>
            <w:top w:val="none" w:sz="0" w:space="0" w:color="auto"/>
            <w:left w:val="none" w:sz="0" w:space="0" w:color="auto"/>
            <w:bottom w:val="none" w:sz="0" w:space="0" w:color="auto"/>
            <w:right w:val="none" w:sz="0" w:space="0" w:color="auto"/>
          </w:divBdr>
        </w:div>
      </w:divsChild>
    </w:div>
    <w:div w:id="1880194923">
      <w:bodyDiv w:val="1"/>
      <w:marLeft w:val="0"/>
      <w:marRight w:val="0"/>
      <w:marTop w:val="0"/>
      <w:marBottom w:val="0"/>
      <w:divBdr>
        <w:top w:val="none" w:sz="0" w:space="0" w:color="auto"/>
        <w:left w:val="none" w:sz="0" w:space="0" w:color="auto"/>
        <w:bottom w:val="none" w:sz="0" w:space="0" w:color="auto"/>
        <w:right w:val="none" w:sz="0" w:space="0" w:color="auto"/>
      </w:divBdr>
    </w:div>
    <w:div w:id="1895043501">
      <w:bodyDiv w:val="1"/>
      <w:marLeft w:val="0"/>
      <w:marRight w:val="0"/>
      <w:marTop w:val="0"/>
      <w:marBottom w:val="0"/>
      <w:divBdr>
        <w:top w:val="none" w:sz="0" w:space="0" w:color="auto"/>
        <w:left w:val="none" w:sz="0" w:space="0" w:color="auto"/>
        <w:bottom w:val="none" w:sz="0" w:space="0" w:color="auto"/>
        <w:right w:val="none" w:sz="0" w:space="0" w:color="auto"/>
      </w:divBdr>
    </w:div>
    <w:div w:id="2013606069">
      <w:bodyDiv w:val="1"/>
      <w:marLeft w:val="0"/>
      <w:marRight w:val="0"/>
      <w:marTop w:val="0"/>
      <w:marBottom w:val="0"/>
      <w:divBdr>
        <w:top w:val="none" w:sz="0" w:space="0" w:color="auto"/>
        <w:left w:val="none" w:sz="0" w:space="0" w:color="auto"/>
        <w:bottom w:val="none" w:sz="0" w:space="0" w:color="auto"/>
        <w:right w:val="none" w:sz="0" w:space="0" w:color="auto"/>
      </w:divBdr>
      <w:divsChild>
        <w:div w:id="963734703">
          <w:marLeft w:val="0"/>
          <w:marRight w:val="0"/>
          <w:marTop w:val="0"/>
          <w:marBottom w:val="0"/>
          <w:divBdr>
            <w:top w:val="none" w:sz="0" w:space="0" w:color="auto"/>
            <w:left w:val="none" w:sz="0" w:space="0" w:color="auto"/>
            <w:bottom w:val="none" w:sz="0" w:space="0" w:color="auto"/>
            <w:right w:val="none" w:sz="0" w:space="0" w:color="auto"/>
          </w:divBdr>
        </w:div>
        <w:div w:id="604268838">
          <w:marLeft w:val="0"/>
          <w:marRight w:val="0"/>
          <w:marTop w:val="0"/>
          <w:marBottom w:val="0"/>
          <w:divBdr>
            <w:top w:val="none" w:sz="0" w:space="0" w:color="auto"/>
            <w:left w:val="none" w:sz="0" w:space="0" w:color="auto"/>
            <w:bottom w:val="none" w:sz="0" w:space="0" w:color="auto"/>
            <w:right w:val="none" w:sz="0" w:space="0" w:color="auto"/>
          </w:divBdr>
        </w:div>
        <w:div w:id="199248406">
          <w:marLeft w:val="0"/>
          <w:marRight w:val="0"/>
          <w:marTop w:val="0"/>
          <w:marBottom w:val="0"/>
          <w:divBdr>
            <w:top w:val="none" w:sz="0" w:space="0" w:color="auto"/>
            <w:left w:val="none" w:sz="0" w:space="0" w:color="auto"/>
            <w:bottom w:val="none" w:sz="0" w:space="0" w:color="auto"/>
            <w:right w:val="none" w:sz="0" w:space="0" w:color="auto"/>
          </w:divBdr>
        </w:div>
        <w:div w:id="1549494696">
          <w:marLeft w:val="0"/>
          <w:marRight w:val="0"/>
          <w:marTop w:val="0"/>
          <w:marBottom w:val="0"/>
          <w:divBdr>
            <w:top w:val="none" w:sz="0" w:space="0" w:color="auto"/>
            <w:left w:val="none" w:sz="0" w:space="0" w:color="auto"/>
            <w:bottom w:val="none" w:sz="0" w:space="0" w:color="auto"/>
            <w:right w:val="none" w:sz="0" w:space="0" w:color="auto"/>
          </w:divBdr>
        </w:div>
        <w:div w:id="2028215004">
          <w:marLeft w:val="0"/>
          <w:marRight w:val="0"/>
          <w:marTop w:val="0"/>
          <w:marBottom w:val="0"/>
          <w:divBdr>
            <w:top w:val="none" w:sz="0" w:space="0" w:color="auto"/>
            <w:left w:val="none" w:sz="0" w:space="0" w:color="auto"/>
            <w:bottom w:val="none" w:sz="0" w:space="0" w:color="auto"/>
            <w:right w:val="none" w:sz="0" w:space="0" w:color="auto"/>
          </w:divBdr>
        </w:div>
        <w:div w:id="2108884031">
          <w:marLeft w:val="0"/>
          <w:marRight w:val="0"/>
          <w:marTop w:val="0"/>
          <w:marBottom w:val="0"/>
          <w:divBdr>
            <w:top w:val="none" w:sz="0" w:space="0" w:color="auto"/>
            <w:left w:val="none" w:sz="0" w:space="0" w:color="auto"/>
            <w:bottom w:val="none" w:sz="0" w:space="0" w:color="auto"/>
            <w:right w:val="none" w:sz="0" w:space="0" w:color="auto"/>
          </w:divBdr>
        </w:div>
        <w:div w:id="1910845521">
          <w:marLeft w:val="0"/>
          <w:marRight w:val="0"/>
          <w:marTop w:val="0"/>
          <w:marBottom w:val="0"/>
          <w:divBdr>
            <w:top w:val="none" w:sz="0" w:space="0" w:color="auto"/>
            <w:left w:val="none" w:sz="0" w:space="0" w:color="auto"/>
            <w:bottom w:val="none" w:sz="0" w:space="0" w:color="auto"/>
            <w:right w:val="none" w:sz="0" w:space="0" w:color="auto"/>
          </w:divBdr>
        </w:div>
        <w:div w:id="836463270">
          <w:marLeft w:val="0"/>
          <w:marRight w:val="0"/>
          <w:marTop w:val="0"/>
          <w:marBottom w:val="0"/>
          <w:divBdr>
            <w:top w:val="none" w:sz="0" w:space="0" w:color="auto"/>
            <w:left w:val="none" w:sz="0" w:space="0" w:color="auto"/>
            <w:bottom w:val="none" w:sz="0" w:space="0" w:color="auto"/>
            <w:right w:val="none" w:sz="0" w:space="0" w:color="auto"/>
          </w:divBdr>
        </w:div>
        <w:div w:id="2051956670">
          <w:marLeft w:val="0"/>
          <w:marRight w:val="0"/>
          <w:marTop w:val="0"/>
          <w:marBottom w:val="0"/>
          <w:divBdr>
            <w:top w:val="none" w:sz="0" w:space="0" w:color="auto"/>
            <w:left w:val="none" w:sz="0" w:space="0" w:color="auto"/>
            <w:bottom w:val="none" w:sz="0" w:space="0" w:color="auto"/>
            <w:right w:val="none" w:sz="0" w:space="0" w:color="auto"/>
          </w:divBdr>
        </w:div>
        <w:div w:id="309789298">
          <w:marLeft w:val="0"/>
          <w:marRight w:val="0"/>
          <w:marTop w:val="0"/>
          <w:marBottom w:val="0"/>
          <w:divBdr>
            <w:top w:val="none" w:sz="0" w:space="0" w:color="auto"/>
            <w:left w:val="none" w:sz="0" w:space="0" w:color="auto"/>
            <w:bottom w:val="none" w:sz="0" w:space="0" w:color="auto"/>
            <w:right w:val="none" w:sz="0" w:space="0" w:color="auto"/>
          </w:divBdr>
        </w:div>
        <w:div w:id="1734693083">
          <w:marLeft w:val="0"/>
          <w:marRight w:val="0"/>
          <w:marTop w:val="0"/>
          <w:marBottom w:val="0"/>
          <w:divBdr>
            <w:top w:val="none" w:sz="0" w:space="0" w:color="auto"/>
            <w:left w:val="none" w:sz="0" w:space="0" w:color="auto"/>
            <w:bottom w:val="none" w:sz="0" w:space="0" w:color="auto"/>
            <w:right w:val="none" w:sz="0" w:space="0" w:color="auto"/>
          </w:divBdr>
        </w:div>
        <w:div w:id="65689180">
          <w:marLeft w:val="0"/>
          <w:marRight w:val="0"/>
          <w:marTop w:val="0"/>
          <w:marBottom w:val="0"/>
          <w:divBdr>
            <w:top w:val="none" w:sz="0" w:space="0" w:color="auto"/>
            <w:left w:val="none" w:sz="0" w:space="0" w:color="auto"/>
            <w:bottom w:val="none" w:sz="0" w:space="0" w:color="auto"/>
            <w:right w:val="none" w:sz="0" w:space="0" w:color="auto"/>
          </w:divBdr>
        </w:div>
        <w:div w:id="744499920">
          <w:marLeft w:val="0"/>
          <w:marRight w:val="0"/>
          <w:marTop w:val="0"/>
          <w:marBottom w:val="0"/>
          <w:divBdr>
            <w:top w:val="none" w:sz="0" w:space="0" w:color="auto"/>
            <w:left w:val="none" w:sz="0" w:space="0" w:color="auto"/>
            <w:bottom w:val="none" w:sz="0" w:space="0" w:color="auto"/>
            <w:right w:val="none" w:sz="0" w:space="0" w:color="auto"/>
          </w:divBdr>
        </w:div>
        <w:div w:id="73868214">
          <w:marLeft w:val="0"/>
          <w:marRight w:val="0"/>
          <w:marTop w:val="0"/>
          <w:marBottom w:val="0"/>
          <w:divBdr>
            <w:top w:val="none" w:sz="0" w:space="0" w:color="auto"/>
            <w:left w:val="none" w:sz="0" w:space="0" w:color="auto"/>
            <w:bottom w:val="none" w:sz="0" w:space="0" w:color="auto"/>
            <w:right w:val="none" w:sz="0" w:space="0" w:color="auto"/>
          </w:divBdr>
        </w:div>
        <w:div w:id="524708600">
          <w:marLeft w:val="0"/>
          <w:marRight w:val="0"/>
          <w:marTop w:val="0"/>
          <w:marBottom w:val="0"/>
          <w:divBdr>
            <w:top w:val="none" w:sz="0" w:space="0" w:color="auto"/>
            <w:left w:val="none" w:sz="0" w:space="0" w:color="auto"/>
            <w:bottom w:val="none" w:sz="0" w:space="0" w:color="auto"/>
            <w:right w:val="none" w:sz="0" w:space="0" w:color="auto"/>
          </w:divBdr>
        </w:div>
        <w:div w:id="1647588027">
          <w:marLeft w:val="0"/>
          <w:marRight w:val="0"/>
          <w:marTop w:val="0"/>
          <w:marBottom w:val="0"/>
          <w:divBdr>
            <w:top w:val="none" w:sz="0" w:space="0" w:color="auto"/>
            <w:left w:val="none" w:sz="0" w:space="0" w:color="auto"/>
            <w:bottom w:val="none" w:sz="0" w:space="0" w:color="auto"/>
            <w:right w:val="none" w:sz="0" w:space="0" w:color="auto"/>
          </w:divBdr>
        </w:div>
        <w:div w:id="925846477">
          <w:marLeft w:val="0"/>
          <w:marRight w:val="0"/>
          <w:marTop w:val="0"/>
          <w:marBottom w:val="0"/>
          <w:divBdr>
            <w:top w:val="none" w:sz="0" w:space="0" w:color="auto"/>
            <w:left w:val="none" w:sz="0" w:space="0" w:color="auto"/>
            <w:bottom w:val="none" w:sz="0" w:space="0" w:color="auto"/>
            <w:right w:val="none" w:sz="0" w:space="0" w:color="auto"/>
          </w:divBdr>
        </w:div>
        <w:div w:id="560487334">
          <w:marLeft w:val="0"/>
          <w:marRight w:val="0"/>
          <w:marTop w:val="0"/>
          <w:marBottom w:val="0"/>
          <w:divBdr>
            <w:top w:val="none" w:sz="0" w:space="0" w:color="auto"/>
            <w:left w:val="none" w:sz="0" w:space="0" w:color="auto"/>
            <w:bottom w:val="none" w:sz="0" w:space="0" w:color="auto"/>
            <w:right w:val="none" w:sz="0" w:space="0" w:color="auto"/>
          </w:divBdr>
        </w:div>
        <w:div w:id="99372577">
          <w:marLeft w:val="0"/>
          <w:marRight w:val="0"/>
          <w:marTop w:val="0"/>
          <w:marBottom w:val="0"/>
          <w:divBdr>
            <w:top w:val="none" w:sz="0" w:space="0" w:color="auto"/>
            <w:left w:val="none" w:sz="0" w:space="0" w:color="auto"/>
            <w:bottom w:val="none" w:sz="0" w:space="0" w:color="auto"/>
            <w:right w:val="none" w:sz="0" w:space="0" w:color="auto"/>
          </w:divBdr>
        </w:div>
      </w:divsChild>
    </w:div>
    <w:div w:id="2042172061">
      <w:bodyDiv w:val="1"/>
      <w:marLeft w:val="0"/>
      <w:marRight w:val="0"/>
      <w:marTop w:val="0"/>
      <w:marBottom w:val="0"/>
      <w:divBdr>
        <w:top w:val="none" w:sz="0" w:space="0" w:color="auto"/>
        <w:left w:val="none" w:sz="0" w:space="0" w:color="auto"/>
        <w:bottom w:val="none" w:sz="0" w:space="0" w:color="auto"/>
        <w:right w:val="none" w:sz="0" w:space="0" w:color="auto"/>
      </w:divBdr>
      <w:divsChild>
        <w:div w:id="1581018618">
          <w:marLeft w:val="0"/>
          <w:marRight w:val="180"/>
          <w:marTop w:val="0"/>
          <w:marBottom w:val="0"/>
          <w:divBdr>
            <w:top w:val="none" w:sz="0" w:space="0" w:color="auto"/>
            <w:left w:val="none" w:sz="0" w:space="0" w:color="auto"/>
            <w:bottom w:val="none" w:sz="0" w:space="0" w:color="auto"/>
            <w:right w:val="none" w:sz="0" w:space="0" w:color="auto"/>
          </w:divBdr>
        </w:div>
        <w:div w:id="809202998">
          <w:marLeft w:val="0"/>
          <w:marRight w:val="0"/>
          <w:marTop w:val="0"/>
          <w:marBottom w:val="0"/>
          <w:divBdr>
            <w:top w:val="none" w:sz="0" w:space="0" w:color="auto"/>
            <w:left w:val="none" w:sz="0" w:space="0" w:color="auto"/>
            <w:bottom w:val="none" w:sz="0" w:space="0" w:color="auto"/>
            <w:right w:val="none" w:sz="0" w:space="0" w:color="auto"/>
          </w:divBdr>
        </w:div>
        <w:div w:id="1239903142">
          <w:marLeft w:val="0"/>
          <w:marRight w:val="180"/>
          <w:marTop w:val="0"/>
          <w:marBottom w:val="0"/>
          <w:divBdr>
            <w:top w:val="none" w:sz="0" w:space="0" w:color="auto"/>
            <w:left w:val="none" w:sz="0" w:space="0" w:color="auto"/>
            <w:bottom w:val="none" w:sz="0" w:space="0" w:color="auto"/>
            <w:right w:val="none" w:sz="0" w:space="0" w:color="auto"/>
          </w:divBdr>
        </w:div>
      </w:divsChild>
    </w:div>
    <w:div w:id="20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822844472">
          <w:marLeft w:val="0"/>
          <w:marRight w:val="180"/>
          <w:marTop w:val="0"/>
          <w:marBottom w:val="0"/>
          <w:divBdr>
            <w:top w:val="none" w:sz="0" w:space="0" w:color="auto"/>
            <w:left w:val="none" w:sz="0" w:space="0" w:color="auto"/>
            <w:bottom w:val="none" w:sz="0" w:space="0" w:color="auto"/>
            <w:right w:val="none" w:sz="0" w:space="0" w:color="auto"/>
          </w:divBdr>
        </w:div>
        <w:div w:id="408969279">
          <w:marLeft w:val="0"/>
          <w:marRight w:val="0"/>
          <w:marTop w:val="0"/>
          <w:marBottom w:val="0"/>
          <w:divBdr>
            <w:top w:val="none" w:sz="0" w:space="0" w:color="auto"/>
            <w:left w:val="none" w:sz="0" w:space="0" w:color="auto"/>
            <w:bottom w:val="none" w:sz="0" w:space="0" w:color="auto"/>
            <w:right w:val="none" w:sz="0" w:space="0" w:color="auto"/>
          </w:divBdr>
        </w:div>
        <w:div w:id="1930506428">
          <w:marLeft w:val="0"/>
          <w:marRight w:val="180"/>
          <w:marTop w:val="0"/>
          <w:marBottom w:val="0"/>
          <w:divBdr>
            <w:top w:val="none" w:sz="0" w:space="0" w:color="auto"/>
            <w:left w:val="none" w:sz="0" w:space="0" w:color="auto"/>
            <w:bottom w:val="none" w:sz="0" w:space="0" w:color="auto"/>
            <w:right w:val="none" w:sz="0" w:space="0" w:color="auto"/>
          </w:divBdr>
        </w:div>
        <w:div w:id="722100195">
          <w:marLeft w:val="0"/>
          <w:marRight w:val="0"/>
          <w:marTop w:val="0"/>
          <w:marBottom w:val="0"/>
          <w:divBdr>
            <w:top w:val="none" w:sz="0" w:space="0" w:color="auto"/>
            <w:left w:val="none" w:sz="0" w:space="0" w:color="auto"/>
            <w:bottom w:val="none" w:sz="0" w:space="0" w:color="auto"/>
            <w:right w:val="none" w:sz="0" w:space="0" w:color="auto"/>
          </w:divBdr>
        </w:div>
        <w:div w:id="582490846">
          <w:marLeft w:val="0"/>
          <w:marRight w:val="180"/>
          <w:marTop w:val="0"/>
          <w:marBottom w:val="0"/>
          <w:divBdr>
            <w:top w:val="none" w:sz="0" w:space="0" w:color="auto"/>
            <w:left w:val="none" w:sz="0" w:space="0" w:color="auto"/>
            <w:bottom w:val="none" w:sz="0" w:space="0" w:color="auto"/>
            <w:right w:val="none" w:sz="0" w:space="0" w:color="auto"/>
          </w:divBdr>
        </w:div>
        <w:div w:id="892884939">
          <w:marLeft w:val="0"/>
          <w:marRight w:val="0"/>
          <w:marTop w:val="0"/>
          <w:marBottom w:val="0"/>
          <w:divBdr>
            <w:top w:val="none" w:sz="0" w:space="0" w:color="auto"/>
            <w:left w:val="none" w:sz="0" w:space="0" w:color="auto"/>
            <w:bottom w:val="none" w:sz="0" w:space="0" w:color="auto"/>
            <w:right w:val="none" w:sz="0" w:space="0" w:color="auto"/>
          </w:divBdr>
        </w:div>
        <w:div w:id="433136620">
          <w:marLeft w:val="0"/>
          <w:marRight w:val="180"/>
          <w:marTop w:val="0"/>
          <w:marBottom w:val="0"/>
          <w:divBdr>
            <w:top w:val="none" w:sz="0" w:space="0" w:color="auto"/>
            <w:left w:val="none" w:sz="0" w:space="0" w:color="auto"/>
            <w:bottom w:val="none" w:sz="0" w:space="0" w:color="auto"/>
            <w:right w:val="none" w:sz="0" w:space="0" w:color="auto"/>
          </w:divBdr>
        </w:div>
        <w:div w:id="830025946">
          <w:marLeft w:val="0"/>
          <w:marRight w:val="0"/>
          <w:marTop w:val="0"/>
          <w:marBottom w:val="0"/>
          <w:divBdr>
            <w:top w:val="none" w:sz="0" w:space="0" w:color="auto"/>
            <w:left w:val="none" w:sz="0" w:space="0" w:color="auto"/>
            <w:bottom w:val="none" w:sz="0" w:space="0" w:color="auto"/>
            <w:right w:val="none" w:sz="0" w:space="0" w:color="auto"/>
          </w:divBdr>
        </w:div>
        <w:div w:id="739716052">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t-sql/data-types/int-bigint-smallint-and-tinyint-transact-sql?view=sql-server-ver15" TargetMode="External"/><Relationship Id="rId18" Type="http://schemas.openxmlformats.org/officeDocument/2006/relationships/hyperlink" Target="https://docs.microsoft.com/en-us/sql/t-sql/data-types/date-transact-sql?view=sql-server-ver15" TargetMode="External"/><Relationship Id="rId26" Type="http://schemas.openxmlformats.org/officeDocument/2006/relationships/hyperlink" Target="https://docs.microsoft.com/en-us/sql/t-sql/data-types/ntext-text-and-image-transact-sql?view=sql-server-ver15" TargetMode="External"/><Relationship Id="rId39" Type="http://schemas.openxmlformats.org/officeDocument/2006/relationships/image" Target="media/image3.jpeg"/><Relationship Id="rId21" Type="http://schemas.openxmlformats.org/officeDocument/2006/relationships/hyperlink" Target="https://docs.microsoft.com/en-us/sql/t-sql/data-types/smalldatetime-transact-sql?view=sql-server-ver15" TargetMode="External"/><Relationship Id="rId34" Type="http://schemas.openxmlformats.org/officeDocument/2006/relationships/hyperlink" Target="https://docs.microsoft.com/en-us/sql/t-sql/data-types/sql-variant-transact-sql?view=sql-server-ver15" TargetMode="External"/><Relationship Id="rId42" Type="http://schemas.openxmlformats.org/officeDocument/2006/relationships/image" Target="media/image6.png"/><Relationship Id="rId47" Type="http://schemas.openxmlformats.org/officeDocument/2006/relationships/image" Target="media/image10.png"/><Relationship Id="rId50" Type="http://schemas.openxmlformats.org/officeDocument/2006/relationships/fontTable" Target="fontTable.xml"/><Relationship Id="rId7" Type="http://schemas.openxmlformats.org/officeDocument/2006/relationships/hyperlink" Target="https://docs.microsoft.com/en-us/sql/t-sql/data-types/int-bigint-smallint-and-tinyint-transact-sql?view=sql-server-ver15" TargetMode="External"/><Relationship Id="rId2" Type="http://schemas.openxmlformats.org/officeDocument/2006/relationships/styles" Target="styles.xml"/><Relationship Id="rId16" Type="http://schemas.openxmlformats.org/officeDocument/2006/relationships/hyperlink" Target="https://docs.microsoft.com/en-us/sql/t-sql/data-types/float-and-real-transact-sql?view=sql-server-ver15" TargetMode="External"/><Relationship Id="rId29" Type="http://schemas.openxmlformats.org/officeDocument/2006/relationships/hyperlink" Target="https://docs.microsoft.com/en-us/sql/t-sql/data-types/ntext-text-and-image-transact-sql?view=sql-server-ver15" TargetMode="External"/><Relationship Id="rId11" Type="http://schemas.openxmlformats.org/officeDocument/2006/relationships/hyperlink" Target="https://docs.microsoft.com/en-us/sql/t-sql/data-types/decimal-and-numeric-transact-sql?view=sql-server-ver15" TargetMode="External"/><Relationship Id="rId24" Type="http://schemas.openxmlformats.org/officeDocument/2006/relationships/hyperlink" Target="https://docs.microsoft.com/en-us/sql/t-sql/data-types/char-and-varchar-transact-sql?view=sql-server-ver15" TargetMode="External"/><Relationship Id="rId32" Type="http://schemas.openxmlformats.org/officeDocument/2006/relationships/hyperlink" Target="https://docs.microsoft.com/en-us/sql/t-sql/data-types/hierarchyid-data-type-method-reference?view=sql-server-ver15" TargetMode="External"/><Relationship Id="rId37" Type="http://schemas.openxmlformats.org/officeDocument/2006/relationships/hyperlink" Target="https://docs.microsoft.com/en-us/sql/t-sql/spatial-geography/spatial-types-geography?view=sql-server-ver15" TargetMode="External"/><Relationship Id="rId40" Type="http://schemas.openxmlformats.org/officeDocument/2006/relationships/image" Target="media/image4.png"/><Relationship Id="rId45"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docs.microsoft.com/en-us/sql/t-sql/data-types/money-and-smallmoney-transact-sql?view=sql-server-ver15" TargetMode="External"/><Relationship Id="rId23" Type="http://schemas.openxmlformats.org/officeDocument/2006/relationships/hyperlink" Target="https://docs.microsoft.com/en-us/sql/t-sql/data-types/time-transact-sql?view=sql-server-ver15" TargetMode="External"/><Relationship Id="rId28" Type="http://schemas.openxmlformats.org/officeDocument/2006/relationships/hyperlink" Target="https://docs.microsoft.com/en-us/sql/t-sql/data-types/binary-and-varbinary-transact-sql?view=sql-server-ver15" TargetMode="External"/><Relationship Id="rId36" Type="http://schemas.openxmlformats.org/officeDocument/2006/relationships/hyperlink" Target="https://docs.microsoft.com/en-us/sql/t-sql/spatial-geometry/spatial-types-geometry-transact-sql?view=sql-server-ver15" TargetMode="External"/><Relationship Id="rId49" Type="http://schemas.openxmlformats.org/officeDocument/2006/relationships/hyperlink" Target="https://www.sqlservertutorial.net/sql-server-window-functions/" TargetMode="External"/><Relationship Id="rId10" Type="http://schemas.openxmlformats.org/officeDocument/2006/relationships/hyperlink" Target="https://docs.microsoft.com/en-us/sql/t-sql/data-types/int-bigint-smallint-and-tinyint-transact-sql?view=sql-server-ver15" TargetMode="External"/><Relationship Id="rId19" Type="http://schemas.openxmlformats.org/officeDocument/2006/relationships/hyperlink" Target="https://docs.microsoft.com/en-us/sql/t-sql/data-types/datetimeoffset-transact-sql?view=sql-server-ver15" TargetMode="External"/><Relationship Id="rId31" Type="http://schemas.openxmlformats.org/officeDocument/2006/relationships/hyperlink" Target="https://docs.microsoft.com/en-us/sql/t-sql/data-types/rowversion-transact-sql?view=sql-server-ver15"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microsoft.com/en-us/sql/t-sql/data-types/bit-transact-sql?view=sql-server-ver15" TargetMode="External"/><Relationship Id="rId14" Type="http://schemas.openxmlformats.org/officeDocument/2006/relationships/hyperlink" Target="https://docs.microsoft.com/en-us/sql/t-sql/data-types/int-bigint-smallint-and-tinyint-transact-sql?view=sql-server-ver15" TargetMode="External"/><Relationship Id="rId22" Type="http://schemas.openxmlformats.org/officeDocument/2006/relationships/hyperlink" Target="https://docs.microsoft.com/en-us/sql/t-sql/data-types/datetime-transact-sql?view=sql-server-ver15" TargetMode="External"/><Relationship Id="rId27" Type="http://schemas.openxmlformats.org/officeDocument/2006/relationships/hyperlink" Target="https://docs.microsoft.com/en-us/sql/t-sql/data-types/binary-and-varbinary-transact-sql?view=sql-server-ver15" TargetMode="External"/><Relationship Id="rId30" Type="http://schemas.openxmlformats.org/officeDocument/2006/relationships/hyperlink" Target="https://docs.microsoft.com/en-us/sql/t-sql/data-types/cursor-transact-sql?view=sql-server-ver15" TargetMode="External"/><Relationship Id="rId35" Type="http://schemas.openxmlformats.org/officeDocument/2006/relationships/hyperlink" Target="https://docs.microsoft.com/en-us/sql/t-sql/xml/xml-transact-sql?view=sql-server-ver15" TargetMode="External"/><Relationship Id="rId43" Type="http://schemas.openxmlformats.org/officeDocument/2006/relationships/hyperlink" Target="https://docs.microsoft.com/en-us/sql/relational-databases/replication/publish/replicate-identity-columns?view=sql-server-ver15" TargetMode="External"/><Relationship Id="rId48" Type="http://schemas.openxmlformats.org/officeDocument/2006/relationships/image" Target="media/image11.png"/><Relationship Id="rId8" Type="http://schemas.openxmlformats.org/officeDocument/2006/relationships/hyperlink" Target="https://docs.microsoft.com/en-us/sql/t-sql/data-types/decimal-and-numeric-transact-sql?view=sql-server-ver15"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microsoft.com/en-us/sql/t-sql/data-types/money-and-smallmoney-transact-sql?view=sql-server-ver15" TargetMode="External"/><Relationship Id="rId17" Type="http://schemas.openxmlformats.org/officeDocument/2006/relationships/hyperlink" Target="https://docs.microsoft.com/en-us/sql/t-sql/data-types/float-and-real-transact-sql?view=sql-server-ver15" TargetMode="External"/><Relationship Id="rId25" Type="http://schemas.openxmlformats.org/officeDocument/2006/relationships/hyperlink" Target="https://docs.microsoft.com/en-us/sql/t-sql/data-types/char-and-varchar-transact-sql?view=sql-server-ver15" TargetMode="External"/><Relationship Id="rId33" Type="http://schemas.openxmlformats.org/officeDocument/2006/relationships/hyperlink" Target="https://docs.microsoft.com/en-us/sql/t-sql/data-types/uniqueidentifier-transact-sql?view=sql-server-ver15" TargetMode="External"/><Relationship Id="rId38" Type="http://schemas.openxmlformats.org/officeDocument/2006/relationships/hyperlink" Target="https://docs.microsoft.com/en-us/sql/t-sql/data-types/table-transact-sql?view=sql-server-ver15" TargetMode="External"/><Relationship Id="rId46" Type="http://schemas.openxmlformats.org/officeDocument/2006/relationships/image" Target="media/image9.png"/><Relationship Id="rId20" Type="http://schemas.openxmlformats.org/officeDocument/2006/relationships/hyperlink" Target="https://docs.microsoft.com/en-us/sql/t-sql/data-types/datetime2-transact-sql?view=sql-server-ver15" TargetMode="External"/><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20955</TotalTime>
  <Pages>101</Pages>
  <Words>24394</Words>
  <Characters>139047</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20</cp:revision>
  <dcterms:created xsi:type="dcterms:W3CDTF">2020-09-26T19:15:00Z</dcterms:created>
  <dcterms:modified xsi:type="dcterms:W3CDTF">2020-11-11T19:39:00Z</dcterms:modified>
</cp:coreProperties>
</file>